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1C8" w:rsidRDefault="00627AC3" w:rsidP="00FC1701">
      <w:pPr>
        <w:spacing w:before="240" w:after="240"/>
        <w:rPr>
          <w:b/>
          <w:bCs/>
        </w:rPr>
      </w:pPr>
      <w:r>
        <w:rPr>
          <w:b/>
          <w:bCs/>
        </w:rPr>
        <w:t>M</w:t>
      </w:r>
      <w:r>
        <w:rPr>
          <w:b/>
          <w:bCs/>
        </w:rPr>
        <w:t xml:space="preserve">eet and Taste Baltic Cider on Tour in Sydney, </w:t>
      </w:r>
      <w:proofErr w:type="spellStart"/>
      <w:r>
        <w:rPr>
          <w:b/>
          <w:bCs/>
        </w:rPr>
        <w:t>Batlow</w:t>
      </w:r>
      <w:proofErr w:type="spellEnd"/>
      <w:r>
        <w:rPr>
          <w:b/>
          <w:bCs/>
        </w:rPr>
        <w:t xml:space="preserve"> and Melbourne This May</w:t>
      </w:r>
    </w:p>
    <w:p w:rsidR="001861C8" w:rsidRDefault="00627AC3" w:rsidP="00FC1701">
      <w:pPr>
        <w:spacing w:before="240"/>
      </w:pPr>
      <w:r>
        <w:t xml:space="preserve">The Baltic Cider collective is bringing its distinctive cool-climate ciders to Australia this May, with appearances across Sydney, </w:t>
      </w:r>
      <w:proofErr w:type="spellStart"/>
      <w:r>
        <w:t>Batlow</w:t>
      </w:r>
      <w:proofErr w:type="spellEnd"/>
      <w:r>
        <w:t xml:space="preserve"> and Melbourne. The team will be pouring and presenting their ciders at:</w:t>
      </w:r>
    </w:p>
    <w:p w:rsidR="001861C8" w:rsidRDefault="00627AC3" w:rsidP="00FC1701">
      <w:pPr>
        <w:spacing w:before="240"/>
        <w:rPr>
          <w:b/>
          <w:bCs/>
          <w:i/>
          <w:iCs/>
        </w:rPr>
      </w:pPr>
      <w:r>
        <w:rPr>
          <w:b/>
          <w:bCs/>
          <w:i/>
          <w:iCs/>
        </w:rPr>
        <w:t>Promotional Events in Sydney – 14–19 May</w:t>
      </w:r>
    </w:p>
    <w:p w:rsidR="00FC1701" w:rsidRDefault="00627AC3" w:rsidP="00FC1701">
      <w:pPr>
        <w:pStyle w:val="ListParagraph"/>
        <w:numPr>
          <w:ilvl w:val="0"/>
          <w:numId w:val="4"/>
        </w:numPr>
        <w:rPr>
          <w:i/>
          <w:iCs/>
        </w:rPr>
      </w:pPr>
      <w:r w:rsidRPr="00FC1701">
        <w:rPr>
          <w:i/>
          <w:iCs/>
        </w:rPr>
        <w:t>Eston</w:t>
      </w:r>
      <w:r w:rsidRPr="00FC1701">
        <w:rPr>
          <w:i/>
          <w:iCs/>
        </w:rPr>
        <w:t>ian Australian Chamber ev</w:t>
      </w:r>
      <w:r w:rsidR="00FC1701">
        <w:rPr>
          <w:i/>
          <w:iCs/>
        </w:rPr>
        <w:t xml:space="preserve">ent at </w:t>
      </w:r>
      <w:proofErr w:type="spellStart"/>
      <w:r w:rsidR="00FC1701">
        <w:rPr>
          <w:i/>
          <w:iCs/>
        </w:rPr>
        <w:t>UTS</w:t>
      </w:r>
      <w:proofErr w:type="spellEnd"/>
      <w:r w:rsidR="00FC1701">
        <w:rPr>
          <w:i/>
          <w:iCs/>
        </w:rPr>
        <w:t xml:space="preserve"> Startup Hub – 14 May at 5:30 pm.</w:t>
      </w:r>
    </w:p>
    <w:p w:rsidR="00FC1701" w:rsidRDefault="00627AC3" w:rsidP="00FC1701">
      <w:pPr>
        <w:pStyle w:val="ListParagraph"/>
        <w:numPr>
          <w:ilvl w:val="0"/>
          <w:numId w:val="4"/>
        </w:numPr>
        <w:rPr>
          <w:i/>
          <w:iCs/>
        </w:rPr>
      </w:pPr>
      <w:r w:rsidRPr="00FC1701">
        <w:rPr>
          <w:i/>
          <w:iCs/>
        </w:rPr>
        <w:t>Get-together and cider tasting at the Sydney Latvian House – 17 May at 2 pm.</w:t>
      </w:r>
    </w:p>
    <w:p w:rsidR="00FC1701" w:rsidRDefault="00627AC3" w:rsidP="00FC1701">
      <w:pPr>
        <w:pStyle w:val="ListParagraph"/>
        <w:numPr>
          <w:ilvl w:val="0"/>
          <w:numId w:val="4"/>
        </w:numPr>
        <w:rPr>
          <w:i/>
          <w:iCs/>
        </w:rPr>
      </w:pPr>
      <w:r w:rsidRPr="00FC1701">
        <w:rPr>
          <w:i/>
          <w:iCs/>
        </w:rPr>
        <w:t>Cider tasting and presentation at Barrelhouse Cellars (retai</w:t>
      </w:r>
      <w:r w:rsidR="00FC1701">
        <w:rPr>
          <w:i/>
          <w:iCs/>
        </w:rPr>
        <w:t>l bottle shop) – 18 May at 4 pm.</w:t>
      </w:r>
    </w:p>
    <w:p w:rsidR="001861C8" w:rsidRPr="00FC1701" w:rsidRDefault="00627AC3" w:rsidP="00FC1701">
      <w:pPr>
        <w:pStyle w:val="ListParagraph"/>
        <w:numPr>
          <w:ilvl w:val="0"/>
          <w:numId w:val="4"/>
        </w:numPr>
        <w:rPr>
          <w:i/>
          <w:iCs/>
        </w:rPr>
      </w:pPr>
      <w:r w:rsidRPr="00FC1701">
        <w:rPr>
          <w:i/>
          <w:iCs/>
        </w:rPr>
        <w:t>Tap takeover e</w:t>
      </w:r>
      <w:r w:rsidRPr="00FC1701">
        <w:rPr>
          <w:i/>
          <w:iCs/>
        </w:rPr>
        <w:t>vening with Baltic Cider at the Duke of Clarence Bar – 19 May at 4 pm.</w:t>
      </w:r>
    </w:p>
    <w:p w:rsidR="001861C8" w:rsidRDefault="00627AC3" w:rsidP="00FC1701">
      <w:pPr>
        <w:spacing w:before="240"/>
        <w:rPr>
          <w:b/>
          <w:bCs/>
          <w:i/>
          <w:iCs/>
        </w:rPr>
      </w:pPr>
      <w:r>
        <w:rPr>
          <w:b/>
          <w:bCs/>
          <w:i/>
          <w:iCs/>
        </w:rPr>
        <w:t xml:space="preserve">Promotional Events in </w:t>
      </w:r>
      <w:proofErr w:type="spellStart"/>
      <w:r>
        <w:rPr>
          <w:b/>
          <w:bCs/>
          <w:i/>
          <w:iCs/>
        </w:rPr>
        <w:t>Batlow</w:t>
      </w:r>
      <w:proofErr w:type="spellEnd"/>
      <w:r>
        <w:rPr>
          <w:b/>
          <w:bCs/>
          <w:i/>
          <w:iCs/>
        </w:rPr>
        <w:t xml:space="preserve"> – 15–16 May</w:t>
      </w:r>
    </w:p>
    <w:p w:rsidR="00FC1701" w:rsidRDefault="00627AC3" w:rsidP="00FC1701">
      <w:pPr>
        <w:pStyle w:val="ListParagraph"/>
        <w:numPr>
          <w:ilvl w:val="0"/>
          <w:numId w:val="5"/>
        </w:numPr>
        <w:rPr>
          <w:i/>
          <w:iCs/>
        </w:rPr>
      </w:pPr>
      <w:proofErr w:type="spellStart"/>
      <w:r w:rsidRPr="00FC1701">
        <w:rPr>
          <w:i/>
          <w:iCs/>
        </w:rPr>
        <w:t>Batlow</w:t>
      </w:r>
      <w:proofErr w:type="spellEnd"/>
      <w:r w:rsidRPr="00FC1701">
        <w:rPr>
          <w:i/>
          <w:iCs/>
        </w:rPr>
        <w:t xml:space="preserve"> Cider Fest. Baltic ciders available for tasting and purchase, both bottled and on tap – 15–16 May.</w:t>
      </w:r>
    </w:p>
    <w:p w:rsidR="001861C8" w:rsidRPr="00FC1701" w:rsidRDefault="00627AC3" w:rsidP="00FC1701">
      <w:pPr>
        <w:pStyle w:val="ListParagraph"/>
        <w:numPr>
          <w:ilvl w:val="0"/>
          <w:numId w:val="5"/>
        </w:numPr>
        <w:rPr>
          <w:i/>
          <w:iCs/>
        </w:rPr>
      </w:pPr>
      <w:r w:rsidRPr="00FC1701">
        <w:rPr>
          <w:i/>
          <w:iCs/>
        </w:rPr>
        <w:t>Baltic Cider promotional evening for t</w:t>
      </w:r>
      <w:r w:rsidRPr="00FC1701">
        <w:rPr>
          <w:i/>
          <w:iCs/>
        </w:rPr>
        <w:t>rade and media at The Apple Thief Bar at 6:00 pm – 15 May.</w:t>
      </w:r>
    </w:p>
    <w:p w:rsidR="001861C8" w:rsidRDefault="00627AC3" w:rsidP="00FC1701">
      <w:pPr>
        <w:spacing w:before="240"/>
        <w:rPr>
          <w:b/>
          <w:bCs/>
          <w:i/>
          <w:iCs/>
        </w:rPr>
      </w:pPr>
      <w:r>
        <w:rPr>
          <w:b/>
          <w:bCs/>
          <w:i/>
          <w:iCs/>
        </w:rPr>
        <w:t>Promotional Events in Melbourne – 21–24 May</w:t>
      </w:r>
    </w:p>
    <w:p w:rsidR="00FC1701" w:rsidRDefault="00627AC3" w:rsidP="00FC1701">
      <w:pPr>
        <w:pStyle w:val="ListParagraph"/>
        <w:numPr>
          <w:ilvl w:val="0"/>
          <w:numId w:val="6"/>
        </w:numPr>
        <w:rPr>
          <w:i/>
          <w:iCs/>
        </w:rPr>
      </w:pPr>
      <w:r w:rsidRPr="00FC1701">
        <w:rPr>
          <w:i/>
          <w:iCs/>
        </w:rPr>
        <w:t xml:space="preserve">Pint of Origin Festival. Baltic ciders available on tap at </w:t>
      </w:r>
      <w:proofErr w:type="spellStart"/>
      <w:r w:rsidRPr="00FC1701">
        <w:rPr>
          <w:i/>
          <w:iCs/>
        </w:rPr>
        <w:t>Beermash</w:t>
      </w:r>
      <w:proofErr w:type="spellEnd"/>
      <w:r w:rsidRPr="00FC1701">
        <w:rPr>
          <w:i/>
          <w:iCs/>
        </w:rPr>
        <w:t xml:space="preserve"> Bar – 21–24 May.</w:t>
      </w:r>
    </w:p>
    <w:p w:rsidR="00FC1701" w:rsidRDefault="00627AC3" w:rsidP="00FC1701">
      <w:pPr>
        <w:pStyle w:val="ListParagraph"/>
        <w:numPr>
          <w:ilvl w:val="0"/>
          <w:numId w:val="6"/>
        </w:numPr>
        <w:rPr>
          <w:i/>
          <w:iCs/>
        </w:rPr>
      </w:pPr>
      <w:r w:rsidRPr="00FC1701">
        <w:rPr>
          <w:i/>
          <w:iCs/>
        </w:rPr>
        <w:t>Private industry showcase - Baltic Cider presentation at Drinks Educ</w:t>
      </w:r>
      <w:r w:rsidR="00FC1701">
        <w:rPr>
          <w:i/>
          <w:iCs/>
        </w:rPr>
        <w:t>ation Centre - 21 May at 5 pm.</w:t>
      </w:r>
    </w:p>
    <w:p w:rsidR="00FC1701" w:rsidRDefault="00627AC3" w:rsidP="00FC1701">
      <w:pPr>
        <w:pStyle w:val="ListParagraph"/>
        <w:numPr>
          <w:ilvl w:val="0"/>
          <w:numId w:val="6"/>
        </w:numPr>
        <w:rPr>
          <w:i/>
          <w:iCs/>
        </w:rPr>
      </w:pPr>
      <w:r w:rsidRPr="00FC1701">
        <w:rPr>
          <w:i/>
          <w:iCs/>
        </w:rPr>
        <w:t xml:space="preserve">Presentation with Baltic cider producers for the industry at </w:t>
      </w:r>
      <w:proofErr w:type="spellStart"/>
      <w:r w:rsidRPr="00FC1701">
        <w:rPr>
          <w:i/>
          <w:iCs/>
        </w:rPr>
        <w:t>Beermash</w:t>
      </w:r>
      <w:proofErr w:type="spellEnd"/>
      <w:r w:rsidRPr="00FC1701">
        <w:rPr>
          <w:i/>
          <w:iCs/>
        </w:rPr>
        <w:t xml:space="preserve"> Bar – 22 May at 3:00 pm.</w:t>
      </w:r>
    </w:p>
    <w:p w:rsidR="00FC1701" w:rsidRDefault="00627AC3" w:rsidP="00FC1701">
      <w:pPr>
        <w:pStyle w:val="ListParagraph"/>
        <w:numPr>
          <w:ilvl w:val="0"/>
          <w:numId w:val="6"/>
        </w:numPr>
        <w:rPr>
          <w:i/>
          <w:iCs/>
        </w:rPr>
      </w:pPr>
      <w:r w:rsidRPr="00FC1701">
        <w:rPr>
          <w:i/>
          <w:iCs/>
        </w:rPr>
        <w:t xml:space="preserve">Public cider tasting and meet-up with Baltic cider team and cider makers at </w:t>
      </w:r>
      <w:proofErr w:type="spellStart"/>
      <w:r w:rsidRPr="00FC1701">
        <w:rPr>
          <w:i/>
          <w:iCs/>
        </w:rPr>
        <w:t>Beermash</w:t>
      </w:r>
      <w:proofErr w:type="spellEnd"/>
      <w:r w:rsidRPr="00FC1701">
        <w:rPr>
          <w:i/>
          <w:iCs/>
        </w:rPr>
        <w:t xml:space="preserve"> Bar – 22 May from 5:00 pm.</w:t>
      </w:r>
    </w:p>
    <w:p w:rsidR="00FC1701" w:rsidRDefault="00627AC3" w:rsidP="00FC1701">
      <w:pPr>
        <w:pStyle w:val="ListParagraph"/>
        <w:numPr>
          <w:ilvl w:val="0"/>
          <w:numId w:val="6"/>
        </w:numPr>
        <w:rPr>
          <w:i/>
          <w:iCs/>
        </w:rPr>
      </w:pPr>
      <w:r w:rsidRPr="00FC1701">
        <w:rPr>
          <w:i/>
          <w:iCs/>
        </w:rPr>
        <w:t>Get-together at the Estoni</w:t>
      </w:r>
      <w:r w:rsidRPr="00FC1701">
        <w:rPr>
          <w:i/>
          <w:iCs/>
        </w:rPr>
        <w:t>an</w:t>
      </w:r>
      <w:r w:rsidR="00FC1701">
        <w:rPr>
          <w:i/>
          <w:iCs/>
        </w:rPr>
        <w:t xml:space="preserve"> House Beer Hall event – 23 May at 5:30 pm.</w:t>
      </w:r>
    </w:p>
    <w:p w:rsidR="001861C8" w:rsidRPr="00FC1701" w:rsidRDefault="00627AC3" w:rsidP="00FC1701">
      <w:pPr>
        <w:pStyle w:val="ListParagraph"/>
        <w:numPr>
          <w:ilvl w:val="0"/>
          <w:numId w:val="6"/>
        </w:numPr>
        <w:rPr>
          <w:i/>
          <w:iCs/>
        </w:rPr>
      </w:pPr>
      <w:r w:rsidRPr="00FC1701">
        <w:rPr>
          <w:i/>
          <w:iCs/>
        </w:rPr>
        <w:t>Get-together and cider tasting at the Melbourne Latvian House – 23 May at 12:00 pm.</w:t>
      </w:r>
    </w:p>
    <w:p w:rsidR="001861C8" w:rsidRDefault="00627AC3" w:rsidP="00FC1701">
      <w:pPr>
        <w:rPr>
          <w:b/>
          <w:bCs/>
        </w:rPr>
      </w:pPr>
      <w:r>
        <w:pict>
          <v:rect id="_x0000_i1025" style="width:0;height:1.5pt" o:hrstd="t" o:hr="t" fillcolor="#a0a0a0" stroked="f"/>
        </w:pict>
      </w:r>
    </w:p>
    <w:p w:rsidR="001861C8" w:rsidRDefault="00627AC3" w:rsidP="00FC1701">
      <w:pPr>
        <w:pStyle w:val="Heading3"/>
        <w:keepNext w:val="0"/>
        <w:keepLines w:val="0"/>
        <w:spacing w:before="280"/>
        <w:rPr>
          <w:b/>
          <w:bCs/>
          <w:color w:val="000000"/>
          <w:sz w:val="22"/>
          <w:szCs w:val="22"/>
        </w:rPr>
      </w:pPr>
      <w:bookmarkStart w:id="0" w:name="_45ubzuo1u7y0" w:colFirst="0" w:colLast="0"/>
      <w:bookmarkEnd w:id="0"/>
      <w:r>
        <w:rPr>
          <w:b/>
          <w:bCs/>
          <w:color w:val="000000"/>
          <w:sz w:val="22"/>
          <w:szCs w:val="22"/>
        </w:rPr>
        <w:t>Meet Baltic Cider</w:t>
      </w:r>
    </w:p>
    <w:p w:rsidR="001861C8" w:rsidRDefault="00FC1701" w:rsidP="00FC1701">
      <w:pPr>
        <w:widowControl w:val="0"/>
      </w:pPr>
      <w:proofErr w:type="gramStart"/>
      <w:r>
        <w:t xml:space="preserve">“Up Over” meets “Down </w:t>
      </w:r>
      <w:r w:rsidR="00627AC3">
        <w:t>Under” as Baltic cider makers arrive from Northern Europe to celebrate cider together with Aust</w:t>
      </w:r>
      <w:r w:rsidR="00627AC3">
        <w:t>ralian audiences.</w:t>
      </w:r>
      <w:proofErr w:type="gramEnd"/>
      <w:r w:rsidR="00627AC3">
        <w:t xml:space="preserve"> The </w:t>
      </w:r>
      <w:hyperlink r:id="rId8">
        <w:r w:rsidR="00627AC3">
          <w:rPr>
            <w:color w:val="1155CC"/>
            <w:u w:val="single"/>
          </w:rPr>
          <w:t>Baltic Cider</w:t>
        </w:r>
      </w:hyperlink>
      <w:r w:rsidR="00627AC3">
        <w:t xml:space="preserve"> brand brings together craft ciders produced in Latvia, Estonia, and Finland from 24 cider producers.  Made from whole apple juice and shaped by the cool northern clima</w:t>
      </w:r>
      <w:r w:rsidR="00627AC3">
        <w:t>te, these ciders are known for their crisp, fresh c</w:t>
      </w:r>
      <w:r w:rsidR="00F55286">
        <w:t>haracter and bright apple flavo</w:t>
      </w:r>
      <w:r w:rsidR="00627AC3">
        <w:t>r. Cool by nature and distinctly different, Baltic ciders offer a tasting experience well worth discovering.</w:t>
      </w:r>
    </w:p>
    <w:p w:rsidR="001861C8" w:rsidRDefault="00627AC3" w:rsidP="00FC1701">
      <w:pPr>
        <w:spacing w:before="240" w:after="240"/>
      </w:pPr>
      <w:r>
        <w:lastRenderedPageBreak/>
        <w:t xml:space="preserve">The Baltic Cider team, together with three cider makers — </w:t>
      </w:r>
      <w:hyperlink r:id="rId9">
        <w:proofErr w:type="spellStart"/>
        <w:r>
          <w:rPr>
            <w:color w:val="1155CC"/>
            <w:u w:val="single"/>
          </w:rPr>
          <w:t>Abavas</w:t>
        </w:r>
        <w:proofErr w:type="spellEnd"/>
      </w:hyperlink>
      <w:r>
        <w:t xml:space="preserve">, </w:t>
      </w:r>
      <w:hyperlink r:id="rId10">
        <w:proofErr w:type="spellStart"/>
        <w:r>
          <w:rPr>
            <w:color w:val="1155CC"/>
            <w:u w:val="single"/>
          </w:rPr>
          <w:t>Murbudu</w:t>
        </w:r>
        <w:proofErr w:type="spellEnd"/>
      </w:hyperlink>
      <w:r>
        <w:t xml:space="preserve"> from Latvia, and </w:t>
      </w:r>
      <w:hyperlink r:id="rId11">
        <w:proofErr w:type="spellStart"/>
        <w:r>
          <w:rPr>
            <w:color w:val="1155CC"/>
            <w:u w:val="single"/>
          </w:rPr>
          <w:t>Pirula</w:t>
        </w:r>
        <w:proofErr w:type="spellEnd"/>
      </w:hyperlink>
      <w:r>
        <w:t xml:space="preserve"> from Finland — will be pouring ciders and sharing their stories through a series of events in Sydney, </w:t>
      </w:r>
      <w:proofErr w:type="spellStart"/>
      <w:r>
        <w:t>Batlow</w:t>
      </w:r>
      <w:proofErr w:type="spellEnd"/>
      <w:r>
        <w:t>, and Melbourne. This promotional tour aims to connect with both the beverage trade and the wider public.</w:t>
      </w:r>
    </w:p>
    <w:p w:rsidR="001861C8" w:rsidRDefault="00627AC3" w:rsidP="00FC1701">
      <w:pPr>
        <w:spacing w:before="240" w:after="240"/>
      </w:pPr>
      <w:r>
        <w:rPr>
          <w:b/>
          <w:bCs/>
        </w:rPr>
        <w:t>Ciders on Tour</w:t>
      </w:r>
      <w:r>
        <w:rPr>
          <w:b/>
          <w:bCs/>
        </w:rPr>
        <w:br/>
      </w:r>
      <w:proofErr w:type="gramStart"/>
      <w:r>
        <w:t>The</w:t>
      </w:r>
      <w:proofErr w:type="gramEnd"/>
      <w:r>
        <w:t xml:space="preserve"> ciders featured on the</w:t>
      </w:r>
      <w:r>
        <w:t xml:space="preserve"> tour will represent a range of styles, with non-alcoholic options also available. A distinctive feature of Baltic cider is the use of natural fruit, juices and herbs to create additional </w:t>
      </w:r>
      <w:proofErr w:type="spellStart"/>
      <w:r>
        <w:t>flavour</w:t>
      </w:r>
      <w:proofErr w:type="spellEnd"/>
      <w:r>
        <w:t xml:space="preserve"> and aromatic complexity. Highlights of the selection include</w:t>
      </w:r>
      <w:r>
        <w:t xml:space="preserve"> hopped cider, quince cider, and, among others, the Australian Cider Awards 2025 Silver and Gold medal winners. A selection drawn from a total of 20 different ciders will be presented for tasting across the tour’s events. </w:t>
      </w:r>
    </w:p>
    <w:p w:rsidR="001861C8" w:rsidRDefault="00627AC3" w:rsidP="00FC1701">
      <w:pPr>
        <w:spacing w:before="240" w:after="240"/>
      </w:pPr>
      <w:r>
        <w:rPr>
          <w:b/>
          <w:bCs/>
        </w:rPr>
        <w:t>Baltic Ciders Now Stocked in Aust</w:t>
      </w:r>
      <w:r>
        <w:rPr>
          <w:b/>
          <w:bCs/>
        </w:rPr>
        <w:t xml:space="preserve">ralia </w:t>
      </w:r>
      <w:r>
        <w:rPr>
          <w:b/>
          <w:bCs/>
          <w:color w:val="000000"/>
        </w:rPr>
        <w:br/>
      </w:r>
      <w:r>
        <w:rPr>
          <w:color w:val="000000"/>
        </w:rPr>
        <w:t xml:space="preserve">A selection of 24 </w:t>
      </w:r>
      <w:r>
        <w:t xml:space="preserve">Baltic ciders is available in Australia with short delivery times. The range includes a variety of styles—from sweet through to dry—as well as ciders with natural fruit and botanical additions, offering plenty to explore. For </w:t>
      </w:r>
      <w:proofErr w:type="spellStart"/>
      <w:r>
        <w:t>stock</w:t>
      </w:r>
      <w:r>
        <w:t>ists</w:t>
      </w:r>
      <w:proofErr w:type="spellEnd"/>
      <w:r>
        <w:t xml:space="preserve"> and online orders, </w:t>
      </w:r>
      <w:proofErr w:type="gramStart"/>
      <w:r>
        <w:t xml:space="preserve">visit  </w:t>
      </w:r>
      <w:proofErr w:type="gramEnd"/>
      <w:r>
        <w:fldChar w:fldCharType="begin"/>
      </w:r>
      <w:r>
        <w:instrText xml:space="preserve"> HYPERLINK "https://balticcider.houseofdrinks.com.au" \h </w:instrText>
      </w:r>
      <w:r>
        <w:fldChar w:fldCharType="separate"/>
      </w:r>
      <w:r>
        <w:rPr>
          <w:color w:val="1155CC"/>
          <w:u w:val="single"/>
        </w:rPr>
        <w:t>https://</w:t>
      </w:r>
      <w:proofErr w:type="spellStart"/>
      <w:r>
        <w:rPr>
          <w:color w:val="1155CC"/>
          <w:u w:val="single"/>
        </w:rPr>
        <w:t>balticcider.houseofdrinks.com.au</w:t>
      </w:r>
      <w:proofErr w:type="spellEnd"/>
      <w:r>
        <w:rPr>
          <w:color w:val="1155CC"/>
          <w:u w:val="single"/>
        </w:rPr>
        <w:fldChar w:fldCharType="end"/>
      </w:r>
      <w:r>
        <w:t xml:space="preserve"> . See the portfolio of ciders available in House of Drinks to order from May: </w:t>
      </w:r>
      <w:hyperlink r:id="rId12">
        <w:r>
          <w:rPr>
            <w:color w:val="1155CC"/>
            <w:u w:val="single"/>
          </w:rPr>
          <w:t>https://</w:t>
        </w:r>
        <w:proofErr w:type="spellStart"/>
        <w:r>
          <w:rPr>
            <w:color w:val="1155CC"/>
            <w:u w:val="single"/>
          </w:rPr>
          <w:t>balticcider.com</w:t>
        </w:r>
        <w:proofErr w:type="spellEnd"/>
        <w:r>
          <w:rPr>
            <w:color w:val="1155CC"/>
            <w:u w:val="single"/>
          </w:rPr>
          <w:t>/</w:t>
        </w:r>
        <w:proofErr w:type="spellStart"/>
        <w:r>
          <w:rPr>
            <w:color w:val="1155CC"/>
            <w:u w:val="single"/>
          </w:rPr>
          <w:t>en</w:t>
        </w:r>
        <w:proofErr w:type="spellEnd"/>
        <w:r>
          <w:rPr>
            <w:color w:val="1155CC"/>
            <w:u w:val="single"/>
          </w:rPr>
          <w:t>/news/article/</w:t>
        </w:r>
        <w:proofErr w:type="spellStart"/>
        <w:r>
          <w:rPr>
            <w:color w:val="1155CC"/>
            <w:u w:val="single"/>
          </w:rPr>
          <w:t>baltic</w:t>
        </w:r>
        <w:proofErr w:type="spellEnd"/>
        <w:r>
          <w:rPr>
            <w:color w:val="1155CC"/>
            <w:u w:val="single"/>
          </w:rPr>
          <w:t>-cider-portfolio-2</w:t>
        </w:r>
      </w:hyperlink>
      <w:r>
        <w:t xml:space="preserve"> . </w:t>
      </w:r>
    </w:p>
    <w:p w:rsidR="001861C8" w:rsidRDefault="00627AC3" w:rsidP="00FC1701">
      <w:pPr>
        <w:spacing w:before="240" w:after="240"/>
      </w:pPr>
      <w:r>
        <w:t xml:space="preserve">For more information, visit </w:t>
      </w:r>
      <w:hyperlink r:id="rId13">
        <w:proofErr w:type="spellStart"/>
        <w:r>
          <w:rPr>
            <w:color w:val="1155CC"/>
            <w:u w:val="single"/>
          </w:rPr>
          <w:t>balticcider.com</w:t>
        </w:r>
        <w:proofErr w:type="spellEnd"/>
      </w:hyperlink>
      <w:r w:rsidR="004D024B">
        <w:t xml:space="preserve">  or follow Baltic Cider on: </w:t>
      </w:r>
      <w:r w:rsidR="004D024B">
        <w:br/>
      </w:r>
      <w:hyperlink r:id="rId14">
        <w:r>
          <w:rPr>
            <w:color w:val="1155CC"/>
            <w:u w:val="single"/>
          </w:rPr>
          <w:t>Facebook</w:t>
        </w:r>
      </w:hyperlink>
      <w:r>
        <w:t xml:space="preserve">, </w:t>
      </w:r>
      <w:hyperlink r:id="rId15">
        <w:r>
          <w:rPr>
            <w:color w:val="1155CC"/>
            <w:u w:val="single"/>
          </w:rPr>
          <w:t>Instagram</w:t>
        </w:r>
      </w:hyperlink>
      <w:r>
        <w:t xml:space="preserve">, </w:t>
      </w:r>
      <w:hyperlink r:id="rId16">
        <w:r>
          <w:rPr>
            <w:color w:val="1155CC"/>
            <w:u w:val="single"/>
          </w:rPr>
          <w:t xml:space="preserve">LinkedIn </w:t>
        </w:r>
      </w:hyperlink>
      <w:r>
        <w:t xml:space="preserve">and </w:t>
      </w:r>
      <w:hyperlink r:id="rId17">
        <w:r>
          <w:rPr>
            <w:color w:val="1155CC"/>
            <w:u w:val="single"/>
          </w:rPr>
          <w:t>YouTube</w:t>
        </w:r>
      </w:hyperlink>
      <w:r w:rsidR="004D024B">
        <w:t>.</w:t>
      </w:r>
    </w:p>
    <w:p w:rsidR="001861C8" w:rsidRDefault="00627AC3" w:rsidP="00FC1701">
      <w:r>
        <w:rPr>
          <w:b/>
          <w:bCs/>
        </w:rPr>
        <w:t>Contacts</w:t>
      </w:r>
      <w:proofErr w:type="gramStart"/>
      <w:r>
        <w:rPr>
          <w:b/>
          <w:bCs/>
        </w:rPr>
        <w:t>:</w:t>
      </w:r>
      <w:proofErr w:type="gramEnd"/>
      <w:r>
        <w:rPr>
          <w:b/>
          <w:bCs/>
        </w:rPr>
        <w:br/>
      </w:r>
      <w:proofErr w:type="spellStart"/>
      <w:r>
        <w:t>Asnate</w:t>
      </w:r>
      <w:proofErr w:type="spellEnd"/>
      <w:r>
        <w:t xml:space="preserve"> </w:t>
      </w:r>
      <w:proofErr w:type="spellStart"/>
      <w:r>
        <w:t>Ziemele</w:t>
      </w:r>
      <w:proofErr w:type="spellEnd"/>
      <w:r>
        <w:br/>
        <w:t>Baltic Cider Team</w:t>
      </w:r>
      <w:r>
        <w:br/>
        <w:t>+371 29285756</w:t>
      </w:r>
    </w:p>
    <w:p w:rsidR="001861C8" w:rsidRDefault="00627AC3" w:rsidP="00FC1701">
      <w:hyperlink r:id="rId18">
        <w:proofErr w:type="spellStart"/>
        <w:r>
          <w:rPr>
            <w:color w:val="1155CC"/>
            <w:u w:val="single"/>
          </w:rPr>
          <w:t>asnate@celotajs.lv</w:t>
        </w:r>
        <w:proofErr w:type="spellEnd"/>
      </w:hyperlink>
    </w:p>
    <w:p w:rsidR="001861C8" w:rsidRDefault="00627AC3" w:rsidP="00FC1701">
      <w:hyperlink r:id="rId19">
        <w:proofErr w:type="spellStart"/>
        <w:r>
          <w:rPr>
            <w:color w:val="1155CC"/>
            <w:u w:val="single"/>
          </w:rPr>
          <w:t>balticcider.com</w:t>
        </w:r>
        <w:proofErr w:type="spellEnd"/>
      </w:hyperlink>
      <w:r>
        <w:t xml:space="preserve"> </w:t>
      </w:r>
    </w:p>
    <w:p w:rsidR="001861C8" w:rsidRDefault="001861C8" w:rsidP="00FC1701">
      <w:pPr>
        <w:rPr>
          <w:rFonts w:ascii="Calibri" w:eastAsia="Calibri" w:hAnsi="Calibri" w:cs="Calibri"/>
        </w:rPr>
      </w:pPr>
    </w:p>
    <w:p w:rsidR="001861C8" w:rsidRDefault="00FC1701" w:rsidP="00FC1701">
      <w:pPr>
        <w:rPr>
          <w:rFonts w:ascii="Calibri" w:eastAsia="Calibri" w:hAnsi="Calibri" w:cs="Calibri"/>
        </w:rPr>
      </w:pPr>
      <w:bookmarkStart w:id="1" w:name="_GoBack"/>
      <w:r>
        <w:rPr>
          <w:rFonts w:ascii="Calibri" w:eastAsia="Calibri" w:hAnsi="Calibri" w:cs="Calibri"/>
          <w:noProof/>
          <w:lang w:val="en-US"/>
        </w:rPr>
        <w:drawing>
          <wp:inline distT="0" distB="0" distL="0" distR="0">
            <wp:extent cx="3473450" cy="14530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t-fin-CB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629" cy="145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1861C8" w:rsidRPr="004D024B" w:rsidRDefault="00627AC3" w:rsidP="00FC170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Promotional tour and </w:t>
      </w:r>
      <w:proofErr w:type="spellStart"/>
      <w:r>
        <w:rPr>
          <w:rFonts w:ascii="Calibri" w:eastAsia="Calibri" w:hAnsi="Calibri" w:cs="Calibri"/>
        </w:rPr>
        <w:t>programme</w:t>
      </w:r>
      <w:proofErr w:type="spellEnd"/>
      <w:r>
        <w:rPr>
          <w:rFonts w:ascii="Calibri" w:eastAsia="Calibri" w:hAnsi="Calibri" w:cs="Calibri"/>
        </w:rPr>
        <w:t xml:space="preserve"> is supported by </w:t>
      </w:r>
      <w:proofErr w:type="spellStart"/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</w:rPr>
        <w:t>terreg</w:t>
      </w:r>
      <w:proofErr w:type="spellEnd"/>
      <w:r>
        <w:rPr>
          <w:rFonts w:ascii="Calibri" w:eastAsia="Calibri" w:hAnsi="Calibri" w:cs="Calibri"/>
        </w:rPr>
        <w:t xml:space="preserve"> Central Baltic </w:t>
      </w:r>
      <w:proofErr w:type="spellStart"/>
      <w:r>
        <w:rPr>
          <w:rFonts w:ascii="Calibri" w:eastAsia="Calibri" w:hAnsi="Calibri" w:cs="Calibri"/>
        </w:rPr>
        <w:t>Programme</w:t>
      </w:r>
      <w:proofErr w:type="spellEnd"/>
      <w:r>
        <w:rPr>
          <w:rFonts w:ascii="Calibri" w:eastAsia="Calibri" w:hAnsi="Calibri" w:cs="Calibri"/>
        </w:rPr>
        <w:t xml:space="preserve"> 2021-2027 project </w:t>
      </w:r>
      <w:proofErr w:type="spellStart"/>
      <w:r>
        <w:rPr>
          <w:rFonts w:ascii="Calibri" w:eastAsia="Calibri" w:hAnsi="Calibri" w:cs="Calibri"/>
        </w:rPr>
        <w:t>CB0700297</w:t>
      </w:r>
      <w:proofErr w:type="spellEnd"/>
      <w:r>
        <w:rPr>
          <w:rFonts w:ascii="Calibri" w:eastAsia="Calibri" w:hAnsi="Calibri" w:cs="Calibri"/>
        </w:rPr>
        <w:t xml:space="preserve"> – </w:t>
      </w:r>
      <w:proofErr w:type="spellStart"/>
      <w:r>
        <w:rPr>
          <w:rFonts w:ascii="Calibri" w:eastAsia="Calibri" w:hAnsi="Calibri" w:cs="Calibri"/>
        </w:rPr>
        <w:t>BALT</w:t>
      </w:r>
      <w:proofErr w:type="spellEnd"/>
      <w:r>
        <w:rPr>
          <w:rFonts w:ascii="Calibri" w:eastAsia="Calibri" w:hAnsi="Calibri" w:cs="Calibri"/>
        </w:rPr>
        <w:t>-FIN-CIDER (Exports of the Baltic and Fin</w:t>
      </w:r>
      <w:r w:rsidR="004D024B">
        <w:rPr>
          <w:rFonts w:ascii="Calibri" w:eastAsia="Calibri" w:hAnsi="Calibri" w:cs="Calibri"/>
        </w:rPr>
        <w:t>nish Craft Ciders to Australia).</w:t>
      </w:r>
    </w:p>
    <w:sectPr w:rsidR="001861C8" w:rsidRPr="004D024B" w:rsidSect="004D024B">
      <w:headerReference w:type="default" r:id="rId21"/>
      <w:pgSz w:w="12240" w:h="15840"/>
      <w:pgMar w:top="709" w:right="1440" w:bottom="1440" w:left="144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AC3" w:rsidRDefault="00627AC3">
      <w:r>
        <w:separator/>
      </w:r>
    </w:p>
  </w:endnote>
  <w:endnote w:type="continuationSeparator" w:id="0">
    <w:p w:rsidR="00627AC3" w:rsidRDefault="00627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auto"/>
    <w:pitch w:val="default"/>
    <w:embedRegular r:id="rId1" w:fontKey="{D783D417-3939-4520-B7B2-83CDE73C7DE8}"/>
    <w:embedBold r:id="rId2" w:fontKey="{0534C5D7-20E3-4DA9-8827-E4EDEC918633}"/>
    <w:embedItalic r:id="rId3" w:fontKey="{11AF19B3-D9BD-4920-9F82-05DB20E5637E}"/>
    <w:embedBoldItalic r:id="rId4" w:fontKey="{C871C391-00AF-4834-BD62-88214B2BAA20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1411444-0D18-4799-9D27-7811C32E1E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3FE230C-0212-4026-BF3F-E05AFCF501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6E220F0-C130-4E7F-8C18-3A014FF08BA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AC3" w:rsidRDefault="00627AC3">
      <w:r>
        <w:separator/>
      </w:r>
    </w:p>
  </w:footnote>
  <w:footnote w:type="continuationSeparator" w:id="0">
    <w:p w:rsidR="00627AC3" w:rsidRDefault="00627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701" w:rsidRDefault="004D024B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5FB4CBD" wp14:editId="24BBE50D">
          <wp:simplePos x="0" y="0"/>
          <wp:positionH relativeFrom="column">
            <wp:posOffset>3811905</wp:posOffset>
          </wp:positionH>
          <wp:positionV relativeFrom="paragraph">
            <wp:posOffset>302260</wp:posOffset>
          </wp:positionV>
          <wp:extent cx="556895" cy="876300"/>
          <wp:effectExtent l="0" t="0" r="0" b="0"/>
          <wp:wrapThrough wrapText="bothSides">
            <wp:wrapPolygon edited="0">
              <wp:start x="0" y="0"/>
              <wp:lineTo x="0" y="21130"/>
              <wp:lineTo x="20689" y="21130"/>
              <wp:lineTo x="20689" y="0"/>
              <wp:lineTo x="0" y="0"/>
            </wp:wrapPolygon>
          </wp:wrapThrough>
          <wp:docPr id="5" name="Picture 5" descr="Volunteer with 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olunteer with U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5A653CA" wp14:editId="58E90EC6">
          <wp:simplePos x="0" y="0"/>
          <wp:positionH relativeFrom="column">
            <wp:posOffset>1441450</wp:posOffset>
          </wp:positionH>
          <wp:positionV relativeFrom="paragraph">
            <wp:posOffset>416560</wp:posOffset>
          </wp:positionV>
          <wp:extent cx="2247900" cy="722630"/>
          <wp:effectExtent l="0" t="0" r="0" b="1270"/>
          <wp:wrapThrough wrapText="bothSides">
            <wp:wrapPolygon edited="0">
              <wp:start x="0" y="0"/>
              <wp:lineTo x="0" y="21069"/>
              <wp:lineTo x="21417" y="21069"/>
              <wp:lineTo x="21417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-logo-association-meln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900" cy="722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1701">
      <w:rPr>
        <w:noProof/>
        <w:lang w:val="en-US"/>
      </w:rPr>
      <w:drawing>
        <wp:inline distT="0" distB="0" distL="0" distR="0" wp14:anchorId="7FE8AA14" wp14:editId="1BD1AD8A">
          <wp:extent cx="1441450" cy="14414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ltic-Cider-Logo-0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1441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E582D"/>
    <w:multiLevelType w:val="hybridMultilevel"/>
    <w:tmpl w:val="125A5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07682"/>
    <w:multiLevelType w:val="multilevel"/>
    <w:tmpl w:val="4F40E2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7BF1370"/>
    <w:multiLevelType w:val="multilevel"/>
    <w:tmpl w:val="D6866E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4E6A04E5"/>
    <w:multiLevelType w:val="hybridMultilevel"/>
    <w:tmpl w:val="C73CF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B90998"/>
    <w:multiLevelType w:val="multilevel"/>
    <w:tmpl w:val="7F844F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60B66633"/>
    <w:multiLevelType w:val="hybridMultilevel"/>
    <w:tmpl w:val="F2506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861C8"/>
    <w:rsid w:val="00041482"/>
    <w:rsid w:val="001861C8"/>
    <w:rsid w:val="004D024B"/>
    <w:rsid w:val="00627AC3"/>
    <w:rsid w:val="00F55286"/>
    <w:rsid w:val="00FC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FC17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1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17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1701"/>
  </w:style>
  <w:style w:type="paragraph" w:styleId="Footer">
    <w:name w:val="footer"/>
    <w:basedOn w:val="Normal"/>
    <w:link w:val="FooterChar"/>
    <w:uiPriority w:val="99"/>
    <w:unhideWhenUsed/>
    <w:rsid w:val="00FC17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17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FC17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1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17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1701"/>
  </w:style>
  <w:style w:type="paragraph" w:styleId="Footer">
    <w:name w:val="footer"/>
    <w:basedOn w:val="Normal"/>
    <w:link w:val="FooterChar"/>
    <w:uiPriority w:val="99"/>
    <w:unhideWhenUsed/>
    <w:rsid w:val="00FC17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17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lticcider.com/en?lang=en" TargetMode="External"/><Relationship Id="rId13" Type="http://schemas.openxmlformats.org/officeDocument/2006/relationships/hyperlink" Target="http://balticcider.com" TargetMode="External"/><Relationship Id="rId18" Type="http://schemas.openxmlformats.org/officeDocument/2006/relationships/hyperlink" Target="mailto:asnate@celotajs.lv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balticcider.com/en/news/article/baltic-cider-portfolio-2" TargetMode="External"/><Relationship Id="rId17" Type="http://schemas.openxmlformats.org/officeDocument/2006/relationships/hyperlink" Target="https://www.youtube.com/playlist?list=PLwv2pauxCyw_k9XLNPclX1gBVYOHDPeUK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inkedin.com/company/baltic-cider/" TargetMode="External"/><Relationship Id="rId20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alticcider.com/en/cidery/pirul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baltic_cider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balticcider.com/en/cidery/murbudu" TargetMode="External"/><Relationship Id="rId19" Type="http://schemas.openxmlformats.org/officeDocument/2006/relationships/hyperlink" Target="http://balticcider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lticcider.com/en/cidery/abavas" TargetMode="External"/><Relationship Id="rId14" Type="http://schemas.openxmlformats.org/officeDocument/2006/relationships/hyperlink" Target="https://www.facebook.com/balticcider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677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</cp:lastModifiedBy>
  <cp:revision>2</cp:revision>
  <dcterms:created xsi:type="dcterms:W3CDTF">2026-04-29T12:00:00Z</dcterms:created>
  <dcterms:modified xsi:type="dcterms:W3CDTF">2026-04-29T12:41:00Z</dcterms:modified>
</cp:coreProperties>
</file>