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1C6BC" w14:textId="6A923853" w:rsidR="00D33DDF" w:rsidRPr="00A04969" w:rsidRDefault="00D33DDF" w:rsidP="00D33DDF">
      <w:pPr>
        <w:jc w:val="both"/>
        <w:rPr>
          <w:rFonts w:ascii="Calibri" w:hAnsi="Calibri" w:cs="Calibri"/>
          <w:lang w:val="lv-LV"/>
        </w:rPr>
      </w:pPr>
      <w:r w:rsidRPr="00A04969">
        <w:rPr>
          <w:rFonts w:ascii="Calibri" w:hAnsi="Calibri" w:cs="Calibri"/>
          <w:color w:val="000000"/>
          <w:lang w:val="lv-LV"/>
        </w:rPr>
        <w:t xml:space="preserve">Ziņa presei                                                                                                                                          </w:t>
      </w:r>
      <w:r>
        <w:rPr>
          <w:rFonts w:ascii="Calibri" w:hAnsi="Calibri" w:cs="Calibri"/>
          <w:color w:val="000000"/>
          <w:u w:val="single"/>
          <w:lang w:val="lv-LV"/>
        </w:rPr>
        <w:t>30</w:t>
      </w:r>
      <w:r w:rsidRPr="00A04969">
        <w:rPr>
          <w:rFonts w:ascii="Calibri" w:hAnsi="Calibri" w:cs="Calibri"/>
          <w:color w:val="000000"/>
          <w:u w:val="single"/>
          <w:lang w:val="lv-LV"/>
        </w:rPr>
        <w:t>.</w:t>
      </w:r>
      <w:r>
        <w:rPr>
          <w:rFonts w:ascii="Calibri" w:hAnsi="Calibri" w:cs="Calibri"/>
          <w:color w:val="000000"/>
          <w:u w:val="single"/>
          <w:lang w:val="lv-LV"/>
        </w:rPr>
        <w:t>10</w:t>
      </w:r>
      <w:r w:rsidRPr="00A04969">
        <w:rPr>
          <w:rFonts w:ascii="Calibri" w:hAnsi="Calibri" w:cs="Calibri"/>
          <w:color w:val="000000"/>
          <w:u w:val="single"/>
          <w:lang w:val="lv-LV"/>
        </w:rPr>
        <w:t>.202</w:t>
      </w:r>
      <w:r>
        <w:rPr>
          <w:rFonts w:ascii="Calibri" w:hAnsi="Calibri" w:cs="Calibri"/>
          <w:color w:val="000000"/>
          <w:u w:val="single"/>
          <w:lang w:val="lv-LV"/>
        </w:rPr>
        <w:t>5.</w:t>
      </w:r>
    </w:p>
    <w:p w14:paraId="00000001" w14:textId="03BA30D5" w:rsidR="003C25F7" w:rsidRPr="00D33DDF" w:rsidRDefault="00DC4F80" w:rsidP="00D33DDF">
      <w:pPr>
        <w:spacing w:before="360" w:line="259" w:lineRule="auto"/>
        <w:jc w:val="center"/>
        <w:rPr>
          <w:rFonts w:ascii="Calibri" w:eastAsia="Calibri" w:hAnsi="Calibri" w:cs="Calibri"/>
          <w:b/>
          <w:lang w:val="lv-LV"/>
        </w:rPr>
      </w:pPr>
      <w:r w:rsidRPr="00D33DDF">
        <w:rPr>
          <w:rFonts w:ascii="Calibri" w:eastAsia="Calibri" w:hAnsi="Calibri" w:cs="Calibri"/>
          <w:b/>
          <w:lang w:val="lv-LV"/>
        </w:rPr>
        <w:t>Jaunas kulinārās pieredzes laukos rada Latvijas tūrisma un pārtikas ražošanas uzņēmumi</w:t>
      </w:r>
    </w:p>
    <w:p w14:paraId="00000002" w14:textId="77777777" w:rsidR="003C25F7" w:rsidRPr="00D33DDF" w:rsidRDefault="00DC4F80" w:rsidP="00D33DDF">
      <w:pPr>
        <w:spacing w:before="240" w:line="259" w:lineRule="auto"/>
        <w:jc w:val="both"/>
        <w:rPr>
          <w:rFonts w:ascii="Calibri" w:eastAsia="Calibri" w:hAnsi="Calibri" w:cs="Calibri"/>
          <w:i/>
          <w:lang w:val="lv-LV"/>
        </w:rPr>
      </w:pPr>
      <w:r w:rsidRPr="00D33DDF">
        <w:rPr>
          <w:rFonts w:ascii="Calibri" w:eastAsia="Calibri" w:hAnsi="Calibri" w:cs="Calibri"/>
          <w:i/>
          <w:lang w:val="lv-LV"/>
        </w:rPr>
        <w:t>Eiropas savienības Vienotā Tirgus programmas (SMP) projekta TASTE ietvaros atklāta konkursa kārtībā 15000 EUR finansējumu saņem astoņi kulinārā lauku tūrisma sadarbības projekti Latvijā. Uzsākot projektu īstenošanu ar šī gada 1. novembri, pusgada laikā tiks realizētas radošas idejas, apvienojot tūrisma, amatniecības, pārtikas ražošanas, un digitālo tehnoloģiju jomas.</w:t>
      </w:r>
    </w:p>
    <w:p w14:paraId="66C5AF6D" w14:textId="77777777" w:rsidR="00D33DDF" w:rsidRDefault="00DC4F80" w:rsidP="00D33DDF">
      <w:pPr>
        <w:spacing w:before="240" w:line="259" w:lineRule="auto"/>
        <w:rPr>
          <w:rFonts w:ascii="Calibri" w:eastAsia="Calibri" w:hAnsi="Calibri" w:cs="Calibri"/>
          <w:b/>
          <w:lang w:val="lv-LV"/>
        </w:rPr>
      </w:pPr>
      <w:r w:rsidRPr="00D33DDF">
        <w:rPr>
          <w:rFonts w:ascii="Calibri" w:eastAsia="Calibri" w:hAnsi="Calibri" w:cs="Calibri"/>
          <w:b/>
          <w:lang w:val="lv-LV"/>
        </w:rPr>
        <w:t>Atbalsts inovācijām kulinārajā tūrismā</w:t>
      </w:r>
    </w:p>
    <w:p w14:paraId="00000003" w14:textId="20AB4D6A" w:rsidR="003C25F7" w:rsidRPr="00D33DDF" w:rsidRDefault="00DC4F80" w:rsidP="00D33DDF">
      <w:pPr>
        <w:spacing w:line="259" w:lineRule="auto"/>
        <w:jc w:val="both"/>
        <w:rPr>
          <w:rFonts w:ascii="Calibri" w:eastAsia="Calibri" w:hAnsi="Calibri" w:cs="Calibri"/>
          <w:lang w:val="lv-LV"/>
        </w:rPr>
      </w:pPr>
      <w:r w:rsidRPr="00D33DDF">
        <w:rPr>
          <w:rFonts w:ascii="Calibri" w:eastAsia="Calibri" w:hAnsi="Calibri" w:cs="Calibri"/>
          <w:lang w:val="lv-LV"/>
        </w:rPr>
        <w:t xml:space="preserve">Šī gada jūnijā tika izsludināts atklāts konkurss mazo un vidējo tūrisma uzņēmumu sadarbības projektiem kulinārajā tūrismā ar mērķi padarīt darbību videi draudzīgāku, digitāli attīstītāku un pielāgotu mūsdienu izaicinājumiem. Konkurss notika vienlaicīgi Spānijā, Itālijā, Slovēnijā, Beļģijā un Latvijā. Latvijā konkursu rīkoja projekta TASTE partneris LLTA “Lauku ceļotājs”. Konkursā kopumā pieteicās 104 projekti, no kuriem finansējumu saņēma 40. Latvijā no 16 pieteiktajiem projektiem tika atbalstīti 8 projekti. </w:t>
      </w:r>
    </w:p>
    <w:p w14:paraId="279D676A" w14:textId="77777777" w:rsidR="00D33DDF" w:rsidRDefault="00DC4F80" w:rsidP="00D33DDF">
      <w:pPr>
        <w:spacing w:before="240" w:line="259" w:lineRule="auto"/>
        <w:jc w:val="both"/>
        <w:rPr>
          <w:rFonts w:ascii="Calibri" w:eastAsia="Calibri" w:hAnsi="Calibri" w:cs="Calibri"/>
          <w:b/>
          <w:lang w:val="lv-LV"/>
        </w:rPr>
      </w:pPr>
      <w:r w:rsidRPr="00D33DDF">
        <w:rPr>
          <w:rFonts w:ascii="Calibri" w:eastAsia="Calibri" w:hAnsi="Calibri" w:cs="Calibri"/>
          <w:b/>
          <w:lang w:val="lv-LV"/>
        </w:rPr>
        <w:t>Ko sola atbalstītie projekti</w:t>
      </w:r>
    </w:p>
    <w:p w14:paraId="00000004" w14:textId="6EE6CEEE" w:rsidR="003C25F7" w:rsidRPr="00D33DDF" w:rsidRDefault="00DC4F80" w:rsidP="008C6ABF">
      <w:pPr>
        <w:spacing w:after="120" w:line="259" w:lineRule="auto"/>
        <w:jc w:val="both"/>
        <w:rPr>
          <w:rFonts w:ascii="Calibri" w:eastAsia="Calibri" w:hAnsi="Calibri" w:cs="Calibri"/>
          <w:lang w:val="lv-LV"/>
        </w:rPr>
      </w:pPr>
      <w:r w:rsidRPr="00D33DDF">
        <w:rPr>
          <w:rFonts w:ascii="Calibri" w:eastAsia="Calibri" w:hAnsi="Calibri" w:cs="Calibri"/>
          <w:lang w:val="lv-LV"/>
        </w:rPr>
        <w:t xml:space="preserve">Projektus plānots īstenot sešu mēnešu laikā, līdz ar to jau nākamā gada vasarā varēsim baudīt jaunumus kulinārā tūrisma jomā: </w:t>
      </w:r>
    </w:p>
    <w:p w14:paraId="1220B43C" w14:textId="77777777" w:rsidR="008C6ABF" w:rsidRPr="00D33DDF" w:rsidRDefault="008C6ABF" w:rsidP="008C6ABF">
      <w:pPr>
        <w:numPr>
          <w:ilvl w:val="0"/>
          <w:numId w:val="2"/>
        </w:numPr>
        <w:spacing w:line="259" w:lineRule="auto"/>
        <w:jc w:val="both"/>
        <w:rPr>
          <w:rFonts w:ascii="Calibri" w:eastAsia="Calibri" w:hAnsi="Calibri" w:cs="Calibri"/>
          <w:lang w:val="lv-LV"/>
        </w:rPr>
      </w:pPr>
      <w:hyperlink r:id="rId7">
        <w:r w:rsidRPr="00D33DDF">
          <w:rPr>
            <w:rFonts w:ascii="Calibri" w:eastAsia="Calibri" w:hAnsi="Calibri" w:cs="Calibri"/>
            <w:b/>
            <w:color w:val="1155CC"/>
            <w:u w:val="single"/>
            <w:lang w:val="lv-LV"/>
          </w:rPr>
          <w:t>Arendoles muiža</w:t>
        </w:r>
      </w:hyperlink>
    </w:p>
    <w:p w14:paraId="0BAF23E3" w14:textId="59A41749" w:rsidR="008C6ABF" w:rsidRDefault="008C6ABF" w:rsidP="008C6AB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 xml:space="preserve">Projekta ietvaros top jauns Arendoles muižas dārzs. Sadarbojoties ar uzņēmumu </w:t>
      </w:r>
      <w:proofErr w:type="spellStart"/>
      <w:r w:rsidRPr="00D33DDF">
        <w:rPr>
          <w:rFonts w:ascii="Calibri" w:eastAsia="Calibri" w:hAnsi="Calibri" w:cs="Calibri"/>
          <w:i/>
          <w:lang w:val="lv-LV"/>
        </w:rPr>
        <w:t>Botanical</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Shaman</w:t>
      </w:r>
      <w:proofErr w:type="spellEnd"/>
      <w:r w:rsidRPr="00D33DDF">
        <w:rPr>
          <w:rFonts w:ascii="Calibri" w:eastAsia="Calibri" w:hAnsi="Calibri" w:cs="Calibri"/>
          <w:lang w:val="lv-LV"/>
        </w:rPr>
        <w:t xml:space="preserve"> no muižas dārzos audzētiem augiem, ogām, augļiem un parkā augošās savvaļas vīgriezes tiks radīts veselību veicinošs dzēriens “Arendoles muižas kombuča”</w:t>
      </w:r>
      <w:bookmarkStart w:id="0" w:name="_GoBack"/>
      <w:bookmarkEnd w:id="0"/>
      <w:r w:rsidRPr="00D33DDF">
        <w:rPr>
          <w:rFonts w:ascii="Calibri" w:eastAsia="Calibri" w:hAnsi="Calibri" w:cs="Calibri"/>
          <w:lang w:val="lv-LV"/>
        </w:rPr>
        <w:t>. Pie augiem dārzā tiks izvietoti QR kodi ar informāciju par augu ārstnieciskajām īpašībām.</w:t>
      </w:r>
    </w:p>
    <w:p w14:paraId="03BF4287" w14:textId="77777777" w:rsidR="008C6ABF" w:rsidRPr="00D33DDF" w:rsidRDefault="008C6ABF" w:rsidP="008C6ABF">
      <w:pPr>
        <w:numPr>
          <w:ilvl w:val="0"/>
          <w:numId w:val="2"/>
        </w:numPr>
        <w:spacing w:line="259" w:lineRule="auto"/>
        <w:rPr>
          <w:rFonts w:ascii="Calibri" w:eastAsia="Calibri" w:hAnsi="Calibri" w:cs="Calibri"/>
          <w:b/>
          <w:lang w:val="lv-LV"/>
        </w:rPr>
      </w:pPr>
      <w:hyperlink r:id="rId8">
        <w:r w:rsidRPr="00D33DDF">
          <w:rPr>
            <w:rFonts w:ascii="Calibri" w:eastAsia="Calibri" w:hAnsi="Calibri" w:cs="Calibri"/>
            <w:b/>
            <w:color w:val="1155CC"/>
            <w:u w:val="single"/>
            <w:lang w:val="lv-LV"/>
          </w:rPr>
          <w:t>Bioloģiskā saimniecība "Dabas gardumi"</w:t>
        </w:r>
      </w:hyperlink>
    </w:p>
    <w:p w14:paraId="5B67D69C" w14:textId="77777777" w:rsidR="008C6ABF" w:rsidRPr="00D33DDF" w:rsidRDefault="008C6ABF" w:rsidP="008C6AB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Kooperatīvā sabiedrība “Vidzemes BIO āboli un ogas” kopā ar pārtikas tehnologiem radīs inovatīvas uzkodas un dzērienus no vietējām izejvielām, kas būs pieejami “Garšu kastē”. Digitāls rīks ar QR kodiem un tīmekļa vietne ļaus iepazīt saimniecības un sazināties ar tām.</w:t>
      </w:r>
    </w:p>
    <w:p w14:paraId="596235D2" w14:textId="77777777" w:rsidR="008C6ABF" w:rsidRPr="00D33DDF" w:rsidRDefault="008C6ABF" w:rsidP="008C6ABF">
      <w:pPr>
        <w:numPr>
          <w:ilvl w:val="0"/>
          <w:numId w:val="2"/>
        </w:numPr>
        <w:spacing w:line="259" w:lineRule="auto"/>
        <w:rPr>
          <w:rFonts w:ascii="Calibri" w:eastAsia="Calibri" w:hAnsi="Calibri" w:cs="Calibri"/>
          <w:b/>
          <w:lang w:val="lv-LV"/>
        </w:rPr>
      </w:pPr>
      <w:hyperlink r:id="rId9">
        <w:r w:rsidRPr="00D33DDF">
          <w:rPr>
            <w:rFonts w:ascii="Calibri" w:eastAsia="Calibri" w:hAnsi="Calibri" w:cs="Calibri"/>
            <w:b/>
            <w:color w:val="1155CC"/>
            <w:u w:val="single"/>
            <w:lang w:val="lv-LV"/>
          </w:rPr>
          <w:t>Krapes muižas ūdensdzirnavas</w:t>
        </w:r>
      </w:hyperlink>
    </w:p>
    <w:p w14:paraId="27B7AC3B" w14:textId="77777777" w:rsidR="008C6ABF" w:rsidRPr="00D33DDF" w:rsidRDefault="008C6ABF" w:rsidP="008C6AB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Tiks radīta īpaša kulinārā pieredze, apvienojot vēžu un amata sidra baudīšanu trīs formātos: izsmalcināta degustācija Krapes ūdensdzirnavās, vēžošana privātā ezerā ar gatavošanu uz ugunskura saimnieku vadībā un mobilais mielasts, ko piegādā klienta izvēlētajā vietā.</w:t>
      </w:r>
    </w:p>
    <w:p w14:paraId="5569B75A" w14:textId="77777777" w:rsidR="008C6ABF" w:rsidRPr="00D33DDF" w:rsidRDefault="008C6ABF" w:rsidP="008C6ABF">
      <w:pPr>
        <w:numPr>
          <w:ilvl w:val="0"/>
          <w:numId w:val="2"/>
        </w:numPr>
        <w:spacing w:line="259" w:lineRule="auto"/>
        <w:rPr>
          <w:rFonts w:ascii="Calibri" w:eastAsia="Calibri" w:hAnsi="Calibri" w:cs="Calibri"/>
          <w:b/>
          <w:lang w:val="lv-LV"/>
        </w:rPr>
      </w:pPr>
      <w:hyperlink r:id="rId10">
        <w:r w:rsidRPr="00D33DDF">
          <w:rPr>
            <w:rFonts w:ascii="Calibri" w:eastAsia="Calibri" w:hAnsi="Calibri" w:cs="Calibri"/>
            <w:b/>
            <w:color w:val="1155CC"/>
            <w:u w:val="single"/>
            <w:lang w:val="lv-LV"/>
          </w:rPr>
          <w:t xml:space="preserve">Sidra darītava </w:t>
        </w:r>
        <w:r>
          <w:rPr>
            <w:rFonts w:ascii="Calibri" w:eastAsia="Calibri" w:hAnsi="Calibri" w:cs="Calibri"/>
            <w:b/>
            <w:color w:val="1155CC"/>
            <w:u w:val="single"/>
            <w:lang w:val="lv-LV"/>
          </w:rPr>
          <w:t>“</w:t>
        </w:r>
        <w:r w:rsidRPr="00D33DDF">
          <w:rPr>
            <w:rFonts w:ascii="Calibri" w:eastAsia="Calibri" w:hAnsi="Calibri" w:cs="Calibri"/>
            <w:b/>
            <w:color w:val="1155CC"/>
            <w:u w:val="single"/>
            <w:lang w:val="lv-LV"/>
          </w:rPr>
          <w:t>Herbsts</w:t>
        </w:r>
      </w:hyperlink>
      <w:r>
        <w:rPr>
          <w:rFonts w:ascii="Calibri" w:eastAsia="Calibri" w:hAnsi="Calibri" w:cs="Calibri"/>
          <w:b/>
          <w:color w:val="1155CC"/>
          <w:u w:val="single"/>
          <w:lang w:val="lv-LV"/>
        </w:rPr>
        <w:t>”</w:t>
      </w:r>
    </w:p>
    <w:p w14:paraId="063BFEF0" w14:textId="77777777" w:rsidR="008C6ABF" w:rsidRDefault="008C6ABF" w:rsidP="008C6ABF">
      <w:pPr>
        <w:spacing w:after="120" w:line="259" w:lineRule="auto"/>
        <w:ind w:left="720"/>
        <w:jc w:val="both"/>
        <w:rPr>
          <w:rFonts w:ascii="Calibri" w:eastAsia="Calibri" w:hAnsi="Calibri" w:cs="Calibri"/>
          <w:lang w:val="lv-LV"/>
        </w:rPr>
        <w:sectPr w:rsidR="008C6ABF" w:rsidSect="00D33DDF">
          <w:headerReference w:type="default" r:id="rId11"/>
          <w:pgSz w:w="12240" w:h="15840"/>
          <w:pgMar w:top="1418" w:right="1134" w:bottom="1134" w:left="1701" w:header="720" w:footer="720" w:gutter="0"/>
          <w:pgNumType w:start="1"/>
          <w:cols w:space="720"/>
        </w:sectPr>
      </w:pPr>
      <w:r w:rsidRPr="00D33DDF">
        <w:rPr>
          <w:rFonts w:ascii="Calibri" w:eastAsia="Calibri" w:hAnsi="Calibri" w:cs="Calibri"/>
          <w:lang w:val="lv-LV"/>
        </w:rPr>
        <w:t xml:space="preserve">Tiks uzsākta jauna dzērienu līnija </w:t>
      </w:r>
      <w:r w:rsidRPr="00D33DDF">
        <w:rPr>
          <w:rFonts w:ascii="Calibri" w:eastAsia="Calibri" w:hAnsi="Calibri" w:cs="Calibri"/>
          <w:i/>
          <w:lang w:val="lv-LV"/>
        </w:rPr>
        <w:t xml:space="preserve">Dārza </w:t>
      </w:r>
      <w:proofErr w:type="spellStart"/>
      <w:r w:rsidRPr="00D33DDF">
        <w:rPr>
          <w:rFonts w:ascii="Calibri" w:eastAsia="Calibri" w:hAnsi="Calibri" w:cs="Calibri"/>
          <w:i/>
          <w:lang w:val="lv-LV"/>
        </w:rPr>
        <w:t>Spritz</w:t>
      </w:r>
      <w:proofErr w:type="spellEnd"/>
      <w:r w:rsidRPr="00D33DDF">
        <w:rPr>
          <w:rFonts w:ascii="Calibri" w:eastAsia="Calibri" w:hAnsi="Calibri" w:cs="Calibri"/>
          <w:lang w:val="lv-LV"/>
        </w:rPr>
        <w:t xml:space="preserve"> – piecu garšu bezalkoholiskie un viegli alkoholiskie dzērieni no ābolu, ogu un augu sīrupiem ar cukuru un etiķi. Tos varēs nobaudīt gan sidra darītavā, iepazīstot augļu dārza vēsturisko mantojumu, gan arī </w:t>
      </w:r>
      <w:proofErr w:type="spellStart"/>
      <w:r w:rsidRPr="00D33DDF">
        <w:rPr>
          <w:rFonts w:ascii="Calibri" w:eastAsia="Calibri" w:hAnsi="Calibri" w:cs="Calibri"/>
          <w:i/>
          <w:lang w:val="lv-LV"/>
        </w:rPr>
        <w:t>Spritz</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Night</w:t>
      </w:r>
      <w:proofErr w:type="spellEnd"/>
      <w:r w:rsidRPr="00D33DDF">
        <w:rPr>
          <w:rFonts w:ascii="Calibri" w:eastAsia="Calibri" w:hAnsi="Calibri" w:cs="Calibri"/>
          <w:lang w:val="lv-LV"/>
        </w:rPr>
        <w:t xml:space="preserve"> pasākumos kafejnīcā “Vējš Cafe -  Vētra” Liepājā ar degustācijām, salona koncertiem un stāstiem.</w:t>
      </w:r>
    </w:p>
    <w:p w14:paraId="00D1CD60" w14:textId="77777777" w:rsidR="008C6ABF" w:rsidRPr="00D33DDF" w:rsidRDefault="008C6ABF" w:rsidP="008C6ABF">
      <w:pPr>
        <w:numPr>
          <w:ilvl w:val="0"/>
          <w:numId w:val="2"/>
        </w:numPr>
        <w:spacing w:line="259" w:lineRule="auto"/>
        <w:rPr>
          <w:rFonts w:ascii="Calibri" w:eastAsia="Calibri" w:hAnsi="Calibri" w:cs="Calibri"/>
          <w:b/>
          <w:lang w:val="lv-LV"/>
        </w:rPr>
      </w:pPr>
      <w:hyperlink r:id="rId12">
        <w:r w:rsidRPr="00D33DDF">
          <w:rPr>
            <w:rFonts w:ascii="Calibri" w:eastAsia="Calibri" w:hAnsi="Calibri" w:cs="Calibri"/>
            <w:b/>
            <w:color w:val="1155CC"/>
            <w:u w:val="single"/>
            <w:lang w:val="lv-LV"/>
          </w:rPr>
          <w:t xml:space="preserve">Viesnīca </w:t>
        </w:r>
        <w:r>
          <w:rPr>
            <w:rFonts w:ascii="Calibri" w:eastAsia="Calibri" w:hAnsi="Calibri" w:cs="Calibri"/>
            <w:b/>
            <w:color w:val="1155CC"/>
            <w:u w:val="single"/>
            <w:lang w:val="lv-LV"/>
          </w:rPr>
          <w:t>“</w:t>
        </w:r>
        <w:r w:rsidRPr="00D33DDF">
          <w:rPr>
            <w:rFonts w:ascii="Calibri" w:eastAsia="Calibri" w:hAnsi="Calibri" w:cs="Calibri"/>
            <w:b/>
            <w:color w:val="1155CC"/>
            <w:u w:val="single"/>
            <w:lang w:val="lv-LV"/>
          </w:rPr>
          <w:t>Kārļamuiža</w:t>
        </w:r>
      </w:hyperlink>
      <w:r>
        <w:rPr>
          <w:rFonts w:ascii="Calibri" w:eastAsia="Calibri" w:hAnsi="Calibri" w:cs="Calibri"/>
          <w:b/>
          <w:color w:val="1155CC"/>
          <w:u w:val="single"/>
          <w:lang w:val="lv-LV"/>
        </w:rPr>
        <w:t>”</w:t>
      </w:r>
    </w:p>
    <w:p w14:paraId="0BC080AB" w14:textId="77777777" w:rsidR="008C6ABF" w:rsidRPr="00D33DDF" w:rsidRDefault="008C6ABF" w:rsidP="008C6AB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 xml:space="preserve">Jauna dabas kulinārā tūrisma pieredze četros posmos: pastaiga </w:t>
      </w:r>
      <w:r>
        <w:rPr>
          <w:rFonts w:ascii="Calibri" w:eastAsia="Calibri" w:hAnsi="Calibri" w:cs="Calibri"/>
          <w:lang w:val="lv-LV"/>
        </w:rPr>
        <w:t>dabā</w:t>
      </w:r>
      <w:r w:rsidRPr="00D33DDF">
        <w:rPr>
          <w:rFonts w:ascii="Calibri" w:eastAsia="Calibri" w:hAnsi="Calibri" w:cs="Calibri"/>
          <w:lang w:val="lv-LV"/>
        </w:rPr>
        <w:t xml:space="preserve"> ēdamo augu un sēņu iepazīšanai, fitoterapeita skaidrojums par augu uzturvērtībām, pavāra meistarklase, kurā tiks gatavotas maltītes no mežā ievāktiem augiem un vietējiem produktiem, un kopīga maltīte brīvā dabā.</w:t>
      </w:r>
    </w:p>
    <w:p w14:paraId="6A19EE71" w14:textId="3EBA3929" w:rsidR="00D33DDF" w:rsidRPr="00D33DDF" w:rsidRDefault="00DA29DA" w:rsidP="008C6ABF">
      <w:pPr>
        <w:numPr>
          <w:ilvl w:val="0"/>
          <w:numId w:val="2"/>
        </w:numPr>
        <w:spacing w:before="120" w:line="259" w:lineRule="auto"/>
        <w:ind w:left="714" w:hanging="357"/>
        <w:jc w:val="both"/>
        <w:rPr>
          <w:rFonts w:ascii="Calibri" w:eastAsia="Calibri" w:hAnsi="Calibri" w:cs="Calibri"/>
          <w:b/>
          <w:lang w:val="lv-LV"/>
        </w:rPr>
      </w:pPr>
      <w:hyperlink r:id="rId13">
        <w:r w:rsidR="00DC4F80" w:rsidRPr="00D33DDF">
          <w:rPr>
            <w:rFonts w:ascii="Calibri" w:eastAsia="Calibri" w:hAnsi="Calibri" w:cs="Calibri"/>
            <w:b/>
            <w:color w:val="1155CC"/>
            <w:u w:val="single"/>
            <w:lang w:val="lv-LV"/>
          </w:rPr>
          <w:t xml:space="preserve">Viesu nams </w:t>
        </w:r>
        <w:r w:rsidR="00D33DDF">
          <w:rPr>
            <w:rFonts w:ascii="Calibri" w:eastAsia="Calibri" w:hAnsi="Calibri" w:cs="Calibri"/>
            <w:b/>
            <w:color w:val="1155CC"/>
            <w:u w:val="single"/>
            <w:lang w:val="lv-LV"/>
          </w:rPr>
          <w:t>“</w:t>
        </w:r>
        <w:r w:rsidR="00DC4F80" w:rsidRPr="00D33DDF">
          <w:rPr>
            <w:rFonts w:ascii="Calibri" w:eastAsia="Calibri" w:hAnsi="Calibri" w:cs="Calibri"/>
            <w:b/>
            <w:color w:val="1155CC"/>
            <w:u w:val="single"/>
            <w:lang w:val="lv-LV"/>
          </w:rPr>
          <w:t>Mīlmaņi</w:t>
        </w:r>
      </w:hyperlink>
      <w:r w:rsidR="00D33DDF">
        <w:rPr>
          <w:rFonts w:ascii="Calibri" w:eastAsia="Calibri" w:hAnsi="Calibri" w:cs="Calibri"/>
          <w:b/>
          <w:color w:val="1155CC"/>
          <w:u w:val="single"/>
          <w:lang w:val="lv-LV"/>
        </w:rPr>
        <w:t>”</w:t>
      </w:r>
    </w:p>
    <w:p w14:paraId="00000005" w14:textId="5B682CE0" w:rsidR="003C25F7" w:rsidRDefault="00DC4F80" w:rsidP="00D33DD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Atdzīvinot vēsturiskās Rankas mājturības skolas receptes, tiks radīti jauni ēdieni, kuros gaļa aizstāta ar vietējiem augu produktiem, saglabājot tradicionālo garšu un sātīgumu. Tiks izstrādāti arī praktiski rīki – kalkulators gaļas aizstāšanas ietaupījuma aprēķinam un sastāvdaļu iepirkumu plānotājs.</w:t>
      </w:r>
    </w:p>
    <w:p w14:paraId="627356A0" w14:textId="77777777" w:rsidR="008C6ABF" w:rsidRPr="00D33DDF" w:rsidRDefault="008C6ABF" w:rsidP="008C6ABF">
      <w:pPr>
        <w:numPr>
          <w:ilvl w:val="0"/>
          <w:numId w:val="2"/>
        </w:numPr>
        <w:spacing w:line="259" w:lineRule="auto"/>
        <w:ind w:left="714" w:hanging="357"/>
        <w:jc w:val="both"/>
        <w:rPr>
          <w:rFonts w:ascii="Calibri" w:eastAsia="Calibri" w:hAnsi="Calibri" w:cs="Calibri"/>
          <w:lang w:val="lv-LV"/>
        </w:rPr>
      </w:pPr>
      <w:hyperlink r:id="rId14">
        <w:r w:rsidRPr="00D33DDF">
          <w:rPr>
            <w:rFonts w:ascii="Calibri" w:eastAsia="Calibri" w:hAnsi="Calibri" w:cs="Calibri"/>
            <w:b/>
            <w:color w:val="1155CC"/>
            <w:u w:val="single"/>
            <w:lang w:val="lv-LV"/>
          </w:rPr>
          <w:t>Zemnieku saimniecība “Paldaži”</w:t>
        </w:r>
      </w:hyperlink>
    </w:p>
    <w:p w14:paraId="468E76E0" w14:textId="0DABAE7D" w:rsidR="008C6ABF" w:rsidRDefault="008C6ABF" w:rsidP="008C6ABF">
      <w:pPr>
        <w:spacing w:after="120" w:line="259" w:lineRule="auto"/>
        <w:ind w:left="714"/>
        <w:jc w:val="both"/>
        <w:rPr>
          <w:rFonts w:ascii="Calibri" w:eastAsia="Calibri" w:hAnsi="Calibri" w:cs="Calibri"/>
          <w:lang w:val="lv-LV"/>
        </w:rPr>
      </w:pPr>
      <w:r w:rsidRPr="00D33DDF">
        <w:rPr>
          <w:rFonts w:ascii="Calibri" w:eastAsia="Calibri" w:hAnsi="Calibri" w:cs="Calibri"/>
          <w:lang w:val="lv-LV"/>
        </w:rPr>
        <w:t xml:space="preserve">Jauns kulinārā tūrisma modelis “Garšas un stāsti – </w:t>
      </w:r>
      <w:proofErr w:type="spellStart"/>
      <w:r w:rsidRPr="00D33DDF">
        <w:rPr>
          <w:rFonts w:ascii="Calibri" w:eastAsia="Calibri" w:hAnsi="Calibri" w:cs="Calibri"/>
          <w:lang w:val="lv-LV"/>
        </w:rPr>
        <w:t>Paldažu</w:t>
      </w:r>
      <w:proofErr w:type="spellEnd"/>
      <w:r w:rsidRPr="00D33DDF">
        <w:rPr>
          <w:rFonts w:ascii="Calibri" w:eastAsia="Calibri" w:hAnsi="Calibri" w:cs="Calibri"/>
          <w:lang w:val="lv-LV"/>
        </w:rPr>
        <w:t xml:space="preserve"> kulinārie maršruti”</w:t>
      </w:r>
      <w:r>
        <w:rPr>
          <w:rFonts w:ascii="Calibri" w:eastAsia="Calibri" w:hAnsi="Calibri" w:cs="Calibri"/>
          <w:lang w:val="lv-LV"/>
        </w:rPr>
        <w:t xml:space="preserve"> </w:t>
      </w:r>
      <w:r w:rsidRPr="00D33DDF">
        <w:rPr>
          <w:rFonts w:ascii="Calibri" w:eastAsia="Calibri" w:hAnsi="Calibri" w:cs="Calibri"/>
          <w:lang w:val="lv-LV"/>
        </w:rPr>
        <w:t>Limbažu novadā apvienos tuvumā esošos partnerus vienotā piedāvājumā, radot jaunu gastronomisko pieredzi. Tiešsaistes platforma ekskursiju, meistarklašu un ēdienreižu iepriekšējai rezervēšanai palīdzēs efektīvāk plānot apmeklējumus un samazināt pārtikas atkritumus. Digitālie stāsti – īsi video, kas pieejami, noskenējot QR kodu, ļaus iepazīt uzņēmumus, to piedāvājumu un tuvējās apskates vietas.</w:t>
      </w:r>
    </w:p>
    <w:p w14:paraId="27C91189" w14:textId="77777777" w:rsidR="00D33DDF" w:rsidRPr="00D33DDF" w:rsidRDefault="00DA29DA" w:rsidP="00D33DDF">
      <w:pPr>
        <w:numPr>
          <w:ilvl w:val="0"/>
          <w:numId w:val="2"/>
        </w:numPr>
        <w:spacing w:line="259" w:lineRule="auto"/>
        <w:rPr>
          <w:rFonts w:ascii="Times New Roman" w:eastAsia="Times New Roman" w:hAnsi="Times New Roman" w:cs="Times New Roman"/>
          <w:lang w:val="lv-LV"/>
        </w:rPr>
      </w:pPr>
      <w:hyperlink r:id="rId15">
        <w:r w:rsidR="00DC4F80" w:rsidRPr="00D33DDF">
          <w:rPr>
            <w:rFonts w:ascii="Calibri" w:eastAsia="Calibri" w:hAnsi="Calibri" w:cs="Calibri"/>
            <w:b/>
            <w:color w:val="1155CC"/>
            <w:u w:val="single"/>
            <w:lang w:val="lv-LV"/>
          </w:rPr>
          <w:t>Zirgu sēta “Klajumi”</w:t>
        </w:r>
      </w:hyperlink>
    </w:p>
    <w:p w14:paraId="05BDE92E" w14:textId="77777777" w:rsidR="008C6ABF" w:rsidRDefault="00DC4F80" w:rsidP="008C6ABF">
      <w:pPr>
        <w:spacing w:after="120" w:line="259" w:lineRule="auto"/>
        <w:ind w:left="720"/>
        <w:jc w:val="both"/>
        <w:rPr>
          <w:rFonts w:ascii="Calibri" w:eastAsia="Calibri" w:hAnsi="Calibri" w:cs="Calibri"/>
          <w:lang w:val="lv-LV"/>
        </w:rPr>
      </w:pPr>
      <w:r w:rsidRPr="00D33DDF">
        <w:rPr>
          <w:rFonts w:ascii="Calibri" w:eastAsia="Calibri" w:hAnsi="Calibri" w:cs="Calibri"/>
          <w:lang w:val="lv-LV"/>
        </w:rPr>
        <w:t>“Augšdaugavas garšu ceļojums” aicinās iepazīt Latgales un Sēlijas kulinārās tradīcijas. Klajumu ķēķis, Dvietes īstais lauku saldējums un Pauliņu keramikas darbnīca piedāvās kopīgas gardas pieredzes. Tiks izveidots kopīgs zīmols, viegli izmantojami tiešsaistes rezervēšanas rīki, digitālie stāsti un īpaši pasākumi klusajā tūrisma sezonā – “Garšu Svētki”.</w:t>
      </w:r>
    </w:p>
    <w:p w14:paraId="4129A7AD" w14:textId="6FBECCA6" w:rsidR="00D33DDF" w:rsidRDefault="00DC4F80" w:rsidP="008C6ABF">
      <w:pPr>
        <w:spacing w:after="120" w:line="259" w:lineRule="auto"/>
        <w:jc w:val="both"/>
        <w:rPr>
          <w:rFonts w:ascii="Calibri" w:eastAsia="Calibri" w:hAnsi="Calibri" w:cs="Calibri"/>
          <w:lang w:val="lv-LV"/>
        </w:rPr>
      </w:pPr>
      <w:r w:rsidRPr="00D33DDF">
        <w:rPr>
          <w:rFonts w:ascii="Calibri" w:eastAsia="Calibri" w:hAnsi="Calibri" w:cs="Calibri"/>
          <w:b/>
          <w:lang w:val="lv-LV"/>
        </w:rPr>
        <w:t>Nākamie soļi atbalstītajiem projektiem</w:t>
      </w:r>
    </w:p>
    <w:p w14:paraId="6D16B675" w14:textId="77777777" w:rsidR="00A2510F" w:rsidRDefault="00DC4F80" w:rsidP="00D33DDF">
      <w:pPr>
        <w:spacing w:line="259" w:lineRule="auto"/>
        <w:jc w:val="both"/>
        <w:rPr>
          <w:rFonts w:ascii="Calibri" w:eastAsia="Calibri" w:hAnsi="Calibri" w:cs="Calibri"/>
          <w:lang w:val="lv-LV"/>
        </w:rPr>
      </w:pPr>
      <w:r w:rsidRPr="00D33DDF">
        <w:rPr>
          <w:rFonts w:ascii="Calibri" w:eastAsia="Calibri" w:hAnsi="Calibri" w:cs="Calibri"/>
          <w:lang w:val="lv-LV"/>
        </w:rPr>
        <w:t>TASTE projekts sniedz ne tikai finansiālu atbalstu uzņēmējiem, bet arī iespēju gūt pieredzi un attīstīt jaunas idejas.  Visi granta saņēmēji piedalīsies kopīgā pasākumā “</w:t>
      </w:r>
      <w:proofErr w:type="spellStart"/>
      <w:r w:rsidRPr="00D33DDF">
        <w:rPr>
          <w:rFonts w:ascii="Calibri" w:eastAsia="Calibri" w:hAnsi="Calibri" w:cs="Calibri"/>
          <w:i/>
          <w:lang w:val="lv-LV"/>
        </w:rPr>
        <w:t>Challenge</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Day</w:t>
      </w:r>
      <w:proofErr w:type="spellEnd"/>
      <w:r w:rsidRPr="00D33DDF">
        <w:rPr>
          <w:rFonts w:ascii="Calibri" w:eastAsia="Calibri" w:hAnsi="Calibri" w:cs="Calibri"/>
          <w:lang w:val="lv-LV"/>
        </w:rPr>
        <w:t>” 2025. gada 18. novembrī Briselē, kur uzņēmēji tiksies, lai kopīgi meklētu risinājumus, apmainītos ar idejām un veidotu potenciālas sadarbības nākamajam TASTE projekta posmam. 2025. gada 19. novembrī uzņēmēji piedalīsies izstādē “</w:t>
      </w:r>
      <w:proofErr w:type="spellStart"/>
      <w:r w:rsidRPr="00D33DDF">
        <w:rPr>
          <w:rFonts w:ascii="Calibri" w:eastAsia="Calibri" w:hAnsi="Calibri" w:cs="Calibri"/>
          <w:i/>
          <w:lang w:val="lv-LV"/>
        </w:rPr>
        <w:t>Rabad</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Fair</w:t>
      </w:r>
      <w:proofErr w:type="spellEnd"/>
      <w:r w:rsidRPr="00D33DDF">
        <w:rPr>
          <w:rFonts w:ascii="Calibri" w:eastAsia="Calibri" w:hAnsi="Calibri" w:cs="Calibri"/>
          <w:lang w:val="lv-LV"/>
        </w:rPr>
        <w:t xml:space="preserve">”, ko organizē Briseles ilgtspējīgas pārtikas tīkls. </w:t>
      </w:r>
    </w:p>
    <w:p w14:paraId="00000015" w14:textId="47EB9A20" w:rsidR="003C25F7" w:rsidRDefault="00DC4F80" w:rsidP="009D0D55">
      <w:pPr>
        <w:spacing w:before="120" w:line="259" w:lineRule="auto"/>
        <w:jc w:val="both"/>
        <w:rPr>
          <w:rFonts w:ascii="Calibri" w:eastAsia="Calibri" w:hAnsi="Calibri" w:cs="Calibri"/>
          <w:lang w:val="lv-LV"/>
        </w:rPr>
      </w:pPr>
      <w:r w:rsidRPr="00D33DDF">
        <w:rPr>
          <w:rFonts w:ascii="Calibri" w:eastAsia="Calibri" w:hAnsi="Calibri" w:cs="Calibri"/>
          <w:lang w:val="lv-LV"/>
        </w:rPr>
        <w:t>Savukārt 2026. gada 23.–26. martā Barselonā “</w:t>
      </w:r>
      <w:proofErr w:type="spellStart"/>
      <w:r w:rsidRPr="00D33DDF">
        <w:rPr>
          <w:rFonts w:ascii="Calibri" w:eastAsia="Calibri" w:hAnsi="Calibri" w:cs="Calibri"/>
          <w:i/>
          <w:lang w:val="lv-LV"/>
        </w:rPr>
        <w:t>Hostelco</w:t>
      </w:r>
      <w:proofErr w:type="spellEnd"/>
      <w:r w:rsidRPr="00D33DDF">
        <w:rPr>
          <w:rFonts w:ascii="Calibri" w:eastAsia="Calibri" w:hAnsi="Calibri" w:cs="Calibri"/>
          <w:lang w:val="lv-LV"/>
        </w:rPr>
        <w:t>” izstādes ietvaros granta saņēmēji prezentēs savas idejas TASTE projekta otrajai kārtai, no kurām 3 uzņēmumi no katras valsts saņems papildu finansējumu 10 000 € apmērā savu projektu attīstībai nākamajā līmenī. Labāko projektu rezultāti tiks prezentēti noslēguma pasākumā “</w:t>
      </w:r>
      <w:proofErr w:type="spellStart"/>
      <w:r w:rsidRPr="00D33DDF">
        <w:rPr>
          <w:rFonts w:ascii="Calibri" w:eastAsia="Calibri" w:hAnsi="Calibri" w:cs="Calibri"/>
          <w:i/>
          <w:lang w:val="lv-LV"/>
        </w:rPr>
        <w:t>Showcase</w:t>
      </w:r>
      <w:proofErr w:type="spellEnd"/>
      <w:r w:rsidRPr="00D33DDF">
        <w:rPr>
          <w:rFonts w:ascii="Calibri" w:eastAsia="Calibri" w:hAnsi="Calibri" w:cs="Calibri"/>
          <w:lang w:val="lv-LV"/>
        </w:rPr>
        <w:t>”, kas notiks “</w:t>
      </w:r>
      <w:proofErr w:type="spellStart"/>
      <w:r w:rsidRPr="00D33DDF">
        <w:rPr>
          <w:rFonts w:ascii="Calibri" w:eastAsia="Calibri" w:hAnsi="Calibri" w:cs="Calibri"/>
          <w:i/>
          <w:lang w:val="lv-LV"/>
        </w:rPr>
        <w:t>Terra</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Madre</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Salone</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del</w:t>
      </w:r>
      <w:proofErr w:type="spellEnd"/>
      <w:r w:rsidRPr="00D33DDF">
        <w:rPr>
          <w:rFonts w:ascii="Calibri" w:eastAsia="Calibri" w:hAnsi="Calibri" w:cs="Calibri"/>
          <w:i/>
          <w:lang w:val="lv-LV"/>
        </w:rPr>
        <w:t xml:space="preserve"> </w:t>
      </w:r>
      <w:proofErr w:type="spellStart"/>
      <w:r w:rsidRPr="00D33DDF">
        <w:rPr>
          <w:rFonts w:ascii="Calibri" w:eastAsia="Calibri" w:hAnsi="Calibri" w:cs="Calibri"/>
          <w:i/>
          <w:lang w:val="lv-LV"/>
        </w:rPr>
        <w:t>Gusto</w:t>
      </w:r>
      <w:proofErr w:type="spellEnd"/>
      <w:r w:rsidRPr="00D33DDF">
        <w:rPr>
          <w:rFonts w:ascii="Calibri" w:eastAsia="Calibri" w:hAnsi="Calibri" w:cs="Calibri"/>
          <w:lang w:val="lv-LV"/>
        </w:rPr>
        <w:t>” izstādes ietvaros Turīnā 2026. gada septembrī.</w:t>
      </w:r>
    </w:p>
    <w:p w14:paraId="34849E49" w14:textId="77777777" w:rsidR="009D0D55" w:rsidRPr="009D0D55" w:rsidRDefault="009D0D55" w:rsidP="009D0D55">
      <w:pPr>
        <w:spacing w:before="120" w:line="259" w:lineRule="auto"/>
        <w:jc w:val="both"/>
        <w:rPr>
          <w:rFonts w:ascii="Calibri" w:eastAsia="Calibri" w:hAnsi="Calibri" w:cs="Calibri"/>
          <w:lang w:val="lv-LV"/>
        </w:rPr>
      </w:pPr>
    </w:p>
    <w:p w14:paraId="00000016" w14:textId="77777777" w:rsidR="003C25F7" w:rsidRPr="00D33DDF" w:rsidRDefault="00DC4F80" w:rsidP="00D33DDF">
      <w:pPr>
        <w:widowControl w:val="0"/>
        <w:rPr>
          <w:rFonts w:ascii="Calibri" w:eastAsia="Calibri" w:hAnsi="Calibri" w:cs="Calibri"/>
          <w:color w:val="00235D"/>
          <w:lang w:val="lv-LV"/>
        </w:rPr>
      </w:pPr>
      <w:bookmarkStart w:id="1" w:name="_30j0zll" w:colFirst="0" w:colLast="0"/>
      <w:bookmarkEnd w:id="1"/>
      <w:r w:rsidRPr="00D33DDF">
        <w:rPr>
          <w:rFonts w:ascii="Calibri" w:eastAsia="Calibri" w:hAnsi="Calibri" w:cs="Calibri"/>
          <w:lang w:val="lv-LV"/>
        </w:rPr>
        <w:t>Asnāte Ziemele</w:t>
      </w:r>
    </w:p>
    <w:p w14:paraId="00000017" w14:textId="77777777" w:rsidR="003C25F7" w:rsidRPr="00D33DDF" w:rsidRDefault="00DC4F80" w:rsidP="00D33DDF">
      <w:pPr>
        <w:widowControl w:val="0"/>
        <w:rPr>
          <w:rFonts w:ascii="Calibri" w:eastAsia="Calibri" w:hAnsi="Calibri" w:cs="Calibri"/>
          <w:color w:val="00235D"/>
          <w:lang w:val="lv-LV"/>
        </w:rPr>
      </w:pPr>
      <w:r w:rsidRPr="00D33DDF">
        <w:rPr>
          <w:rFonts w:ascii="Calibri" w:eastAsia="Calibri" w:hAnsi="Calibri" w:cs="Calibri"/>
          <w:lang w:val="lv-LV"/>
        </w:rPr>
        <w:t>LLTA “Lauku ceļotājs” prezidente</w:t>
      </w:r>
    </w:p>
    <w:p w14:paraId="00000018" w14:textId="13285567" w:rsidR="00A2510F" w:rsidRDefault="00DC4F80" w:rsidP="00D33DDF">
      <w:pPr>
        <w:widowControl w:val="0"/>
        <w:rPr>
          <w:rFonts w:ascii="Calibri" w:eastAsia="Calibri" w:hAnsi="Calibri" w:cs="Calibri"/>
          <w:lang w:val="lv-LV"/>
        </w:rPr>
      </w:pPr>
      <w:r w:rsidRPr="00D33DDF">
        <w:rPr>
          <w:rFonts w:ascii="Calibri" w:eastAsia="Calibri" w:hAnsi="Calibri" w:cs="Calibri"/>
          <w:lang w:val="lv-LV"/>
        </w:rPr>
        <w:t>T.: +371  29285756</w:t>
      </w:r>
    </w:p>
    <w:p w14:paraId="26BA09CC" w14:textId="77777777" w:rsidR="00A2510F" w:rsidRPr="00A2510F" w:rsidRDefault="00A2510F" w:rsidP="00A2510F">
      <w:pPr>
        <w:rPr>
          <w:rFonts w:ascii="Calibri" w:eastAsia="Calibri" w:hAnsi="Calibri" w:cs="Calibri"/>
          <w:lang w:val="lv-LV"/>
        </w:rPr>
      </w:pPr>
    </w:p>
    <w:p w14:paraId="0D60FAE8" w14:textId="4A169EBE" w:rsidR="00A2510F" w:rsidRDefault="00A2510F" w:rsidP="00A2510F">
      <w:pPr>
        <w:rPr>
          <w:rFonts w:ascii="Calibri" w:eastAsia="Calibri" w:hAnsi="Calibri" w:cs="Calibri"/>
          <w:lang w:val="lv-LV"/>
        </w:rPr>
      </w:pPr>
    </w:p>
    <w:p w14:paraId="368A5F13" w14:textId="77777777" w:rsidR="00A2510F" w:rsidRDefault="00A2510F" w:rsidP="00A2510F">
      <w:pPr>
        <w:jc w:val="both"/>
        <w:rPr>
          <w:rFonts w:asciiTheme="minorHAnsi" w:hAnsiTheme="minorHAnsi" w:cstheme="minorHAnsi"/>
          <w:b/>
          <w:color w:val="000000"/>
          <w:sz w:val="18"/>
          <w:szCs w:val="18"/>
          <w:lang w:val="lv-LV"/>
        </w:rPr>
      </w:pPr>
      <w:r w:rsidRPr="00A04969">
        <w:rPr>
          <w:rFonts w:asciiTheme="minorHAnsi" w:hAnsiTheme="minorHAnsi" w:cstheme="minorHAnsi"/>
          <w:b/>
          <w:color w:val="000000"/>
          <w:sz w:val="18"/>
          <w:szCs w:val="18"/>
          <w:lang w:val="lv-LV"/>
        </w:rPr>
        <w:t>Par projektu</w:t>
      </w:r>
    </w:p>
    <w:p w14:paraId="6C2C7067" w14:textId="1EA59B0A" w:rsidR="00A2510F" w:rsidRDefault="00A2510F" w:rsidP="00A2510F">
      <w:pPr>
        <w:jc w:val="both"/>
        <w:rPr>
          <w:rFonts w:ascii="Calibri" w:hAnsi="Calibri" w:cs="Calibri"/>
          <w:i/>
          <w:color w:val="000000"/>
          <w:sz w:val="18"/>
          <w:szCs w:val="18"/>
          <w:lang w:val="lv-LV"/>
        </w:rPr>
      </w:pPr>
      <w:r w:rsidRPr="00A2510F">
        <w:rPr>
          <w:rFonts w:ascii="Calibri" w:hAnsi="Calibri" w:cs="Calibri"/>
          <w:i/>
          <w:color w:val="000000"/>
          <w:sz w:val="18"/>
          <w:szCs w:val="18"/>
          <w:lang w:val="lv-LV"/>
        </w:rPr>
        <w:t xml:space="preserve">TASTE (Transformative Approaches for Sustainable Food in Tourism) ir Eiropas Savienības atbalstīts projekts, kas palīdz mazajiem un vidējiem uzņēmumiem pārtikas tūrismā attīstīt ilgtspējīgus un digitālus risinājumus, kas palīdz pielāgoties mainīgiem tirgus apstākļiem. Projektā piedalās partneri no sešām valstīm – Spānijas, Beļģijas, Itālijas, Vācijas, Latvijas un Slovēnijas. Projekta mērķis </w:t>
      </w:r>
      <w:r w:rsidRPr="00A2510F">
        <w:rPr>
          <w:rFonts w:ascii="Calibri" w:hAnsi="Calibri" w:cs="Calibri"/>
          <w:i/>
          <w:color w:val="000000"/>
          <w:sz w:val="18"/>
          <w:szCs w:val="18"/>
          <w:lang w:val="lv-LV"/>
        </w:rPr>
        <w:lastRenderedPageBreak/>
        <w:t>ir veicināt inovatīvu risinājumu ieviešanu pārtikas tūrismā, stiprināt nozares zināšanas un kapacitāti, kā arī atbalstīt ilgtspējīgu un sadarbībā balstītu projektu īstenošanu.</w:t>
      </w:r>
    </w:p>
    <w:p w14:paraId="52399883" w14:textId="44493962" w:rsidR="00A2510F" w:rsidRDefault="00A2510F" w:rsidP="00A2510F">
      <w:pPr>
        <w:jc w:val="both"/>
        <w:rPr>
          <w:rFonts w:ascii="Calibri" w:hAnsi="Calibri" w:cs="Calibri"/>
          <w:i/>
          <w:color w:val="000000"/>
          <w:sz w:val="18"/>
          <w:szCs w:val="18"/>
          <w:lang w:val="lv-LV"/>
        </w:rPr>
      </w:pPr>
      <w:r w:rsidRPr="00A2510F">
        <w:rPr>
          <w:rFonts w:ascii="Calibri" w:hAnsi="Calibri" w:cs="Calibri"/>
          <w:i/>
          <w:color w:val="000000"/>
          <w:sz w:val="18"/>
          <w:szCs w:val="18"/>
          <w:lang w:val="lv-LV"/>
        </w:rPr>
        <w:t xml:space="preserve">Projekts tiek īstenots ar Eiropas Savienības </w:t>
      </w:r>
      <w:r>
        <w:rPr>
          <w:rFonts w:ascii="Calibri" w:hAnsi="Calibri" w:cs="Calibri"/>
          <w:i/>
          <w:color w:val="000000"/>
          <w:sz w:val="18"/>
          <w:szCs w:val="18"/>
          <w:lang w:val="lv-LV"/>
        </w:rPr>
        <w:t>V</w:t>
      </w:r>
      <w:r w:rsidRPr="00A2510F">
        <w:rPr>
          <w:rFonts w:ascii="Calibri" w:hAnsi="Calibri" w:cs="Calibri"/>
          <w:i/>
          <w:color w:val="000000"/>
          <w:sz w:val="18"/>
          <w:szCs w:val="18"/>
          <w:lang w:val="lv-LV"/>
        </w:rPr>
        <w:t>ienotās tirgus programmas 2021.-2027. gadam finansiālu atbalstu.</w:t>
      </w:r>
      <w:r w:rsidR="009D0D55">
        <w:rPr>
          <w:rFonts w:ascii="Calibri" w:hAnsi="Calibri" w:cs="Calibri"/>
          <w:i/>
          <w:color w:val="000000"/>
          <w:sz w:val="18"/>
          <w:szCs w:val="18"/>
          <w:lang w:val="lv-LV"/>
        </w:rPr>
        <w:t xml:space="preserve"> </w:t>
      </w:r>
      <w:r w:rsidRPr="00A2510F">
        <w:rPr>
          <w:rFonts w:ascii="Calibri" w:hAnsi="Calibri" w:cs="Calibri"/>
          <w:i/>
          <w:color w:val="000000"/>
          <w:sz w:val="18"/>
          <w:szCs w:val="18"/>
          <w:lang w:val="lv-LV"/>
        </w:rPr>
        <w:t>Šī preses ziņa atspoguļo autora viedokli. Programmas vadošā iestāde neatbild par tajā ietvertās informācijas iespējamo izmantošanu.</w:t>
      </w:r>
    </w:p>
    <w:p w14:paraId="60A4F693" w14:textId="77777777" w:rsidR="00A2510F" w:rsidRPr="009D0D55" w:rsidRDefault="00A2510F" w:rsidP="00A2510F">
      <w:pPr>
        <w:shd w:val="clear" w:color="auto" w:fill="FFFFFF"/>
        <w:spacing w:before="120"/>
        <w:jc w:val="both"/>
        <w:rPr>
          <w:rFonts w:ascii="Calibri" w:eastAsia="Calibri" w:hAnsi="Calibri" w:cs="Calibri"/>
          <w:i/>
          <w:color w:val="212529"/>
          <w:sz w:val="18"/>
          <w:szCs w:val="18"/>
          <w:lang w:val="lv-LV"/>
        </w:rPr>
      </w:pPr>
      <w:r w:rsidRPr="009D0D55">
        <w:rPr>
          <w:rFonts w:ascii="Calibri" w:eastAsia="Calibri" w:hAnsi="Calibri" w:cs="Calibri"/>
          <w:i/>
          <w:color w:val="212529"/>
          <w:sz w:val="18"/>
          <w:szCs w:val="18"/>
          <w:lang w:val="lv-LV"/>
        </w:rPr>
        <w:t xml:space="preserve">Vairāk informācijas: </w:t>
      </w:r>
    </w:p>
    <w:p w14:paraId="33945D10" w14:textId="77777777" w:rsidR="00A2510F" w:rsidRPr="009D0D55" w:rsidRDefault="00DA29DA" w:rsidP="00A2510F">
      <w:pPr>
        <w:shd w:val="clear" w:color="auto" w:fill="FFFFFF"/>
        <w:jc w:val="both"/>
        <w:rPr>
          <w:rFonts w:ascii="Calibri" w:eastAsia="Calibri" w:hAnsi="Calibri" w:cs="Calibri"/>
          <w:i/>
          <w:sz w:val="18"/>
          <w:szCs w:val="18"/>
          <w:lang w:val="lv-LV"/>
        </w:rPr>
      </w:pPr>
      <w:hyperlink r:id="rId16" w:history="1">
        <w:r w:rsidR="00A2510F" w:rsidRPr="009D0D55">
          <w:rPr>
            <w:rStyle w:val="Hyperlink"/>
            <w:rFonts w:ascii="Calibri" w:eastAsia="Calibri" w:hAnsi="Calibri" w:cs="Calibri"/>
            <w:i/>
            <w:sz w:val="18"/>
            <w:szCs w:val="18"/>
            <w:lang w:val="lv-LV"/>
          </w:rPr>
          <w:t>www.taste-project.com</w:t>
        </w:r>
      </w:hyperlink>
      <w:r w:rsidR="00A2510F" w:rsidRPr="009D0D55">
        <w:rPr>
          <w:rFonts w:ascii="Calibri" w:eastAsia="Calibri" w:hAnsi="Calibri" w:cs="Calibri"/>
          <w:i/>
          <w:color w:val="73C82C"/>
          <w:sz w:val="18"/>
          <w:szCs w:val="18"/>
          <w:lang w:val="lv-LV"/>
        </w:rPr>
        <w:br/>
      </w:r>
      <w:hyperlink r:id="rId17">
        <w:r w:rsidR="00A2510F" w:rsidRPr="009D0D55">
          <w:rPr>
            <w:rFonts w:ascii="Calibri" w:eastAsia="Calibri" w:hAnsi="Calibri" w:cs="Calibri"/>
            <w:i/>
            <w:color w:val="1155CC"/>
            <w:sz w:val="18"/>
            <w:szCs w:val="18"/>
            <w:u w:val="single"/>
            <w:lang w:val="lv-LV"/>
          </w:rPr>
          <w:t>Pārmaiņu pieejas ilgtspējīgai pārtikai tūrismā (TASTE) - Par projektu</w:t>
        </w:r>
      </w:hyperlink>
    </w:p>
    <w:p w14:paraId="44ADF536" w14:textId="77777777" w:rsidR="00A2510F" w:rsidRPr="00A2510F" w:rsidRDefault="00A2510F" w:rsidP="00A2510F">
      <w:pPr>
        <w:jc w:val="both"/>
        <w:rPr>
          <w:rFonts w:ascii="Calibri" w:hAnsi="Calibri" w:cs="Calibri"/>
          <w:i/>
          <w:color w:val="000000"/>
          <w:sz w:val="18"/>
          <w:szCs w:val="18"/>
          <w:lang w:val="lv-LV"/>
        </w:rPr>
      </w:pPr>
    </w:p>
    <w:p w14:paraId="155C5A72" w14:textId="354632DE" w:rsidR="00A2510F" w:rsidRPr="009D0D55" w:rsidRDefault="00A2510F" w:rsidP="00A2510F">
      <w:pPr>
        <w:jc w:val="both"/>
        <w:rPr>
          <w:rFonts w:ascii="Calibri" w:hAnsi="Calibri" w:cs="Calibri"/>
          <w:b/>
          <w:sz w:val="18"/>
          <w:szCs w:val="18"/>
          <w:lang w:val="lv-LV"/>
        </w:rPr>
      </w:pPr>
      <w:r w:rsidRPr="009D0D55">
        <w:rPr>
          <w:rFonts w:ascii="Calibri" w:hAnsi="Calibri" w:cs="Calibri"/>
          <w:b/>
          <w:color w:val="000000"/>
          <w:sz w:val="18"/>
          <w:szCs w:val="18"/>
          <w:lang w:val="lv-LV"/>
        </w:rPr>
        <w:t>“Lauku ceļotājs”</w:t>
      </w:r>
    </w:p>
    <w:p w14:paraId="13068A07" w14:textId="77777777" w:rsidR="00A2510F" w:rsidRPr="00A04969" w:rsidRDefault="00A2510F" w:rsidP="00A2510F">
      <w:pPr>
        <w:pBdr>
          <w:top w:val="nil"/>
          <w:left w:val="nil"/>
          <w:bottom w:val="nil"/>
          <w:right w:val="nil"/>
          <w:between w:val="nil"/>
        </w:pBdr>
        <w:jc w:val="both"/>
        <w:rPr>
          <w:rFonts w:ascii="Calibri" w:hAnsi="Calibri" w:cs="Calibri"/>
          <w:i/>
          <w:color w:val="000000"/>
          <w:sz w:val="18"/>
          <w:szCs w:val="18"/>
          <w:lang w:val="lv-LV"/>
        </w:rPr>
      </w:pPr>
      <w:r w:rsidRPr="00A04969">
        <w:rPr>
          <w:rFonts w:ascii="Calibri" w:hAnsi="Calibri" w:cs="Calibri"/>
          <w:i/>
          <w:color w:val="000000"/>
          <w:sz w:val="18"/>
          <w:szCs w:val="18"/>
          <w:u w:val="single"/>
          <w:lang w:val="lv-LV"/>
        </w:rPr>
        <w:t>Par biedrību „Lauku ceļotājs”:</w:t>
      </w:r>
      <w:r w:rsidRPr="00A04969">
        <w:rPr>
          <w:rFonts w:ascii="Calibri" w:hAnsi="Calibri" w:cs="Calibri"/>
          <w:i/>
          <w:color w:val="000000"/>
          <w:sz w:val="18"/>
          <w:szCs w:val="18"/>
          <w:lang w:val="lv-LV"/>
        </w:rPr>
        <w:t xml:space="preserve"> Biedrība „Lauku ceļotājs” ir vecākā un spēcīgākā lauku tūrisma organizācija Latvijā, dibināta 1993. gadā. Biedrības mērķis ir lauku tūrisma attīstība Latvijā kopējā lauku ekonomikas kontekstā, sadarbojoties ar lauksaimniecības, pašvaldību, dabas aizsardzības un citām nozarēm. „Lauku ceļotājs” pārstāv savu biedru intereses, iesaistās uzņēmējiem labvēlīgas politikas veidošanā, kalpo kā profesionālas informācijas forums un mārketinga platforma. „Lauku ceļotāja” biedri ir lauku tūrisma, lauksaimniecības, amatniecības uzņēmēji visos Latvijas novados. </w:t>
      </w:r>
    </w:p>
    <w:p w14:paraId="60D4AB60" w14:textId="5EB91622" w:rsidR="009D0D55" w:rsidRDefault="009D0D55" w:rsidP="00A2510F">
      <w:pPr>
        <w:tabs>
          <w:tab w:val="left" w:pos="989"/>
        </w:tabs>
        <w:rPr>
          <w:rFonts w:ascii="Calibri" w:eastAsia="Calibri" w:hAnsi="Calibri" w:cs="Calibri"/>
          <w:lang w:val="lv-LV"/>
        </w:rPr>
      </w:pPr>
    </w:p>
    <w:p w14:paraId="07116682" w14:textId="7257B70D" w:rsidR="009D0D55" w:rsidRPr="009D0D55" w:rsidRDefault="009D0D55" w:rsidP="009D0D55">
      <w:pPr>
        <w:rPr>
          <w:rFonts w:ascii="Calibri" w:eastAsia="Calibri" w:hAnsi="Calibri" w:cs="Calibri"/>
          <w:lang w:val="lv-LV"/>
        </w:rPr>
      </w:pPr>
    </w:p>
    <w:p w14:paraId="7D92F85B" w14:textId="2BF73AE8" w:rsidR="009D0D55" w:rsidRDefault="009D0D55" w:rsidP="009D0D55">
      <w:pPr>
        <w:rPr>
          <w:rFonts w:ascii="Calibri" w:eastAsia="Calibri" w:hAnsi="Calibri" w:cs="Calibri"/>
          <w:lang w:val="lv-LV"/>
        </w:rPr>
      </w:pPr>
    </w:p>
    <w:p w14:paraId="3B503AD0" w14:textId="469B8F00" w:rsidR="003C25F7" w:rsidRPr="009D0D55" w:rsidRDefault="00A6485A" w:rsidP="009D0D55">
      <w:pPr>
        <w:rPr>
          <w:rFonts w:ascii="Calibri" w:eastAsia="Calibri" w:hAnsi="Calibri" w:cs="Calibri"/>
          <w:lang w:val="lv-LV"/>
        </w:rPr>
      </w:pPr>
      <w:r>
        <w:rPr>
          <w:noProof/>
        </w:rPr>
        <w:drawing>
          <wp:anchor distT="0" distB="0" distL="114300" distR="114300" simplePos="0" relativeHeight="251659264" behindDoc="0" locked="0" layoutInCell="1" allowOverlap="1" wp14:anchorId="2EAFE3F4" wp14:editId="779B5C0B">
            <wp:simplePos x="0" y="0"/>
            <wp:positionH relativeFrom="column">
              <wp:posOffset>366395</wp:posOffset>
            </wp:positionH>
            <wp:positionV relativeFrom="paragraph">
              <wp:posOffset>263525</wp:posOffset>
            </wp:positionV>
            <wp:extent cx="977900" cy="1057275"/>
            <wp:effectExtent l="0" t="0" r="0" b="9525"/>
            <wp:wrapThrough wrapText="bothSides">
              <wp:wrapPolygon edited="0">
                <wp:start x="17673" y="0"/>
                <wp:lineTo x="10940" y="1168"/>
                <wp:lineTo x="842" y="4670"/>
                <wp:lineTo x="0" y="8173"/>
                <wp:lineTo x="0" y="14789"/>
                <wp:lineTo x="2104" y="18681"/>
                <wp:lineTo x="2104" y="19070"/>
                <wp:lineTo x="6312" y="21405"/>
                <wp:lineTo x="6732" y="21405"/>
                <wp:lineTo x="14306" y="21405"/>
                <wp:lineTo x="14727" y="21405"/>
                <wp:lineTo x="18935" y="19070"/>
                <wp:lineTo x="18935" y="18681"/>
                <wp:lineTo x="21039" y="15568"/>
                <wp:lineTo x="21039" y="8951"/>
                <wp:lineTo x="20618" y="0"/>
                <wp:lineTo x="1767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79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9DB29CC" wp14:editId="354E8AEA">
            <wp:simplePos x="0" y="0"/>
            <wp:positionH relativeFrom="margin">
              <wp:posOffset>1887137</wp:posOffset>
            </wp:positionH>
            <wp:positionV relativeFrom="paragraph">
              <wp:posOffset>88044</wp:posOffset>
            </wp:positionV>
            <wp:extent cx="1368713" cy="1440000"/>
            <wp:effectExtent l="0" t="0" r="3175" b="0"/>
            <wp:wrapThrough wrapText="bothSides">
              <wp:wrapPolygon edited="0">
                <wp:start x="902" y="1429"/>
                <wp:lineTo x="902" y="12863"/>
                <wp:lineTo x="2105" y="15721"/>
                <wp:lineTo x="301" y="18008"/>
                <wp:lineTo x="601" y="19437"/>
                <wp:lineTo x="8720" y="20009"/>
                <wp:lineTo x="10224" y="20009"/>
                <wp:lineTo x="21049" y="19437"/>
                <wp:lineTo x="21349" y="18580"/>
                <wp:lineTo x="17741" y="15721"/>
                <wp:lineTo x="18944" y="15721"/>
                <wp:lineTo x="20748" y="12863"/>
                <wp:lineTo x="20447" y="1429"/>
                <wp:lineTo x="902" y="142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871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85A">
        <w:t xml:space="preserve"> </w:t>
      </w:r>
    </w:p>
    <w:sectPr w:rsidR="003C25F7" w:rsidRPr="009D0D55" w:rsidSect="00D33DDF">
      <w:headerReference w:type="default" r:id="rId20"/>
      <w:pgSz w:w="12240" w:h="15840"/>
      <w:pgMar w:top="1418"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E6D59" w14:textId="77777777" w:rsidR="00DA29DA" w:rsidRDefault="00DA29DA" w:rsidP="00D33DDF">
      <w:r>
        <w:separator/>
      </w:r>
    </w:p>
  </w:endnote>
  <w:endnote w:type="continuationSeparator" w:id="0">
    <w:p w14:paraId="05FB2A52" w14:textId="77777777" w:rsidR="00DA29DA" w:rsidRDefault="00DA29DA" w:rsidP="00D33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embedRegular r:id="rId1" w:fontKey="{92772D8B-A644-46F4-9FAA-2CD679275577}"/>
    <w:embedBold r:id="rId2" w:fontKey="{1F5DB39E-FC71-43D7-8888-A517559767E7}"/>
    <w:embedItalic r:id="rId3" w:fontKey="{500BBA1E-9A87-4194-A4CC-38EED98DFB8D}"/>
  </w:font>
  <w:font w:name="Calibri">
    <w:panose1 w:val="020F0502020204030204"/>
    <w:charset w:val="00"/>
    <w:family w:val="swiss"/>
    <w:pitch w:val="variable"/>
    <w:sig w:usb0="E4002EFF" w:usb1="C200247B" w:usb2="00000009" w:usb3="00000000" w:csb0="000001FF" w:csb1="00000000"/>
    <w:embedRegular r:id="rId4" w:fontKey="{0C566265-6C25-4E70-8D4F-A88A54F97393}"/>
    <w:embedBold r:id="rId5" w:fontKey="{B1756984-4E4C-444F-8C58-384DD576ECD1}"/>
    <w:embedItalic r:id="rId6" w:fontKey="{5742E5C5-A915-48FA-BF26-36B7804C8914}"/>
  </w:font>
  <w:font w:name="Cambria">
    <w:panose1 w:val="02040503050406030204"/>
    <w:charset w:val="00"/>
    <w:family w:val="roman"/>
    <w:pitch w:val="variable"/>
    <w:sig w:usb0="E00006FF" w:usb1="420024FF" w:usb2="02000000" w:usb3="00000000" w:csb0="0000019F" w:csb1="00000000"/>
    <w:embedRegular r:id="rId7" w:fontKey="{8AC88358-AFC0-4B7E-899D-D97184567E28}"/>
    <w:embedBold r:id="rId8" w:fontKey="{8D3144E1-4627-4E51-85C4-149E93C3FD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068AB" w14:textId="77777777" w:rsidR="00DA29DA" w:rsidRDefault="00DA29DA" w:rsidP="00D33DDF">
      <w:r>
        <w:separator/>
      </w:r>
    </w:p>
  </w:footnote>
  <w:footnote w:type="continuationSeparator" w:id="0">
    <w:p w14:paraId="0B719291" w14:textId="77777777" w:rsidR="00DA29DA" w:rsidRDefault="00DA29DA" w:rsidP="00D33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D296" w14:textId="7EA01182" w:rsidR="00D33DDF" w:rsidRDefault="00D33DDF" w:rsidP="00D33DDF">
    <w:pPr>
      <w:pStyle w:val="Header"/>
      <w:jc w:val="center"/>
    </w:pPr>
    <w:r>
      <w:rPr>
        <w:rFonts w:eastAsia="Times New Roman" w:cs="Times New Roman"/>
        <w:noProof/>
        <w:color w:val="000000"/>
        <w:sz w:val="20"/>
        <w:szCs w:val="20"/>
        <w:lang w:val="en-US"/>
      </w:rPr>
      <w:drawing>
        <wp:inline distT="0" distB="0" distL="0" distR="0" wp14:anchorId="5DCCA654" wp14:editId="0F15D955">
          <wp:extent cx="1866900" cy="1285875"/>
          <wp:effectExtent l="0" t="0" r="0" b="0"/>
          <wp:docPr id="3" name="image2.jpg" descr="LC_veidlapa_header"/>
          <wp:cNvGraphicFramePr/>
          <a:graphic xmlns:a="http://schemas.openxmlformats.org/drawingml/2006/main">
            <a:graphicData uri="http://schemas.openxmlformats.org/drawingml/2006/picture">
              <pic:pic xmlns:pic="http://schemas.openxmlformats.org/drawingml/2006/picture">
                <pic:nvPicPr>
                  <pic:cNvPr id="0" name="image2.jpg" descr="LC_veidlapa_header"/>
                  <pic:cNvPicPr preferRelativeResize="0"/>
                </pic:nvPicPr>
                <pic:blipFill>
                  <a:blip r:embed="rId1"/>
                  <a:srcRect/>
                  <a:stretch>
                    <a:fillRect/>
                  </a:stretch>
                </pic:blipFill>
                <pic:spPr>
                  <a:xfrm>
                    <a:off x="0" y="0"/>
                    <a:ext cx="1866900" cy="12858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ADD1" w14:textId="496A3D8E" w:rsidR="00A2510F" w:rsidRDefault="00A2510F" w:rsidP="00D33DD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B77A1"/>
    <w:multiLevelType w:val="multilevel"/>
    <w:tmpl w:val="7F0A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4F31A3"/>
    <w:multiLevelType w:val="multilevel"/>
    <w:tmpl w:val="DDE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E81C4F"/>
    <w:multiLevelType w:val="multilevel"/>
    <w:tmpl w:val="7F0ED350"/>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F7"/>
    <w:rsid w:val="003A39BF"/>
    <w:rsid w:val="003C25F7"/>
    <w:rsid w:val="0070067B"/>
    <w:rsid w:val="008C6ABF"/>
    <w:rsid w:val="009D0D55"/>
    <w:rsid w:val="00A2510F"/>
    <w:rsid w:val="00A6485A"/>
    <w:rsid w:val="00BB66E3"/>
    <w:rsid w:val="00D33DDF"/>
    <w:rsid w:val="00DA29DA"/>
    <w:rsid w:val="00DC4F80"/>
    <w:rsid w:val="00F04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2D45F"/>
  <w15:docId w15:val="{E321947C-4FF7-48BE-8254-780034EC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D33DDF"/>
    <w:pPr>
      <w:tabs>
        <w:tab w:val="center" w:pos="4680"/>
        <w:tab w:val="right" w:pos="9360"/>
      </w:tabs>
    </w:pPr>
  </w:style>
  <w:style w:type="character" w:customStyle="1" w:styleId="HeaderChar">
    <w:name w:val="Header Char"/>
    <w:basedOn w:val="DefaultParagraphFont"/>
    <w:link w:val="Header"/>
    <w:uiPriority w:val="99"/>
    <w:rsid w:val="00D33DDF"/>
  </w:style>
  <w:style w:type="paragraph" w:styleId="Footer">
    <w:name w:val="footer"/>
    <w:basedOn w:val="Normal"/>
    <w:link w:val="FooterChar"/>
    <w:uiPriority w:val="99"/>
    <w:unhideWhenUsed/>
    <w:rsid w:val="00D33DDF"/>
    <w:pPr>
      <w:tabs>
        <w:tab w:val="center" w:pos="4680"/>
        <w:tab w:val="right" w:pos="9360"/>
      </w:tabs>
    </w:pPr>
  </w:style>
  <w:style w:type="character" w:customStyle="1" w:styleId="FooterChar">
    <w:name w:val="Footer Char"/>
    <w:basedOn w:val="DefaultParagraphFont"/>
    <w:link w:val="Footer"/>
    <w:uiPriority w:val="99"/>
    <w:rsid w:val="00D33DDF"/>
  </w:style>
  <w:style w:type="character" w:styleId="Hyperlink">
    <w:name w:val="Hyperlink"/>
    <w:basedOn w:val="DefaultParagraphFont"/>
    <w:uiPriority w:val="99"/>
    <w:unhideWhenUsed/>
    <w:rsid w:val="00D33DDF"/>
    <w:rPr>
      <w:color w:val="0000FF" w:themeColor="hyperlink"/>
      <w:u w:val="single"/>
    </w:rPr>
  </w:style>
  <w:style w:type="character" w:styleId="UnresolvedMention">
    <w:name w:val="Unresolved Mention"/>
    <w:basedOn w:val="DefaultParagraphFont"/>
    <w:uiPriority w:val="99"/>
    <w:semiHidden/>
    <w:unhideWhenUsed/>
    <w:rsid w:val="00D33DDF"/>
    <w:rPr>
      <w:color w:val="605E5C"/>
      <w:shd w:val="clear" w:color="auto" w:fill="E1DFDD"/>
    </w:rPr>
  </w:style>
  <w:style w:type="paragraph" w:styleId="NormalWeb">
    <w:name w:val="Normal (Web)"/>
    <w:basedOn w:val="Normal"/>
    <w:uiPriority w:val="99"/>
    <w:semiHidden/>
    <w:unhideWhenUsed/>
    <w:rsid w:val="00A2510F"/>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2510F"/>
    <w:rPr>
      <w:i/>
      <w:iCs/>
    </w:rPr>
  </w:style>
  <w:style w:type="paragraph" w:styleId="ListParagraph">
    <w:name w:val="List Paragraph"/>
    <w:basedOn w:val="Normal"/>
    <w:uiPriority w:val="34"/>
    <w:qFormat/>
    <w:rsid w:val="008C6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563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basgardumi.lv/" TargetMode="External"/><Relationship Id="rId13" Type="http://schemas.openxmlformats.org/officeDocument/2006/relationships/hyperlink" Target="https://www.facebook.com/people/Viesu-nams-M%C4%ABlma%C5%86i/61558219133114/"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rendolesmuiza.wordpress.com/" TargetMode="External"/><Relationship Id="rId12" Type="http://schemas.openxmlformats.org/officeDocument/2006/relationships/hyperlink" Target="https://www.karlamuiza.lv/it/index.html" TargetMode="External"/><Relationship Id="rId17" Type="http://schemas.openxmlformats.org/officeDocument/2006/relationships/hyperlink" Target="https://www.celotajs.lv/lv/project/46?4" TargetMode="External"/><Relationship Id="rId2" Type="http://schemas.openxmlformats.org/officeDocument/2006/relationships/styles" Target="styles.xml"/><Relationship Id="rId16" Type="http://schemas.openxmlformats.org/officeDocument/2006/relationships/hyperlink" Target="http://www.taste-project.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klajumi.lv" TargetMode="External"/><Relationship Id="rId10" Type="http://schemas.openxmlformats.org/officeDocument/2006/relationships/hyperlink" Target="https://herbsts.lv/lv/pages/par-herbst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krapesmuiza.lv/udensdzirnavas/" TargetMode="External"/><Relationship Id="rId14" Type="http://schemas.openxmlformats.org/officeDocument/2006/relationships/hyperlink" Target="https://www.facebook.com/zspaldaz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Skilina</dc:creator>
  <cp:lastModifiedBy>Iveta Skilina</cp:lastModifiedBy>
  <cp:revision>6</cp:revision>
  <dcterms:created xsi:type="dcterms:W3CDTF">2025-10-30T11:25:00Z</dcterms:created>
  <dcterms:modified xsi:type="dcterms:W3CDTF">2025-10-30T12:06:00Z</dcterms:modified>
</cp:coreProperties>
</file>