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72" w:rsidRDefault="00C84213">
      <w:pPr>
        <w:pStyle w:val="Standard"/>
        <w:spacing w:line="240" w:lineRule="auto"/>
        <w:jc w:val="center"/>
      </w:pPr>
      <w:r>
        <w:rPr>
          <w:b/>
          <w:sz w:val="26"/>
          <w:szCs w:val="26"/>
          <w:lang w:val="en-US"/>
        </w:rPr>
        <w:t>SENGOR KICK OFF MEETING IN LATVIA 29-30.09.2014</w:t>
      </w:r>
    </w:p>
    <w:p w:rsidR="00F54372" w:rsidRDefault="00C84213">
      <w:pPr>
        <w:pStyle w:val="Standard"/>
        <w:spacing w:after="0" w:line="240" w:lineRule="auto"/>
        <w:jc w:val="center"/>
      </w:pPr>
      <w:r>
        <w:rPr>
          <w:b/>
          <w:bCs/>
          <w:sz w:val="26"/>
          <w:szCs w:val="26"/>
          <w:lang w:val="en-GB"/>
        </w:rPr>
        <w:t xml:space="preserve">Hotel </w:t>
      </w:r>
      <w:proofErr w:type="spellStart"/>
      <w:r>
        <w:rPr>
          <w:b/>
          <w:bCs/>
          <w:sz w:val="26"/>
          <w:szCs w:val="26"/>
          <w:lang w:val="en-GB"/>
        </w:rPr>
        <w:t>Islande</w:t>
      </w:r>
      <w:proofErr w:type="spellEnd"/>
      <w:r>
        <w:rPr>
          <w:b/>
          <w:bCs/>
          <w:sz w:val="26"/>
          <w:szCs w:val="26"/>
          <w:lang w:val="en-GB"/>
        </w:rPr>
        <w:t xml:space="preserve">, </w:t>
      </w:r>
      <w:proofErr w:type="spellStart"/>
      <w:r>
        <w:rPr>
          <w:b/>
          <w:sz w:val="26"/>
          <w:szCs w:val="26"/>
          <w:lang w:val="en-GB"/>
        </w:rPr>
        <w:t>Ķipsalas</w:t>
      </w:r>
      <w:proofErr w:type="spellEnd"/>
      <w:r>
        <w:rPr>
          <w:b/>
          <w:sz w:val="26"/>
          <w:szCs w:val="26"/>
          <w:lang w:val="en-GB"/>
        </w:rPr>
        <w:t xml:space="preserve"> street 20, Riga, LATVIA</w:t>
      </w:r>
    </w:p>
    <w:p w:rsidR="00F54372" w:rsidRDefault="00F54372">
      <w:pPr>
        <w:pStyle w:val="Standard"/>
        <w:spacing w:after="0" w:line="240" w:lineRule="auto"/>
        <w:jc w:val="center"/>
        <w:rPr>
          <w:b/>
          <w:sz w:val="26"/>
          <w:szCs w:val="26"/>
          <w:lang w:val="en-GB"/>
        </w:rPr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6946"/>
      </w:tblGrid>
      <w:tr w:rsidR="00F54372">
        <w:tc>
          <w:tcPr>
            <w:tcW w:w="9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 w:line="240" w:lineRule="auto"/>
              <w:jc w:val="center"/>
            </w:pPr>
            <w:r>
              <w:rPr>
                <w:b/>
                <w:lang w:val="en-US"/>
              </w:rPr>
              <w:t>Sunday  28st OF SEPTEMBER</w:t>
            </w:r>
          </w:p>
        </w:tc>
      </w:tr>
      <w:tr w:rsidR="00F54372">
        <w:tc>
          <w:tcPr>
            <w:tcW w:w="9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 w:line="240" w:lineRule="auto"/>
            </w:pPr>
            <w:r>
              <w:rPr>
                <w:lang w:val="en-US"/>
              </w:rPr>
              <w:t xml:space="preserve">Accommodation: </w:t>
            </w:r>
            <w:proofErr w:type="spellStart"/>
            <w:r>
              <w:rPr>
                <w:lang w:val="en-GB"/>
              </w:rPr>
              <w:t>Islande</w:t>
            </w:r>
            <w:proofErr w:type="spellEnd"/>
            <w:r>
              <w:rPr>
                <w:lang w:val="en-GB"/>
              </w:rPr>
              <w:t xml:space="preserve"> hotel </w:t>
            </w:r>
            <w:hyperlink r:id="rId8" w:history="1">
              <w:r>
                <w:t>http://www.islandehotel.lv/</w:t>
              </w:r>
            </w:hyperlink>
            <w:r>
              <w:rPr>
                <w:color w:val="1F497D"/>
              </w:rPr>
              <w:t xml:space="preserve"> </w:t>
            </w:r>
            <w:r>
              <w:rPr>
                <w:color w:val="1F497D"/>
                <w:lang w:val="en-GB"/>
              </w:rPr>
              <w:t>  </w:t>
            </w:r>
          </w:p>
          <w:p w:rsidR="00F54372" w:rsidRDefault="00C84213">
            <w:pPr>
              <w:pStyle w:val="Standard"/>
              <w:spacing w:after="0" w:line="240" w:lineRule="auto"/>
              <w:rPr>
                <w:color w:val="000000"/>
              </w:rPr>
            </w:pPr>
            <w:r>
              <w:rPr>
                <w:bCs/>
                <w:color w:val="000000"/>
                <w:lang w:val="en-GB"/>
              </w:rPr>
              <w:t xml:space="preserve">From the airport bright green shuttle minibus “Airport Express” (5.00 </w:t>
            </w:r>
            <w:proofErr w:type="spellStart"/>
            <w:r>
              <w:rPr>
                <w:bCs/>
                <w:color w:val="000000"/>
                <w:lang w:val="en-GB"/>
              </w:rPr>
              <w:t>eiro</w:t>
            </w:r>
            <w:proofErr w:type="spellEnd"/>
            <w:r>
              <w:rPr>
                <w:bCs/>
                <w:color w:val="000000"/>
                <w:lang w:val="en-GB"/>
              </w:rPr>
              <w:t xml:space="preserve">) which stops at the </w:t>
            </w:r>
            <w:proofErr w:type="spellStart"/>
            <w:r>
              <w:rPr>
                <w:bCs/>
                <w:color w:val="000000"/>
                <w:lang w:val="en-GB"/>
              </w:rPr>
              <w:t>Islande</w:t>
            </w:r>
            <w:proofErr w:type="spellEnd"/>
            <w:r>
              <w:rPr>
                <w:bCs/>
                <w:color w:val="000000"/>
                <w:lang w:val="en-GB"/>
              </w:rPr>
              <w:t xml:space="preserve"> Hotel or bright green “Baltic taxi” (~ 12.00 </w:t>
            </w:r>
            <w:proofErr w:type="spellStart"/>
            <w:r>
              <w:rPr>
                <w:bCs/>
                <w:color w:val="000000"/>
                <w:lang w:val="en-GB"/>
              </w:rPr>
              <w:t>eiro</w:t>
            </w:r>
            <w:proofErr w:type="spellEnd"/>
            <w:r>
              <w:rPr>
                <w:bCs/>
                <w:color w:val="000000"/>
                <w:lang w:val="en-GB"/>
              </w:rPr>
              <w:t>)</w:t>
            </w:r>
          </w:p>
          <w:p w:rsidR="00F54372" w:rsidRDefault="00C84213">
            <w:pPr>
              <w:pStyle w:val="Standard"/>
              <w:spacing w:after="0" w:line="240" w:lineRule="auto"/>
            </w:pPr>
            <w:r>
              <w:rPr>
                <w:bCs/>
                <w:color w:val="000000"/>
                <w:lang w:val="en-GB"/>
              </w:rPr>
              <w:t>More info about airport transfers:</w:t>
            </w:r>
            <w:r>
              <w:rPr>
                <w:bCs/>
                <w:color w:val="1F497D"/>
                <w:lang w:val="en-GB"/>
              </w:rPr>
              <w:t xml:space="preserve"> </w:t>
            </w:r>
            <w:hyperlink r:id="rId9" w:history="1">
              <w:r>
                <w:t>http://www.riga-airport.com/en/main/passengers/useful-information/getting-to-the-airport/taxi</w:t>
              </w:r>
            </w:hyperlink>
          </w:p>
          <w:p w:rsidR="00F54372" w:rsidRDefault="00F54372">
            <w:pPr>
              <w:pStyle w:val="Standard"/>
              <w:spacing w:after="0" w:line="240" w:lineRule="auto"/>
            </w:pPr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19:00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 w:line="240" w:lineRule="auto"/>
            </w:pPr>
            <w:r>
              <w:rPr>
                <w:lang w:val="en-US"/>
              </w:rPr>
              <w:t>Meet at the lobby of the hotel for get-together dinner</w:t>
            </w:r>
          </w:p>
          <w:p w:rsidR="00F54372" w:rsidRDefault="00C84213">
            <w:pPr>
              <w:pStyle w:val="Standard"/>
              <w:spacing w:after="0" w:line="240" w:lineRule="auto"/>
            </w:pPr>
            <w:r>
              <w:rPr>
                <w:lang w:val="en-US"/>
              </w:rPr>
              <w:t>(at own expense/paid by participant, approx. price for 3 course meal:  27.00 euro).</w:t>
            </w:r>
          </w:p>
          <w:p w:rsidR="00F54372" w:rsidRDefault="00C84213">
            <w:pPr>
              <w:pStyle w:val="Standard"/>
              <w:spacing w:after="0" w:line="240" w:lineRule="auto"/>
            </w:pPr>
            <w:r>
              <w:rPr>
                <w:lang w:val="en-US"/>
              </w:rPr>
              <w:t>Minibus transfer to the restaurant “</w:t>
            </w:r>
            <w:proofErr w:type="spellStart"/>
            <w:r>
              <w:rPr>
                <w:lang w:val="en-US"/>
              </w:rPr>
              <w:t>Neiburgs</w:t>
            </w:r>
            <w:proofErr w:type="spellEnd"/>
            <w:r>
              <w:rPr>
                <w:lang w:val="en-US"/>
              </w:rPr>
              <w:t>” in Riga Old Town.</w:t>
            </w:r>
          </w:p>
          <w:p w:rsidR="00F54372" w:rsidRDefault="00C84213">
            <w:pPr>
              <w:pStyle w:val="Standard"/>
              <w:spacing w:after="0" w:line="240" w:lineRule="auto"/>
            </w:pPr>
            <w:r>
              <w:rPr>
                <w:lang w:val="en-US"/>
              </w:rPr>
              <w:t>If arrive late please take a taxi to the restaurant yourself.</w:t>
            </w:r>
          </w:p>
          <w:p w:rsidR="00F54372" w:rsidRDefault="00C84213">
            <w:pPr>
              <w:pStyle w:val="Standard"/>
              <w:spacing w:after="0" w:line="240" w:lineRule="auto"/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Asnate</w:t>
            </w:r>
            <w:proofErr w:type="spellEnd"/>
            <w:r>
              <w:rPr>
                <w:lang w:val="en-US"/>
              </w:rPr>
              <w:t xml:space="preserve"> mob: </w:t>
            </w:r>
            <w:r w:rsidR="00AD5457">
              <w:rPr>
                <w:lang w:val="en-US"/>
              </w:rPr>
              <w:t xml:space="preserve">+371 </w:t>
            </w:r>
            <w:r>
              <w:rPr>
                <w:lang w:val="en-US"/>
              </w:rPr>
              <w:t>29285756</w:t>
            </w:r>
          </w:p>
          <w:p w:rsidR="00F54372" w:rsidRDefault="00C84213">
            <w:pPr>
              <w:pStyle w:val="Standard"/>
              <w:spacing w:after="0" w:line="240" w:lineRule="auto"/>
            </w:pPr>
            <w:r>
              <w:rPr>
                <w:lang w:val="en-US"/>
              </w:rPr>
              <w:t>Restaurant “</w:t>
            </w:r>
            <w:proofErr w:type="spellStart"/>
            <w:r>
              <w:rPr>
                <w:lang w:val="en-US"/>
              </w:rPr>
              <w:t>Neiburgs</w:t>
            </w:r>
            <w:proofErr w:type="spellEnd"/>
            <w:r>
              <w:rPr>
                <w:lang w:val="en-US"/>
              </w:rPr>
              <w:t xml:space="preserve">” address: </w:t>
            </w:r>
            <w:proofErr w:type="spellStart"/>
            <w:r>
              <w:rPr>
                <w:lang w:val="en-US"/>
              </w:rPr>
              <w:t>Jauniela</w:t>
            </w:r>
            <w:proofErr w:type="spellEnd"/>
            <w:r>
              <w:rPr>
                <w:lang w:val="en-US"/>
              </w:rPr>
              <w:t xml:space="preserve"> 25/27</w:t>
            </w:r>
          </w:p>
          <w:p w:rsidR="00F54372" w:rsidRDefault="00187C61">
            <w:pPr>
              <w:pStyle w:val="Standard"/>
              <w:spacing w:after="0" w:line="240" w:lineRule="auto"/>
            </w:pPr>
            <w:hyperlink r:id="rId10" w:history="1">
              <w:r w:rsidR="00C84213">
                <w:rPr>
                  <w:rFonts w:ascii="Arial" w:hAnsi="Arial"/>
                  <w:sz w:val="20"/>
                </w:rPr>
                <w:t>http://www.neiburgs.com/en/location/</w:t>
              </w:r>
            </w:hyperlink>
          </w:p>
          <w:p w:rsidR="00F54372" w:rsidRDefault="00F54372">
            <w:pPr>
              <w:pStyle w:val="Standard"/>
              <w:spacing w:after="0" w:line="240" w:lineRule="auto"/>
            </w:pPr>
          </w:p>
        </w:tc>
      </w:tr>
      <w:tr w:rsidR="00F54372">
        <w:tc>
          <w:tcPr>
            <w:tcW w:w="9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 w:line="240" w:lineRule="auto"/>
              <w:jc w:val="center"/>
            </w:pPr>
            <w:r>
              <w:rPr>
                <w:b/>
                <w:lang w:val="en-US"/>
              </w:rPr>
              <w:t>Monday  29st OF SEPTEMBER</w:t>
            </w:r>
          </w:p>
        </w:tc>
      </w:tr>
      <w:tr w:rsidR="00F54372">
        <w:trPr>
          <w:trHeight w:val="1208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8.45-11:00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proofErr w:type="spellStart"/>
            <w:r>
              <w:rPr>
                <w:lang w:val="en-US"/>
              </w:rPr>
              <w:t>Islande</w:t>
            </w:r>
            <w:proofErr w:type="spellEnd"/>
            <w:r>
              <w:rPr>
                <w:lang w:val="en-US"/>
              </w:rPr>
              <w:t xml:space="preserve"> hotel, meeting room A</w:t>
            </w:r>
          </w:p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 xml:space="preserve">Welcome </w:t>
            </w:r>
            <w:r>
              <w:rPr>
                <w:i/>
                <w:lang w:val="en-US"/>
              </w:rPr>
              <w:t>(</w:t>
            </w:r>
            <w:proofErr w:type="spellStart"/>
            <w:r>
              <w:rPr>
                <w:i/>
                <w:lang w:val="en-US"/>
              </w:rPr>
              <w:t>Asnate</w:t>
            </w:r>
            <w:proofErr w:type="spellEnd"/>
            <w:r>
              <w:rPr>
                <w:i/>
                <w:lang w:val="en-US"/>
              </w:rPr>
              <w:t>)</w:t>
            </w:r>
          </w:p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Introduction of partners organizations they represent (</w:t>
            </w:r>
            <w:r>
              <w:rPr>
                <w:i/>
                <w:lang w:val="en-US"/>
              </w:rPr>
              <w:t>all partners</w:t>
            </w:r>
            <w:r>
              <w:rPr>
                <w:lang w:val="en-US"/>
              </w:rPr>
              <w:t>)</w:t>
            </w:r>
          </w:p>
          <w:p w:rsidR="00F54372" w:rsidRDefault="00C84213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rPr>
                <w:lang w:val="en-US"/>
              </w:rPr>
              <w:t>Partners' short PP-presentation, max. 10 minutes</w:t>
            </w:r>
          </w:p>
          <w:p w:rsidR="00F54372" w:rsidRDefault="00C84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60"/>
            </w:pPr>
            <w:r>
              <w:rPr>
                <w:lang w:val="en-US"/>
              </w:rPr>
              <w:t>Introduction include basic description of the organization/area,  partners’ expectations, experiences and state of their practices in relation to the project;  bring some related materials</w:t>
            </w:r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11:00-11:30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Coffee Break</w:t>
            </w:r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11.30-12:45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 xml:space="preserve">Project introduction </w:t>
            </w:r>
            <w:r>
              <w:rPr>
                <w:i/>
                <w:lang w:val="en-US"/>
              </w:rPr>
              <w:t xml:space="preserve">(Klaus and </w:t>
            </w:r>
            <w:proofErr w:type="spellStart"/>
            <w:r>
              <w:rPr>
                <w:i/>
                <w:lang w:val="en-US"/>
              </w:rPr>
              <w:t>Asnate</w:t>
            </w:r>
            <w:proofErr w:type="spellEnd"/>
            <w:r>
              <w:rPr>
                <w:i/>
                <w:lang w:val="en-US"/>
              </w:rPr>
              <w:t>)</w:t>
            </w:r>
          </w:p>
          <w:p w:rsidR="00F54372" w:rsidRDefault="00C842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lang w:val="en-US"/>
              </w:rPr>
              <w:t>Goals, WPs and practicalities</w:t>
            </w:r>
          </w:p>
          <w:p w:rsidR="00F54372" w:rsidRDefault="00C842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lang w:val="en-US"/>
              </w:rPr>
              <w:t>work packages and the roles of partners in each packages</w:t>
            </w:r>
          </w:p>
          <w:p w:rsidR="00F54372" w:rsidRDefault="00C842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lang w:val="en-US"/>
              </w:rPr>
              <w:t>expected results and deadlines</w:t>
            </w:r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13:00-14:00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Lunch at the restaurant “</w:t>
            </w:r>
            <w:proofErr w:type="spellStart"/>
            <w:r>
              <w:rPr>
                <w:lang w:val="en-US"/>
              </w:rPr>
              <w:t>Fabrika</w:t>
            </w:r>
            <w:proofErr w:type="spellEnd"/>
            <w:r>
              <w:rPr>
                <w:lang w:val="en-US"/>
              </w:rPr>
              <w:t xml:space="preserve">” in </w:t>
            </w:r>
            <w:proofErr w:type="spellStart"/>
            <w:r>
              <w:rPr>
                <w:lang w:val="en-US"/>
              </w:rPr>
              <w:t>Kipsala</w:t>
            </w:r>
            <w:proofErr w:type="spellEnd"/>
            <w:r>
              <w:rPr>
                <w:lang w:val="en-US"/>
              </w:rPr>
              <w:t xml:space="preserve">, about 7 min walk from the hotel.   Address: </w:t>
            </w:r>
            <w:proofErr w:type="spellStart"/>
            <w:r>
              <w:rPr>
                <w:lang w:val="en-US"/>
              </w:rPr>
              <w:t>Balasta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dambis</w:t>
            </w:r>
            <w:proofErr w:type="spellEnd"/>
            <w:r>
              <w:rPr>
                <w:lang w:val="en-US"/>
              </w:rPr>
              <w:t xml:space="preserve"> 70, </w:t>
            </w:r>
            <w:hyperlink r:id="rId11" w:history="1">
              <w:r>
                <w:rPr>
                  <w:rFonts w:ascii="Arial" w:hAnsi="Arial"/>
                  <w:sz w:val="20"/>
                </w:rPr>
                <w:t>http://www.fabrikasrestorans.lv/en/</w:t>
              </w:r>
            </w:hyperlink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14.00-15:30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 xml:space="preserve">Project introduction </w:t>
            </w:r>
            <w:r>
              <w:rPr>
                <w:i/>
                <w:lang w:val="en-US"/>
              </w:rPr>
              <w:t xml:space="preserve">(Klaus and </w:t>
            </w:r>
            <w:proofErr w:type="spellStart"/>
            <w:r>
              <w:rPr>
                <w:i/>
                <w:lang w:val="en-US"/>
              </w:rPr>
              <w:t>Asnate</w:t>
            </w:r>
            <w:proofErr w:type="spellEnd"/>
            <w:r>
              <w:rPr>
                <w:i/>
                <w:lang w:val="en-US"/>
              </w:rPr>
              <w:t>)</w:t>
            </w:r>
          </w:p>
          <w:p w:rsidR="00F54372" w:rsidRDefault="00C842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lang w:val="en-US"/>
              </w:rPr>
              <w:t>Goals, WPs and practicalities</w:t>
            </w:r>
          </w:p>
          <w:p w:rsidR="00F54372" w:rsidRDefault="00C842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lang w:val="en-US"/>
              </w:rPr>
              <w:t>work packages and the roles of partners in each packages</w:t>
            </w:r>
          </w:p>
          <w:p w:rsidR="00F54372" w:rsidRDefault="00C842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lang w:val="en-US"/>
              </w:rPr>
              <w:t>expected results and deadlines</w:t>
            </w:r>
          </w:p>
          <w:p w:rsidR="00F54372" w:rsidRDefault="00C84213">
            <w:pPr>
              <w:pStyle w:val="ListParagraph"/>
              <w:spacing w:after="0" w:line="240" w:lineRule="auto"/>
              <w:ind w:left="0"/>
            </w:pPr>
            <w:r>
              <w:rPr>
                <w:u w:val="single"/>
                <w:lang w:val="en-US"/>
              </w:rPr>
              <w:t>Revision of work program</w:t>
            </w:r>
            <w:r>
              <w:rPr>
                <w:lang w:val="en-US"/>
              </w:rPr>
              <w:t>, schedule, and content due to delayed start - procedure and deadlines (all partners – check your activities and advise necessary changes!!!)</w:t>
            </w:r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lastRenderedPageBreak/>
              <w:t>15:00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t>Coffee break</w:t>
            </w:r>
          </w:p>
        </w:tc>
      </w:tr>
      <w:tr w:rsidR="00F54372">
        <w:tc>
          <w:tcPr>
            <w:tcW w:w="22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16:30 ~ 23:00</w:t>
            </w:r>
          </w:p>
        </w:tc>
        <w:tc>
          <w:tcPr>
            <w:tcW w:w="69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 xml:space="preserve">Leaving by the minibus to the dinner at the </w:t>
            </w:r>
            <w:proofErr w:type="spellStart"/>
            <w:r>
              <w:rPr>
                <w:lang w:val="en-US"/>
              </w:rPr>
              <w:t>Kuksu</w:t>
            </w:r>
            <w:proofErr w:type="spellEnd"/>
            <w:r>
              <w:rPr>
                <w:lang w:val="en-US"/>
              </w:rPr>
              <w:t xml:space="preserve"> Manor (~1.30 h drive)</w:t>
            </w:r>
          </w:p>
          <w:p w:rsidR="00F54372" w:rsidRDefault="00187C61">
            <w:pPr>
              <w:pStyle w:val="Standard"/>
              <w:spacing w:after="0"/>
            </w:pPr>
            <w:hyperlink r:id="rId12" w:history="1">
              <w:r w:rsidR="00C84213" w:rsidRPr="00C84213">
                <w:t>http://www.kuksumuiza.lv/en.html</w:t>
              </w:r>
            </w:hyperlink>
          </w:p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 xml:space="preserve">On the way a stop at the sea resort town </w:t>
            </w:r>
            <w:proofErr w:type="spellStart"/>
            <w:r>
              <w:rPr>
                <w:lang w:val="en-US"/>
              </w:rPr>
              <w:t>Jurmala</w:t>
            </w:r>
            <w:proofErr w:type="spellEnd"/>
            <w:r>
              <w:rPr>
                <w:lang w:val="en-US"/>
              </w:rPr>
              <w:t xml:space="preserve"> for a short walk. </w:t>
            </w:r>
            <w:hyperlink r:id="rId13" w:history="1">
              <w:r>
                <w:rPr>
                  <w:lang w:val="en-US"/>
                </w:rPr>
                <w:t>http://www.tourism.jurmala.lv/page/67</w:t>
              </w:r>
            </w:hyperlink>
          </w:p>
        </w:tc>
      </w:tr>
      <w:tr w:rsidR="00F54372">
        <w:tc>
          <w:tcPr>
            <w:tcW w:w="9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 w:line="240" w:lineRule="auto"/>
              <w:jc w:val="center"/>
            </w:pPr>
            <w:r>
              <w:rPr>
                <w:b/>
                <w:color w:val="000000"/>
                <w:lang w:val="en-US"/>
              </w:rPr>
              <w:t xml:space="preserve">Tuesday </w:t>
            </w:r>
            <w:r>
              <w:rPr>
                <w:b/>
                <w:lang w:val="en-US"/>
              </w:rPr>
              <w:t>30 OF SEPTEMBER</w:t>
            </w:r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8.30-10:00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proofErr w:type="spellStart"/>
            <w:r>
              <w:rPr>
                <w:lang w:val="en-US"/>
              </w:rPr>
              <w:t>Islande</w:t>
            </w:r>
            <w:proofErr w:type="spellEnd"/>
            <w:r>
              <w:rPr>
                <w:lang w:val="en-US"/>
              </w:rPr>
              <w:t xml:space="preserve"> hotel, meeting room A</w:t>
            </w:r>
          </w:p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 xml:space="preserve">Administrative issues </w:t>
            </w:r>
            <w:r>
              <w:rPr>
                <w:i/>
                <w:lang w:val="en-US"/>
              </w:rPr>
              <w:t>(Kristine)</w:t>
            </w:r>
          </w:p>
          <w:p w:rsidR="00F54372" w:rsidRDefault="00C842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lang w:val="en-US"/>
              </w:rPr>
              <w:t>Budget, listing work hours etc.</w:t>
            </w:r>
          </w:p>
          <w:p w:rsidR="00F54372" w:rsidRDefault="00C8421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lang w:val="en-US"/>
              </w:rPr>
              <w:t>timetable and division of tasks</w:t>
            </w:r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10:00-10:30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Coffee Break</w:t>
            </w:r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10.30-12:00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 w:line="240" w:lineRule="auto"/>
            </w:pPr>
            <w:r>
              <w:rPr>
                <w:lang w:val="en-US"/>
              </w:rPr>
              <w:t>Guest speakers from the businesses involved in the senior tourism:</w:t>
            </w:r>
          </w:p>
          <w:p w:rsidR="00F54372" w:rsidRDefault="00C84213">
            <w:pPr>
              <w:pStyle w:val="Standard"/>
              <w:spacing w:after="0" w:line="240" w:lineRule="auto"/>
            </w:pPr>
            <w:r>
              <w:rPr>
                <w:lang w:val="en-US"/>
              </w:rPr>
              <w:t xml:space="preserve">- What seniors like in Latvia, Ms. Dace </w:t>
            </w:r>
            <w:proofErr w:type="spellStart"/>
            <w:r>
              <w:rPr>
                <w:lang w:val="en-US"/>
              </w:rPr>
              <w:t>Šķēle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Jurmala</w:t>
            </w:r>
            <w:proofErr w:type="spellEnd"/>
            <w:r>
              <w:rPr>
                <w:lang w:val="en-US"/>
              </w:rPr>
              <w:t xml:space="preserve"> Spa Hotel, </w:t>
            </w:r>
            <w:hyperlink r:id="rId14" w:history="1">
              <w:r>
                <w:t>http://www.hoteljurmala.com/en</w:t>
              </w:r>
            </w:hyperlink>
            <w:r>
              <w:t xml:space="preserve"> </w:t>
            </w:r>
          </w:p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Tourage</w:t>
            </w:r>
            <w:proofErr w:type="spellEnd"/>
            <w:r>
              <w:rPr>
                <w:lang w:val="en-US"/>
              </w:rPr>
              <w:t xml:space="preserve"> project - Latvian partner presentation of project findings, </w:t>
            </w:r>
          </w:p>
          <w:p w:rsidR="00F54372" w:rsidRDefault="00C84213">
            <w:pPr>
              <w:pStyle w:val="Standard"/>
              <w:spacing w:after="0"/>
            </w:pPr>
            <w:proofErr w:type="spellStart"/>
            <w:r>
              <w:rPr>
                <w:lang w:val="en-US"/>
              </w:rPr>
              <w:t>Aija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Rūse</w:t>
            </w:r>
            <w:proofErr w:type="spellEnd"/>
            <w:r>
              <w:rPr>
                <w:lang w:val="en-US"/>
              </w:rPr>
              <w:t xml:space="preserve">, </w:t>
            </w:r>
            <w:hyperlink r:id="rId15" w:history="1">
              <w:r>
                <w:t>http://www.tourage.eu/</w:t>
              </w:r>
            </w:hyperlink>
          </w:p>
          <w:p w:rsidR="00F54372" w:rsidRDefault="00C84213">
            <w:pPr>
              <w:pStyle w:val="Standard"/>
              <w:spacing w:after="0"/>
            </w:pPr>
            <w:r>
              <w:t>Discussions.</w:t>
            </w:r>
          </w:p>
        </w:tc>
      </w:tr>
      <w:tr w:rsidR="00F54372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rPr>
                <w:lang w:val="en-US"/>
              </w:rPr>
              <w:t>12:30-14:00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t xml:space="preserve">Walk (7 min) to the lunch place </w:t>
            </w:r>
            <w:r>
              <w:rPr>
                <w:lang w:val="en-US"/>
              </w:rPr>
              <w:t>in the restaurant “</w:t>
            </w:r>
            <w:proofErr w:type="spellStart"/>
            <w:r>
              <w:rPr>
                <w:lang w:val="en-US"/>
              </w:rPr>
              <w:t>Fabrika</w:t>
            </w:r>
            <w:proofErr w:type="spellEnd"/>
            <w:r>
              <w:rPr>
                <w:lang w:val="en-US"/>
              </w:rPr>
              <w:t xml:space="preserve">” in </w:t>
            </w:r>
            <w:proofErr w:type="spellStart"/>
            <w:r>
              <w:rPr>
                <w:lang w:val="en-US"/>
              </w:rPr>
              <w:t>Ķipsala</w:t>
            </w:r>
            <w:proofErr w:type="spellEnd"/>
            <w:r>
              <w:t>. Those who leave in the afternoon can leave their luggage at the hotel' s storage room or take along.</w:t>
            </w:r>
          </w:p>
          <w:p w:rsidR="00F54372" w:rsidRDefault="00F54372" w:rsidP="00C84213">
            <w:pPr>
              <w:pStyle w:val="Standard"/>
              <w:spacing w:after="0"/>
            </w:pPr>
          </w:p>
        </w:tc>
      </w:tr>
      <w:tr w:rsidR="00F54372">
        <w:tc>
          <w:tcPr>
            <w:tcW w:w="22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F54372">
            <w:pPr>
              <w:pStyle w:val="Standard"/>
              <w:spacing w:after="0"/>
            </w:pPr>
          </w:p>
        </w:tc>
        <w:tc>
          <w:tcPr>
            <w:tcW w:w="69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54372" w:rsidRDefault="00C84213">
            <w:pPr>
              <w:pStyle w:val="Standard"/>
              <w:spacing w:after="0"/>
            </w:pPr>
            <w:r>
              <w:t>Individual departures</w:t>
            </w:r>
          </w:p>
        </w:tc>
      </w:tr>
    </w:tbl>
    <w:p w:rsidR="00F54372" w:rsidRDefault="00F54372">
      <w:pPr>
        <w:pStyle w:val="Standard"/>
        <w:spacing w:after="0" w:line="240" w:lineRule="auto"/>
      </w:pPr>
    </w:p>
    <w:p w:rsidR="00F54372" w:rsidRDefault="00C84213">
      <w:pPr>
        <w:pStyle w:val="Standard"/>
        <w:spacing w:after="0" w:line="240" w:lineRule="auto"/>
      </w:pPr>
      <w:proofErr w:type="spellStart"/>
      <w:r>
        <w:rPr>
          <w:lang w:val="en-US"/>
        </w:rPr>
        <w:t>Asnate</w:t>
      </w:r>
      <w:proofErr w:type="spellEnd"/>
      <w:r>
        <w:rPr>
          <w:lang w:val="en-US"/>
        </w:rPr>
        <w:t xml:space="preserve"> mob: </w:t>
      </w:r>
      <w:r w:rsidR="00AD5457">
        <w:rPr>
          <w:lang w:val="en-US"/>
        </w:rPr>
        <w:t xml:space="preserve">+371 </w:t>
      </w:r>
      <w:r>
        <w:rPr>
          <w:lang w:val="en-US"/>
        </w:rPr>
        <w:t>29285756</w:t>
      </w:r>
    </w:p>
    <w:sectPr w:rsidR="00F5437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11" w:rsidRDefault="00C84213">
      <w:r>
        <w:separator/>
      </w:r>
    </w:p>
  </w:endnote>
  <w:endnote w:type="continuationSeparator" w:id="0">
    <w:p w:rsidR="00A85E11" w:rsidRDefault="00C8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01" w:rsidRDefault="00C67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4D" w:rsidRDefault="00C84213">
    <w:pPr>
      <w:pStyle w:val="Standard"/>
      <w:spacing w:after="0" w:line="240" w:lineRule="auto"/>
    </w:pPr>
    <w:bookmarkStart w:id="0" w:name="_GoBack"/>
    <w:r>
      <w:rPr>
        <w:rFonts w:cs="Calibri"/>
        <w:b/>
        <w:bCs/>
        <w:color w:val="000000"/>
        <w:sz w:val="20"/>
        <w:szCs w:val="20"/>
        <w:lang w:val="en-US"/>
      </w:rPr>
      <w:t>This SENGOR p</w:t>
    </w:r>
    <w:r>
      <w:rPr>
        <w:rFonts w:cs="Calibri"/>
        <w:b/>
        <w:iCs/>
        <w:sz w:val="20"/>
        <w:szCs w:val="20"/>
        <w:lang w:val="en-US"/>
      </w:rPr>
      <w:t xml:space="preserve">roject is a part of EU’s Competitiveness and Innovation </w:t>
    </w:r>
    <w:proofErr w:type="spellStart"/>
    <w:r>
      <w:rPr>
        <w:rFonts w:cs="Calibri"/>
        <w:b/>
        <w:iCs/>
        <w:sz w:val="20"/>
        <w:szCs w:val="20"/>
        <w:lang w:val="en-US"/>
      </w:rPr>
      <w:t>Programme</w:t>
    </w:r>
    <w:proofErr w:type="spellEnd"/>
    <w:r>
      <w:rPr>
        <w:rFonts w:cs="Calibri"/>
        <w:b/>
        <w:iCs/>
        <w:sz w:val="20"/>
        <w:szCs w:val="20"/>
        <w:lang w:val="en-US"/>
      </w:rPr>
      <w:t xml:space="preserve"> (CIP). </w:t>
    </w:r>
    <w:hyperlink r:id="rId1" w:history="1">
      <w:r>
        <w:rPr>
          <w:rFonts w:cs="Calibri"/>
          <w:sz w:val="20"/>
          <w:szCs w:val="20"/>
          <w:lang w:val="en-US"/>
        </w:rPr>
        <w:t>http://ec.europa.eu</w:t>
      </w:r>
    </w:hyperlink>
  </w:p>
  <w:bookmarkEnd w:id="0"/>
  <w:p w:rsidR="00631D4D" w:rsidRDefault="00187C61">
    <w:pPr>
      <w:pStyle w:val="Standard"/>
      <w:spacing w:after="0" w:line="240" w:lineRule="auto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01" w:rsidRDefault="00C67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11" w:rsidRDefault="00C84213">
      <w:r>
        <w:rPr>
          <w:color w:val="000000"/>
        </w:rPr>
        <w:separator/>
      </w:r>
    </w:p>
  </w:footnote>
  <w:footnote w:type="continuationSeparator" w:id="0">
    <w:p w:rsidR="00A85E11" w:rsidRDefault="00C8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01" w:rsidRDefault="00C67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D4D" w:rsidRDefault="00C84213">
    <w:pPr>
      <w:pStyle w:val="NormalWeb"/>
      <w:spacing w:before="280"/>
    </w:pPr>
    <w:r>
      <w:t xml:space="preserve"> </w:t>
    </w:r>
    <w:r>
      <w:rPr>
        <w:lang w:val="en-GB"/>
      </w:rPr>
      <w:t xml:space="preserve"> </w:t>
    </w:r>
    <w:r w:rsidR="00C67801">
      <w:rPr>
        <w:noProof/>
        <w:lang w:val="lv-LV" w:eastAsia="lv-LV"/>
      </w:rPr>
      <w:drawing>
        <wp:inline distT="0" distB="0" distL="0" distR="0" wp14:anchorId="1FF846BB" wp14:editId="12BE39EB">
          <wp:extent cx="1571759" cy="1086120"/>
          <wp:effectExtent l="0" t="0" r="9391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759" cy="108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C61">
      <w:rPr>
        <w:noProof/>
        <w:lang w:val="lv-LV" w:eastAsia="lv-LV"/>
      </w:rPr>
      <w:drawing>
        <wp:inline distT="0" distB="0" distL="0" distR="0" wp14:anchorId="26C0B8E0" wp14:editId="4A812E4F">
          <wp:extent cx="866880" cy="571680"/>
          <wp:effectExtent l="0" t="0" r="942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880" cy="57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C61" w:rsidRPr="00187C61">
      <w:rPr>
        <w:rFonts w:ascii="Arial" w:hAnsi="Arial" w:cs="Arial"/>
        <w:color w:val="000000"/>
        <w:sz w:val="22"/>
        <w:szCs w:val="22"/>
        <w:lang w:val="en-GB"/>
      </w:rPr>
      <w:t xml:space="preserve"> </w:t>
    </w:r>
    <w:r w:rsidR="00187C61">
      <w:rPr>
        <w:rFonts w:ascii="Arial" w:hAnsi="Arial" w:cs="Arial"/>
        <w:color w:val="000000"/>
        <w:sz w:val="22"/>
        <w:szCs w:val="22"/>
        <w:lang w:val="en-GB"/>
      </w:rPr>
      <w:t xml:space="preserve">This </w:t>
    </w:r>
    <w:r>
      <w:rPr>
        <w:rFonts w:ascii="Arial" w:hAnsi="Arial" w:cs="Arial"/>
        <w:color w:val="000000"/>
        <w:sz w:val="22"/>
        <w:szCs w:val="22"/>
        <w:lang w:val="en-GB"/>
      </w:rPr>
      <w:t>project is co-</w:t>
    </w:r>
    <w:proofErr w:type="gramStart"/>
    <w:r>
      <w:rPr>
        <w:rFonts w:ascii="Arial" w:hAnsi="Arial" w:cs="Arial"/>
        <w:color w:val="000000"/>
        <w:sz w:val="22"/>
        <w:szCs w:val="22"/>
        <w:lang w:val="en-GB"/>
      </w:rPr>
      <w:t>funded  by</w:t>
    </w:r>
    <w:proofErr w:type="gramEnd"/>
    <w:r>
      <w:rPr>
        <w:rFonts w:ascii="Arial" w:hAnsi="Arial" w:cs="Arial"/>
        <w:color w:val="000000"/>
        <w:sz w:val="22"/>
        <w:szCs w:val="22"/>
        <w:lang w:val="en-GB"/>
      </w:rPr>
      <w:t xml:space="preserve"> the European Union</w:t>
    </w:r>
  </w:p>
  <w:p w:rsidR="00631D4D" w:rsidRDefault="00C84213">
    <w:pPr>
      <w:pStyle w:val="Header"/>
    </w:pPr>
    <w:r>
      <w:rPr>
        <w:lang w:val="en-GB"/>
      </w:rPr>
      <w:tab/>
    </w:r>
    <w:r>
      <w:rPr>
        <w:lang w:val="en-GB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01" w:rsidRDefault="00C67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5B3A"/>
    <w:multiLevelType w:val="multilevel"/>
    <w:tmpl w:val="F2F67704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29723EBD"/>
    <w:multiLevelType w:val="multilevel"/>
    <w:tmpl w:val="2220AC54"/>
    <w:styleLink w:val="WWNum1"/>
    <w:lvl w:ilvl="0">
      <w:numFmt w:val="bullet"/>
      <w:lvlText w:val="-"/>
      <w:lvlJc w:val="left"/>
      <w:rPr>
        <w:rFonts w:ascii="Calibri" w:eastAsia="Times New Roman" w:hAnsi="Calibri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4372"/>
    <w:rsid w:val="00187C61"/>
    <w:rsid w:val="00A85E11"/>
    <w:rsid w:val="00AD5457"/>
    <w:rsid w:val="00C67801"/>
    <w:rsid w:val="00C84213"/>
    <w:rsid w:val="00F5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val="fi-FI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pPr>
      <w:spacing w:after="28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DefaultParagraphFont"/>
    <w:rPr>
      <w:rFonts w:cs="Times New Roman"/>
    </w:rPr>
  </w:style>
  <w:style w:type="character" w:customStyle="1" w:styleId="FooterChar">
    <w:name w:val="Footer Char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customStyle="1" w:styleId="ListLabel1">
    <w:name w:val="ListLabel 1"/>
    <w:rPr>
      <w:rFonts w:eastAsia="Times New Roman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val="fi-FI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pPr>
      <w:spacing w:after="280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Framecontents">
    <w:name w:val="Frame contents"/>
    <w:basedOn w:val="Standard"/>
  </w:style>
  <w:style w:type="character" w:customStyle="1" w:styleId="HeaderChar">
    <w:name w:val="Header Char"/>
    <w:basedOn w:val="DefaultParagraphFont"/>
    <w:rPr>
      <w:rFonts w:cs="Times New Roman"/>
    </w:rPr>
  </w:style>
  <w:style w:type="character" w:customStyle="1" w:styleId="FooterChar">
    <w:name w:val="Footer Char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customStyle="1" w:styleId="ListLabel1">
    <w:name w:val="ListLabel 1"/>
    <w:rPr>
      <w:rFonts w:eastAsia="Times New Roman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ndehotel.lv/" TargetMode="External"/><Relationship Id="rId13" Type="http://schemas.openxmlformats.org/officeDocument/2006/relationships/hyperlink" Target="http://www.tourism.jurmala.lv/page/6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kuksumuiza.lv/en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brikasrestorans.lv/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urage.e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eiburgs.com/en/location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iga-airport.com/en/main/passengers/useful-information/getting-to-the-airport/taxi" TargetMode="External"/><Relationship Id="rId14" Type="http://schemas.openxmlformats.org/officeDocument/2006/relationships/hyperlink" Target="http://www.hoteljurmala.com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SENGOR KICK OFF MEETING IN LATVIA 29-30</vt:lpstr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SENGOR KICK OFF MEETING IN LATVIA 29-30</dc:title>
  <dc:creator>hkangas</dc:creator>
  <cp:lastModifiedBy>asnate</cp:lastModifiedBy>
  <cp:revision>4</cp:revision>
  <cp:lastPrinted>2014-05-06T10:46:00Z</cp:lastPrinted>
  <dcterms:created xsi:type="dcterms:W3CDTF">2014-09-03T11:36:00Z</dcterms:created>
  <dcterms:modified xsi:type="dcterms:W3CDTF">2015-02-07T17:05:00Z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University of Eastern Finland</vt:lpwstr>
  </property>
  <property fmtid="{D5CDD505-2E9C-101B-9397-08002B2CF9AE}" pid="4" name="ContentTypeId">
    <vt:lpwstr>0x01010017B35B3D8847F34B97518AC090BD8780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