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6" w:rsidRPr="00E03C0D" w:rsidRDefault="00CD7A6D" w:rsidP="00E03C0D">
      <w:pPr>
        <w:jc w:val="right"/>
        <w:rPr>
          <w:rFonts w:cstheme="minorHAnsi"/>
          <w:color w:val="FF0000"/>
          <w:sz w:val="20"/>
          <w:szCs w:val="20"/>
        </w:rPr>
      </w:pPr>
      <w:r w:rsidRPr="00B41F5F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1104900" cy="574483"/>
            <wp:effectExtent l="19050" t="0" r="0" b="0"/>
            <wp:docPr id="2" name="Picture 1" descr="Militarais_mantojums_Turisms_LV_logo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tarais_mantojums_Turisms_LV_logo_horiz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32" cy="58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EA9">
        <w:rPr>
          <w:rFonts w:cstheme="minorHAnsi"/>
          <w:color w:val="FF0000"/>
          <w:sz w:val="20"/>
          <w:szCs w:val="20"/>
        </w:rPr>
        <w:t xml:space="preserve">        </w:t>
      </w:r>
      <w:r w:rsidRPr="00B41F5F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809625" cy="558415"/>
            <wp:effectExtent l="19050" t="0" r="9525" b="0"/>
            <wp:docPr id="4" name="Picture 3" descr="Lauku_celotaj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ku_celotajs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30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EA9">
        <w:rPr>
          <w:rFonts w:cstheme="minorHAnsi"/>
          <w:color w:val="FF0000"/>
          <w:sz w:val="20"/>
          <w:szCs w:val="20"/>
        </w:rPr>
        <w:t xml:space="preserve">        </w:t>
      </w:r>
      <w:r w:rsidRPr="00B41F5F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2572153" cy="628650"/>
            <wp:effectExtent l="19050" t="0" r="0" b="0"/>
            <wp:docPr id="5" name="Picture 4" descr="interreg_Est_La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Est_Lat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337" cy="6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46" w:rsidRDefault="007D4846" w:rsidP="00E03C0D">
      <w:pPr>
        <w:rPr>
          <w:rFonts w:cstheme="minorHAnsi"/>
          <w:sz w:val="20"/>
          <w:szCs w:val="20"/>
        </w:rPr>
      </w:pPr>
    </w:p>
    <w:p w:rsidR="007338E2" w:rsidRPr="003E6EA9" w:rsidRDefault="00050788" w:rsidP="00E03C0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Ziņa skolā</w:t>
      </w:r>
      <w:r w:rsidR="003B0E17">
        <w:rPr>
          <w:rFonts w:cstheme="minorHAnsi"/>
          <w:sz w:val="20"/>
          <w:szCs w:val="20"/>
        </w:rPr>
        <w:t>m</w:t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ED6ECD" w:rsidRPr="00B41F5F">
        <w:rPr>
          <w:rFonts w:cstheme="minorHAnsi"/>
          <w:sz w:val="20"/>
          <w:szCs w:val="20"/>
        </w:rPr>
        <w:tab/>
      </w:r>
      <w:r w:rsidR="00B23B5A">
        <w:rPr>
          <w:rFonts w:cstheme="minorHAnsi"/>
          <w:sz w:val="20"/>
          <w:szCs w:val="20"/>
        </w:rPr>
        <w:t xml:space="preserve">                      </w:t>
      </w:r>
      <w:r w:rsidR="00713FE8">
        <w:rPr>
          <w:rFonts w:cstheme="minorHAnsi"/>
          <w:color w:val="000000" w:themeColor="text1"/>
          <w:sz w:val="20"/>
          <w:szCs w:val="20"/>
        </w:rPr>
        <w:t>13.10.2022.</w:t>
      </w:r>
    </w:p>
    <w:p w:rsidR="00735250" w:rsidRDefault="00D0448D" w:rsidP="00E03C0D">
      <w:pPr>
        <w:spacing w:before="24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Skolu ekskursijām – īpašs militārā mantojuma tūrisma </w:t>
      </w:r>
      <w:r w:rsidR="000F206F" w:rsidRPr="000F206F">
        <w:rPr>
          <w:rFonts w:cstheme="minorHAnsi"/>
          <w:b/>
          <w:color w:val="000000" w:themeColor="text1"/>
          <w:sz w:val="20"/>
          <w:szCs w:val="20"/>
        </w:rPr>
        <w:t>„Stipri vakar - brīvi šodien!”</w:t>
      </w:r>
      <w:r w:rsidR="000F206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>piedāvājums</w:t>
      </w:r>
    </w:p>
    <w:p w:rsidR="00D0448D" w:rsidRDefault="00344800" w:rsidP="00D0448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Militārā mantojuma tūrisma vietnē </w:t>
      </w:r>
      <w:hyperlink r:id="rId10" w:history="1">
        <w:r w:rsidRPr="002A1032">
          <w:rPr>
            <w:rStyle w:val="Hyperlink"/>
            <w:rFonts w:cstheme="minorHAnsi"/>
            <w:b/>
            <w:sz w:val="20"/>
            <w:szCs w:val="20"/>
          </w:rPr>
          <w:t>militaryheritagetourism.info</w:t>
        </w:r>
      </w:hyperlink>
      <w:r>
        <w:rPr>
          <w:rFonts w:cstheme="minorHAnsi"/>
          <w:b/>
          <w:color w:val="000000" w:themeColor="text1"/>
          <w:sz w:val="20"/>
          <w:szCs w:val="20"/>
        </w:rPr>
        <w:t xml:space="preserve"> vienkopus atrodamas militārā mantojuma vietas</w:t>
      </w:r>
      <w:r w:rsidR="00D0448D">
        <w:rPr>
          <w:rFonts w:cstheme="minorHAnsi"/>
          <w:b/>
          <w:color w:val="000000" w:themeColor="text1"/>
          <w:sz w:val="20"/>
          <w:szCs w:val="20"/>
        </w:rPr>
        <w:t xml:space="preserve">, kuras piedāvā apmeklējumu </w:t>
      </w:r>
      <w:r>
        <w:rPr>
          <w:rFonts w:cstheme="minorHAnsi"/>
          <w:b/>
          <w:color w:val="000000" w:themeColor="text1"/>
          <w:sz w:val="20"/>
          <w:szCs w:val="20"/>
        </w:rPr>
        <w:t>programmas skolu grupām</w:t>
      </w:r>
      <w:r w:rsidR="0035766C">
        <w:rPr>
          <w:rFonts w:cstheme="minorHAnsi"/>
          <w:b/>
          <w:color w:val="000000" w:themeColor="text1"/>
          <w:sz w:val="20"/>
          <w:szCs w:val="20"/>
        </w:rPr>
        <w:t>, bet ne tikai – interesentu loks ir plašs</w:t>
      </w:r>
      <w:r>
        <w:rPr>
          <w:rFonts w:cstheme="minorHAnsi"/>
          <w:b/>
          <w:color w:val="000000" w:themeColor="text1"/>
          <w:sz w:val="20"/>
          <w:szCs w:val="20"/>
        </w:rPr>
        <w:t>. Tēma</w:t>
      </w:r>
      <w:r w:rsidR="003A5BD5">
        <w:rPr>
          <w:rFonts w:cstheme="minorHAnsi"/>
          <w:b/>
          <w:color w:val="000000" w:themeColor="text1"/>
          <w:sz w:val="20"/>
          <w:szCs w:val="20"/>
        </w:rPr>
        <w:t xml:space="preserve">s ietver laika posmu no abu </w:t>
      </w:r>
      <w:r>
        <w:rPr>
          <w:rFonts w:cstheme="minorHAnsi"/>
          <w:b/>
          <w:color w:val="000000" w:themeColor="text1"/>
          <w:sz w:val="20"/>
          <w:szCs w:val="20"/>
        </w:rPr>
        <w:t>valst</w:t>
      </w:r>
      <w:r w:rsidR="003A5BD5">
        <w:rPr>
          <w:rFonts w:cstheme="minorHAnsi"/>
          <w:b/>
          <w:color w:val="000000" w:themeColor="text1"/>
          <w:sz w:val="20"/>
          <w:szCs w:val="20"/>
        </w:rPr>
        <w:t>u</w:t>
      </w:r>
      <w:r>
        <w:rPr>
          <w:rFonts w:cstheme="minorHAnsi"/>
          <w:b/>
          <w:color w:val="000000" w:themeColor="text1"/>
          <w:sz w:val="20"/>
          <w:szCs w:val="20"/>
        </w:rPr>
        <w:t xml:space="preserve"> izveidošanās līdz neatkarības atjaunošanai. </w:t>
      </w:r>
    </w:p>
    <w:p w:rsidR="00D07A08" w:rsidRPr="00B41F5F" w:rsidRDefault="001B7AF1" w:rsidP="001B7AF1">
      <w:pPr>
        <w:pStyle w:val="NoSpacing"/>
        <w:jc w:val="both"/>
        <w:rPr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Skolu ekskursijām veltīta jauna</w:t>
      </w:r>
      <w:r w:rsidR="00430F53">
        <w:rPr>
          <w:rFonts w:ascii="Calibri" w:hAnsi="Calibri" w:cs="Calibri"/>
          <w:bCs/>
          <w:sz w:val="20"/>
          <w:szCs w:val="20"/>
        </w:rPr>
        <w:t xml:space="preserve"> sadaļa militārā mantojuma tūrisma vietnē. Tajā apkopoti muzeji, bijušie militārie objekti un citas saistošas vietas, kuras piedāvā īpašas programmas skolu grupām</w:t>
      </w:r>
      <w:r w:rsidR="00116A5D">
        <w:rPr>
          <w:rFonts w:ascii="Calibri" w:hAnsi="Calibri" w:cs="Calibri"/>
          <w:bCs/>
          <w:sz w:val="20"/>
          <w:szCs w:val="20"/>
        </w:rPr>
        <w:t>, iedzīvinot vēstures stundās mācīto</w:t>
      </w:r>
      <w:r w:rsidR="00430F53">
        <w:rPr>
          <w:rFonts w:ascii="Calibri" w:hAnsi="Calibri" w:cs="Calibri"/>
          <w:bCs/>
          <w:sz w:val="20"/>
          <w:szCs w:val="20"/>
        </w:rPr>
        <w:t xml:space="preserve">. </w:t>
      </w:r>
      <w:r w:rsidR="00116A5D">
        <w:rPr>
          <w:rFonts w:ascii="Calibri" w:hAnsi="Calibri" w:cs="Calibri"/>
          <w:bCs/>
          <w:sz w:val="20"/>
          <w:szCs w:val="20"/>
        </w:rPr>
        <w:t>S</w:t>
      </w:r>
      <w:r w:rsidR="00430F53">
        <w:rPr>
          <w:rFonts w:ascii="Calibri" w:hAnsi="Calibri" w:cs="Calibri"/>
          <w:bCs/>
          <w:sz w:val="20"/>
          <w:szCs w:val="20"/>
        </w:rPr>
        <w:t xml:space="preserve">kolēni var </w:t>
      </w:r>
      <w:r w:rsidR="008A5E75">
        <w:rPr>
          <w:rFonts w:ascii="Calibri" w:hAnsi="Calibri" w:cs="Calibri"/>
          <w:bCs/>
          <w:sz w:val="20"/>
          <w:szCs w:val="20"/>
        </w:rPr>
        <w:t>iepazīt</w:t>
      </w:r>
      <w:r w:rsidR="00430F53">
        <w:rPr>
          <w:rFonts w:ascii="Calibri" w:hAnsi="Calibri" w:cs="Calibri"/>
          <w:bCs/>
          <w:sz w:val="20"/>
          <w:szCs w:val="20"/>
        </w:rPr>
        <w:t xml:space="preserve"> vēstures notikumus </w:t>
      </w:r>
      <w:r w:rsidR="008A5E75">
        <w:rPr>
          <w:rFonts w:ascii="Calibri" w:hAnsi="Calibri" w:cs="Calibri"/>
          <w:bCs/>
          <w:sz w:val="20"/>
          <w:szCs w:val="20"/>
        </w:rPr>
        <w:t xml:space="preserve">ne tikai </w:t>
      </w:r>
      <w:r w:rsidR="00430F53">
        <w:rPr>
          <w:rFonts w:ascii="Calibri" w:hAnsi="Calibri" w:cs="Calibri"/>
          <w:bCs/>
          <w:sz w:val="20"/>
          <w:szCs w:val="20"/>
        </w:rPr>
        <w:t>stāstos un fotogrāfijā</w:t>
      </w:r>
      <w:r w:rsidR="00116A5D">
        <w:rPr>
          <w:rFonts w:ascii="Calibri" w:hAnsi="Calibri" w:cs="Calibri"/>
          <w:bCs/>
          <w:sz w:val="20"/>
          <w:szCs w:val="20"/>
        </w:rPr>
        <w:t>s, bet arī iejusties vēsturiskās situācijā</w:t>
      </w:r>
      <w:r w:rsidR="0096509B">
        <w:rPr>
          <w:rFonts w:ascii="Calibri" w:hAnsi="Calibri" w:cs="Calibri"/>
          <w:bCs/>
          <w:sz w:val="20"/>
          <w:szCs w:val="20"/>
        </w:rPr>
        <w:t xml:space="preserve">s, izspēlējot tematiskas spēles </w:t>
      </w:r>
      <w:r w:rsidR="008A5E75">
        <w:rPr>
          <w:rFonts w:ascii="Calibri" w:hAnsi="Calibri" w:cs="Calibri"/>
          <w:bCs/>
          <w:sz w:val="20"/>
          <w:szCs w:val="20"/>
        </w:rPr>
        <w:t xml:space="preserve">ar dažādiem uzdevumiem </w:t>
      </w:r>
      <w:r w:rsidR="0096509B">
        <w:rPr>
          <w:rFonts w:ascii="Calibri" w:hAnsi="Calibri" w:cs="Calibri"/>
          <w:bCs/>
          <w:sz w:val="20"/>
          <w:szCs w:val="20"/>
        </w:rPr>
        <w:t>telpās vai brīvā dabā. Programmas pi</w:t>
      </w:r>
      <w:r w:rsidR="00F5070E">
        <w:rPr>
          <w:rFonts w:ascii="Calibri" w:hAnsi="Calibri" w:cs="Calibri"/>
          <w:bCs/>
          <w:sz w:val="20"/>
          <w:szCs w:val="20"/>
        </w:rPr>
        <w:t xml:space="preserve">emērotas </w:t>
      </w:r>
      <w:r w:rsidR="005637CE">
        <w:rPr>
          <w:rFonts w:ascii="Calibri" w:hAnsi="Calibri" w:cs="Calibri"/>
          <w:bCs/>
          <w:sz w:val="20"/>
          <w:szCs w:val="20"/>
        </w:rPr>
        <w:t xml:space="preserve">dažādu vecumu </w:t>
      </w:r>
      <w:r w:rsidR="00F5070E">
        <w:rPr>
          <w:rFonts w:ascii="Calibri" w:hAnsi="Calibri" w:cs="Calibri"/>
          <w:bCs/>
          <w:sz w:val="20"/>
          <w:szCs w:val="20"/>
        </w:rPr>
        <w:t>skolēniem, un tās var izmantot gan atsevišķai ekskur</w:t>
      </w:r>
      <w:r w:rsidR="00050788">
        <w:rPr>
          <w:rFonts w:ascii="Calibri" w:hAnsi="Calibri" w:cs="Calibri"/>
          <w:bCs/>
          <w:sz w:val="20"/>
          <w:szCs w:val="20"/>
        </w:rPr>
        <w:t>sijai, gan iekļau</w:t>
      </w:r>
      <w:r w:rsidR="00F5070E">
        <w:rPr>
          <w:rFonts w:ascii="Calibri" w:hAnsi="Calibri" w:cs="Calibri"/>
          <w:bCs/>
          <w:sz w:val="20"/>
          <w:szCs w:val="20"/>
        </w:rPr>
        <w:t xml:space="preserve">t plašākā maršrutā. </w:t>
      </w:r>
    </w:p>
    <w:p w:rsidR="00430F53" w:rsidRDefault="0096509B" w:rsidP="00D07A08">
      <w:pPr>
        <w:pStyle w:val="NormalWeb"/>
        <w:spacing w:after="0" w:after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Programmu klāsts</w:t>
      </w:r>
      <w:r w:rsidR="00117FB8">
        <w:rPr>
          <w:rFonts w:ascii="Calibri" w:hAnsi="Calibri" w:cs="Calibri"/>
          <w:bCs/>
          <w:sz w:val="20"/>
          <w:szCs w:val="20"/>
        </w:rPr>
        <w:t xml:space="preserve"> aizvien</w:t>
      </w:r>
      <w:r>
        <w:rPr>
          <w:rFonts w:ascii="Calibri" w:hAnsi="Calibri" w:cs="Calibri"/>
          <w:bCs/>
          <w:sz w:val="20"/>
          <w:szCs w:val="20"/>
        </w:rPr>
        <w:t xml:space="preserve"> tiek papildināts, ieskatam daži piemēri:</w:t>
      </w:r>
    </w:p>
    <w:p w:rsidR="00F73DF3" w:rsidRPr="008A5E75" w:rsidRDefault="0096509B" w:rsidP="00D07A08">
      <w:pPr>
        <w:pStyle w:val="NormalWeb"/>
        <w:numPr>
          <w:ilvl w:val="0"/>
          <w:numId w:val="14"/>
        </w:numPr>
        <w:spacing w:before="0" w:before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Ogres muzejs</w:t>
      </w:r>
      <w:r w:rsidR="00F73DF3">
        <w:rPr>
          <w:rFonts w:ascii="Calibri" w:hAnsi="Calibri" w:cs="Calibri"/>
          <w:bCs/>
          <w:sz w:val="20"/>
          <w:szCs w:val="20"/>
        </w:rPr>
        <w:t xml:space="preserve"> skolēniem piedāvā </w:t>
      </w:r>
      <w:r w:rsidR="00F73DF3" w:rsidRPr="00F73DF3">
        <w:rPr>
          <w:rFonts w:ascii="Calibri" w:hAnsi="Calibri" w:cs="Calibri"/>
          <w:bCs/>
          <w:sz w:val="20"/>
          <w:szCs w:val="20"/>
        </w:rPr>
        <w:t>nodarbību „Reiz cīņās par Latviju”</w:t>
      </w:r>
      <w:r w:rsidR="00F73DF3">
        <w:rPr>
          <w:rFonts w:ascii="Calibri" w:hAnsi="Calibri" w:cs="Calibri"/>
          <w:bCs/>
          <w:sz w:val="20"/>
          <w:szCs w:val="20"/>
        </w:rPr>
        <w:t>, iepazīstinot ar s</w:t>
      </w:r>
      <w:r w:rsidR="00F73DF3" w:rsidRPr="00F73DF3">
        <w:rPr>
          <w:rFonts w:ascii="Calibri" w:hAnsi="Calibri" w:cs="Calibri"/>
          <w:sz w:val="20"/>
          <w:szCs w:val="20"/>
        </w:rPr>
        <w:t>tās</w:t>
      </w:r>
      <w:r w:rsidR="00F73DF3">
        <w:rPr>
          <w:rFonts w:ascii="Calibri" w:hAnsi="Calibri" w:cs="Calibri"/>
          <w:sz w:val="20"/>
          <w:szCs w:val="20"/>
        </w:rPr>
        <w:t>tu</w:t>
      </w:r>
      <w:r w:rsidR="00F73DF3" w:rsidRPr="00F73DF3">
        <w:rPr>
          <w:rFonts w:ascii="Calibri" w:hAnsi="Calibri" w:cs="Calibri"/>
          <w:sz w:val="20"/>
          <w:szCs w:val="20"/>
        </w:rPr>
        <w:t xml:space="preserve"> par Lāčplēša kara ordeni un ogrēniešiem – šī ordeņa kavalieriem. Nodarbības ieguvums – izpratne un zināšanas par mūsu valstij vēsturiski nozīmīgiem notikumiem un cilvēkiem, bez kuru drošsirdības </w:t>
      </w:r>
      <w:r w:rsidR="00D07A08">
        <w:rPr>
          <w:rFonts w:ascii="Calibri" w:hAnsi="Calibri" w:cs="Calibri"/>
          <w:sz w:val="20"/>
          <w:szCs w:val="20"/>
        </w:rPr>
        <w:t>nepastāvēt</w:t>
      </w:r>
      <w:r w:rsidR="0035766C">
        <w:rPr>
          <w:rFonts w:ascii="Calibri" w:hAnsi="Calibri" w:cs="Calibri"/>
          <w:sz w:val="20"/>
          <w:szCs w:val="20"/>
        </w:rPr>
        <w:t>u</w:t>
      </w:r>
      <w:r w:rsidR="00D07A08">
        <w:rPr>
          <w:rFonts w:ascii="Calibri" w:hAnsi="Calibri" w:cs="Calibri"/>
          <w:sz w:val="20"/>
          <w:szCs w:val="20"/>
        </w:rPr>
        <w:t xml:space="preserve"> </w:t>
      </w:r>
      <w:r w:rsidR="00F73DF3" w:rsidRPr="00F73DF3">
        <w:rPr>
          <w:rFonts w:ascii="Calibri" w:hAnsi="Calibri" w:cs="Calibri"/>
          <w:sz w:val="20"/>
          <w:szCs w:val="20"/>
        </w:rPr>
        <w:t>Latvijas valsts.</w:t>
      </w:r>
      <w:r w:rsidR="008A5E75">
        <w:rPr>
          <w:rFonts w:ascii="Calibri" w:hAnsi="Calibri" w:cs="Calibri"/>
          <w:sz w:val="20"/>
          <w:szCs w:val="20"/>
        </w:rPr>
        <w:br/>
      </w:r>
    </w:p>
    <w:p w:rsidR="008A5E75" w:rsidRPr="00D07A08" w:rsidRDefault="00430F53" w:rsidP="00D07A08">
      <w:pPr>
        <w:pStyle w:val="NormalWeb"/>
        <w:numPr>
          <w:ilvl w:val="0"/>
          <w:numId w:val="14"/>
        </w:numPr>
        <w:spacing w:before="0" w:beforeAutospacing="0"/>
        <w:jc w:val="both"/>
        <w:rPr>
          <w:rFonts w:ascii="Calibri" w:hAnsi="Calibri" w:cs="Calibri"/>
          <w:bCs/>
          <w:sz w:val="20"/>
          <w:szCs w:val="20"/>
        </w:rPr>
      </w:pPr>
      <w:r w:rsidRPr="00D07A08">
        <w:rPr>
          <w:rFonts w:ascii="Calibri" w:hAnsi="Calibri" w:cs="Calibri"/>
          <w:bCs/>
          <w:sz w:val="20"/>
          <w:szCs w:val="20"/>
        </w:rPr>
        <w:t>Olaines Vēstures un mākslas muzeja programm</w:t>
      </w:r>
      <w:r w:rsidR="00116A5D" w:rsidRPr="00D07A08">
        <w:rPr>
          <w:rFonts w:ascii="Calibri" w:hAnsi="Calibri" w:cs="Calibri"/>
          <w:bCs/>
          <w:sz w:val="20"/>
          <w:szCs w:val="20"/>
        </w:rPr>
        <w:t>a</w:t>
      </w:r>
      <w:r w:rsidRPr="00D07A08">
        <w:rPr>
          <w:rFonts w:ascii="Calibri" w:hAnsi="Calibri" w:cs="Calibri"/>
          <w:bCs/>
          <w:sz w:val="20"/>
          <w:szCs w:val="20"/>
        </w:rPr>
        <w:t xml:space="preserve"> „Ceļojums laikā. 1919</w:t>
      </w:r>
      <w:r w:rsidR="00116A5D" w:rsidRPr="00D07A08">
        <w:rPr>
          <w:rFonts w:ascii="Calibri" w:hAnsi="Calibri" w:cs="Calibri"/>
          <w:bCs/>
          <w:sz w:val="20"/>
          <w:szCs w:val="20"/>
        </w:rPr>
        <w:t>.</w:t>
      </w:r>
      <w:r w:rsidRPr="00D07A08">
        <w:rPr>
          <w:rFonts w:ascii="Calibri" w:hAnsi="Calibri" w:cs="Calibri"/>
          <w:bCs/>
          <w:sz w:val="20"/>
          <w:szCs w:val="20"/>
        </w:rPr>
        <w:t xml:space="preserve">” </w:t>
      </w:r>
      <w:r w:rsidR="00116A5D" w:rsidRPr="00D07A08">
        <w:rPr>
          <w:rFonts w:ascii="Calibri" w:hAnsi="Calibri" w:cs="Calibri"/>
          <w:bCs/>
          <w:sz w:val="20"/>
          <w:szCs w:val="20"/>
        </w:rPr>
        <w:t>veltīta Lāčplēša dienas vēsturiskajiem notikumiem. S</w:t>
      </w:r>
      <w:r w:rsidRPr="00D07A08">
        <w:rPr>
          <w:rFonts w:ascii="Calibri" w:hAnsi="Calibri" w:cs="Calibri"/>
          <w:bCs/>
          <w:sz w:val="20"/>
          <w:szCs w:val="20"/>
        </w:rPr>
        <w:t xml:space="preserve">kolēni, aizceļojot uz 1919. gadu, iejutīsies divu pretinieku - Latvijas armijas un Bermonta karaspēka lomās. Izmantojot atbilstošu ekipējumu, viņi izveidos aizsargpozīcijas, dosies izlūkos, veidos slēpņus, lai nodarbības beigās noskaidrotu vēsturisko uzvarētāju. </w:t>
      </w:r>
    </w:p>
    <w:p w:rsidR="008A5E75" w:rsidRDefault="00116A5D" w:rsidP="008A5E75">
      <w:pPr>
        <w:pStyle w:val="NormalWeb"/>
        <w:numPr>
          <w:ilvl w:val="0"/>
          <w:numId w:val="14"/>
        </w:numPr>
        <w:spacing w:before="240" w:beforeAutospacing="0"/>
        <w:jc w:val="both"/>
        <w:rPr>
          <w:rFonts w:ascii="Calibri" w:hAnsi="Calibri" w:cs="Calibri"/>
          <w:bCs/>
          <w:sz w:val="20"/>
          <w:szCs w:val="20"/>
        </w:rPr>
      </w:pPr>
      <w:r w:rsidRPr="00D07A08">
        <w:rPr>
          <w:rFonts w:ascii="Calibri" w:hAnsi="Calibri" w:cs="Calibri"/>
          <w:bCs/>
          <w:sz w:val="20"/>
          <w:szCs w:val="20"/>
        </w:rPr>
        <w:t xml:space="preserve">Karostas cietums Liepājā </w:t>
      </w:r>
      <w:r w:rsidR="0096509B" w:rsidRPr="00D07A08">
        <w:rPr>
          <w:rFonts w:ascii="Calibri" w:hAnsi="Calibri" w:cs="Calibri"/>
          <w:bCs/>
          <w:sz w:val="20"/>
          <w:szCs w:val="20"/>
        </w:rPr>
        <w:t xml:space="preserve">aicina uz spiegu spēli “Bēgšana no PSRS”, kurā piedalās divas komandas. </w:t>
      </w:r>
      <w:r w:rsidRPr="00D07A08">
        <w:rPr>
          <w:rFonts w:ascii="Calibri" w:hAnsi="Calibri" w:cs="Calibri"/>
          <w:bCs/>
          <w:sz w:val="20"/>
          <w:szCs w:val="20"/>
        </w:rPr>
        <w:t xml:space="preserve">Spēles ideja - dot iespēju dalībniekiem aktīvi līdzdarboties – domāt, meklēt, skriet, slēpties, pieņemt lēmumus, palīdzēt biedriem, izbaudīt sajūtas, ko nav viegli atrast mūsdienu sakārtotajā ikdienā. Spēle notiek </w:t>
      </w:r>
      <w:r w:rsidR="0096509B" w:rsidRPr="00D07A08">
        <w:rPr>
          <w:rFonts w:ascii="Calibri" w:hAnsi="Calibri" w:cs="Calibri"/>
          <w:bCs/>
          <w:sz w:val="20"/>
          <w:szCs w:val="20"/>
        </w:rPr>
        <w:t xml:space="preserve">Liepājā </w:t>
      </w:r>
      <w:r w:rsidRPr="00D07A08">
        <w:rPr>
          <w:rFonts w:ascii="Calibri" w:hAnsi="Calibri" w:cs="Calibri"/>
          <w:bCs/>
          <w:sz w:val="20"/>
          <w:szCs w:val="20"/>
        </w:rPr>
        <w:t>Ziem</w:t>
      </w:r>
      <w:r w:rsidR="0096509B" w:rsidRPr="00D07A08">
        <w:rPr>
          <w:rFonts w:ascii="Calibri" w:hAnsi="Calibri" w:cs="Calibri"/>
          <w:bCs/>
          <w:sz w:val="20"/>
          <w:szCs w:val="20"/>
        </w:rPr>
        <w:t xml:space="preserve">eļu fortos – pazemē un virszemē. </w:t>
      </w:r>
    </w:p>
    <w:p w:rsidR="00D07A08" w:rsidRPr="001B7AF1" w:rsidRDefault="00D07A08" w:rsidP="0096509B">
      <w:pPr>
        <w:pStyle w:val="NormalWeb"/>
        <w:numPr>
          <w:ilvl w:val="0"/>
          <w:numId w:val="14"/>
        </w:numPr>
        <w:spacing w:before="24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B7AF1">
        <w:rPr>
          <w:rFonts w:ascii="Calibri" w:hAnsi="Calibri" w:cs="Calibri"/>
          <w:sz w:val="20"/>
          <w:szCs w:val="20"/>
        </w:rPr>
        <w:t>Cēsu Vēstures un mākslas muzeja programma “Deficīts un Blats”</w:t>
      </w:r>
      <w:r w:rsidR="001B7AF1" w:rsidRPr="001B7AF1">
        <w:rPr>
          <w:rFonts w:ascii="Calibri" w:hAnsi="Calibri" w:cs="Calibri"/>
          <w:sz w:val="20"/>
          <w:szCs w:val="20"/>
        </w:rPr>
        <w:t xml:space="preserve">. </w:t>
      </w:r>
      <w:r w:rsidRPr="001B7AF1">
        <w:rPr>
          <w:rFonts w:ascii="Calibri" w:hAnsi="Calibri" w:cs="Calibri"/>
          <w:color w:val="000000"/>
          <w:sz w:val="20"/>
          <w:szCs w:val="20"/>
        </w:rPr>
        <w:t>Skolēnu uzdevums – izmantojot dažādus avotus, iegūto informāciju salīdzināt, apkopot un izskaidrot vienaudžiem</w:t>
      </w:r>
      <w:r w:rsidR="001B7AF1">
        <w:rPr>
          <w:rFonts w:ascii="Calibri" w:hAnsi="Calibri" w:cs="Calibri"/>
          <w:color w:val="000000"/>
          <w:sz w:val="20"/>
          <w:szCs w:val="20"/>
        </w:rPr>
        <w:t xml:space="preserve"> padomju laika atslēgas vārdus</w:t>
      </w:r>
      <w:r w:rsidRPr="001B7AF1">
        <w:rPr>
          <w:rFonts w:ascii="Calibri" w:hAnsi="Calibri" w:cs="Calibri"/>
          <w:color w:val="000000"/>
          <w:sz w:val="20"/>
          <w:szCs w:val="20"/>
        </w:rPr>
        <w:t xml:space="preserve">: </w:t>
      </w:r>
      <w:r w:rsidRPr="001B7AF1">
        <w:rPr>
          <w:rFonts w:ascii="Calibri" w:hAnsi="Calibri" w:cs="Calibri"/>
          <w:i/>
          <w:color w:val="000000"/>
          <w:sz w:val="20"/>
          <w:szCs w:val="20"/>
        </w:rPr>
        <w:t>deficīts, blats, perestroika, stagnācija</w:t>
      </w:r>
      <w:r w:rsidRPr="001B7AF1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96509B" w:rsidRDefault="000F206F" w:rsidP="0096509B">
      <w:pPr>
        <w:pStyle w:val="NormalWeb"/>
        <w:spacing w:after="0" w:after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Vietu</w:t>
      </w:r>
      <w:r w:rsidR="008A5E75">
        <w:rPr>
          <w:rFonts w:ascii="Calibri" w:hAnsi="Calibri" w:cs="Calibri"/>
          <w:bCs/>
          <w:sz w:val="20"/>
          <w:szCs w:val="20"/>
        </w:rPr>
        <w:t xml:space="preserve"> kontakti un </w:t>
      </w:r>
      <w:r w:rsidR="0096509B">
        <w:rPr>
          <w:rFonts w:ascii="Calibri" w:hAnsi="Calibri" w:cs="Calibri"/>
          <w:bCs/>
          <w:sz w:val="20"/>
          <w:szCs w:val="20"/>
        </w:rPr>
        <w:t xml:space="preserve">piedāvāto programmu saraksts atrodams </w:t>
      </w:r>
      <w:hyperlink r:id="rId11" w:history="1">
        <w:r w:rsidR="0096509B" w:rsidRPr="00116A5D">
          <w:rPr>
            <w:rStyle w:val="Hyperlink"/>
            <w:rFonts w:ascii="Calibri" w:hAnsi="Calibri" w:cs="Calibri"/>
            <w:bCs/>
            <w:sz w:val="20"/>
            <w:szCs w:val="20"/>
          </w:rPr>
          <w:t>militaryheritagetourism.info/lv/events/programs</w:t>
        </w:r>
      </w:hyperlink>
    </w:p>
    <w:p w:rsidR="00F73DF3" w:rsidRPr="00F5070E" w:rsidRDefault="0096509B" w:rsidP="00F5070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Tuvākās ekskursijas vietas var meklēt arī pēc atrašanās vietas kartē </w:t>
      </w:r>
      <w:hyperlink r:id="rId12" w:history="1">
        <w:r w:rsidRPr="00116A5D">
          <w:rPr>
            <w:rStyle w:val="Hyperlink"/>
            <w:rFonts w:ascii="Calibri" w:hAnsi="Calibri" w:cs="Calibri"/>
            <w:bCs/>
            <w:sz w:val="20"/>
            <w:szCs w:val="20"/>
          </w:rPr>
          <w:t>militaryheritagetourism.info/lv/events/programs/map</w:t>
        </w:r>
      </w:hyperlink>
      <w:r w:rsidRPr="00116A5D">
        <w:rPr>
          <w:rFonts w:ascii="Calibri" w:hAnsi="Calibri" w:cs="Calibri"/>
          <w:bCs/>
          <w:sz w:val="20"/>
          <w:szCs w:val="20"/>
        </w:rPr>
        <w:t xml:space="preserve"> </w:t>
      </w:r>
      <w:r w:rsidR="00F5070E">
        <w:rPr>
          <w:rFonts w:ascii="Calibri" w:hAnsi="Calibri" w:cs="Calibri"/>
          <w:bCs/>
          <w:sz w:val="20"/>
          <w:szCs w:val="20"/>
        </w:rPr>
        <w:br/>
      </w:r>
    </w:p>
    <w:p w:rsidR="006F5408" w:rsidRDefault="00F5070E" w:rsidP="00050788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Militārā mantojuma tūrisma piedāvājums</w:t>
      </w:r>
      <w:r w:rsidR="00050788">
        <w:rPr>
          <w:rFonts w:cstheme="minorHAnsi"/>
          <w:color w:val="000000" w:themeColor="text1"/>
          <w:sz w:val="20"/>
          <w:szCs w:val="20"/>
        </w:rPr>
        <w:t xml:space="preserve"> ar devīzi „St</w:t>
      </w:r>
      <w:r w:rsidR="000F206F">
        <w:rPr>
          <w:rFonts w:cstheme="minorHAnsi"/>
          <w:color w:val="000000" w:themeColor="text1"/>
          <w:sz w:val="20"/>
          <w:szCs w:val="20"/>
        </w:rPr>
        <w:t>i</w:t>
      </w:r>
      <w:r w:rsidR="00050788">
        <w:rPr>
          <w:rFonts w:cstheme="minorHAnsi"/>
          <w:color w:val="000000" w:themeColor="text1"/>
          <w:sz w:val="20"/>
          <w:szCs w:val="20"/>
        </w:rPr>
        <w:t>pri vakar - brīvi šodien!”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1B7AF1">
        <w:rPr>
          <w:rFonts w:cstheme="minorHAnsi"/>
          <w:color w:val="000000" w:themeColor="text1"/>
          <w:sz w:val="20"/>
          <w:szCs w:val="20"/>
        </w:rPr>
        <w:t xml:space="preserve">izveidots Latvijas un Igaunijas kopīgā projektā. Tas </w:t>
      </w:r>
      <w:r w:rsidR="00C72710">
        <w:rPr>
          <w:rFonts w:cstheme="minorHAnsi"/>
          <w:bCs/>
          <w:color w:val="000000" w:themeColor="text1"/>
          <w:sz w:val="20"/>
          <w:szCs w:val="20"/>
        </w:rPr>
        <w:t>aicin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a </w:t>
      </w:r>
      <w:r w:rsidR="00491B5E" w:rsidRPr="00B41F5F">
        <w:rPr>
          <w:rFonts w:cstheme="minorHAnsi"/>
          <w:bCs/>
          <w:color w:val="000000" w:themeColor="text1"/>
          <w:sz w:val="20"/>
          <w:szCs w:val="20"/>
        </w:rPr>
        <w:t>iepazīt vietas, kurās risinājušies Latvi</w:t>
      </w:r>
      <w:r w:rsidR="00366A06">
        <w:rPr>
          <w:rFonts w:cstheme="minorHAnsi"/>
          <w:bCs/>
          <w:color w:val="000000" w:themeColor="text1"/>
          <w:sz w:val="20"/>
          <w:szCs w:val="20"/>
        </w:rPr>
        <w:t>jas un Igaunijas vēsturē nozīmīgi</w:t>
      </w:r>
      <w:r w:rsidR="00491B5E" w:rsidRPr="00B41F5F">
        <w:rPr>
          <w:rFonts w:cstheme="minorHAnsi"/>
          <w:bCs/>
          <w:color w:val="000000" w:themeColor="text1"/>
          <w:sz w:val="20"/>
          <w:szCs w:val="20"/>
        </w:rPr>
        <w:t xml:space="preserve"> notikumi </w:t>
      </w:r>
      <w:r w:rsidR="00491B5E" w:rsidRPr="00B41F5F">
        <w:rPr>
          <w:rFonts w:cstheme="minorHAnsi"/>
          <w:color w:val="000000" w:themeColor="text1"/>
          <w:sz w:val="20"/>
          <w:szCs w:val="20"/>
        </w:rPr>
        <w:t xml:space="preserve">laikā no Pirmā pasaules kara sākuma 1914. gadā un abu valstu neatkarības iegūšanas 1918. gadā līdz tās atjaunošanai 1990./1991. gadā. </w:t>
      </w:r>
      <w:r w:rsidR="00491B5E" w:rsidRPr="00B41F5F">
        <w:rPr>
          <w:rFonts w:cstheme="minorHAnsi"/>
          <w:bCs/>
          <w:color w:val="000000" w:themeColor="text1"/>
          <w:sz w:val="20"/>
          <w:szCs w:val="20"/>
        </w:rPr>
        <w:t xml:space="preserve">Apmeklētājiem </w:t>
      </w:r>
      <w:r w:rsidR="00426106">
        <w:rPr>
          <w:rFonts w:ascii="Calibri" w:hAnsi="Calibri" w:cs="Calibri"/>
          <w:bCs/>
          <w:color w:val="000000" w:themeColor="text1"/>
          <w:sz w:val="20"/>
          <w:szCs w:val="20"/>
        </w:rPr>
        <w:t>atvērtas vairāk kā 600</w:t>
      </w:r>
      <w:r w:rsidR="00491B5E" w:rsidRPr="00B41F5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491B5E" w:rsidRPr="00B41F5F">
        <w:rPr>
          <w:rFonts w:ascii="Calibri" w:hAnsi="Calibri" w:cs="Calibri"/>
          <w:color w:val="000000" w:themeColor="text1"/>
          <w:sz w:val="20"/>
          <w:szCs w:val="20"/>
        </w:rPr>
        <w:t xml:space="preserve">militārā mantojuma vietas </w:t>
      </w:r>
      <w:r w:rsidR="00491B5E" w:rsidRPr="00B41F5F">
        <w:rPr>
          <w:rFonts w:ascii="Calibri" w:hAnsi="Calibri" w:cs="Calibri"/>
          <w:bCs/>
          <w:color w:val="000000" w:themeColor="text1"/>
          <w:sz w:val="20"/>
          <w:szCs w:val="20"/>
        </w:rPr>
        <w:t>Latvijā un Igaunijā</w:t>
      </w:r>
      <w:r w:rsidR="00491B5E" w:rsidRPr="00B41F5F">
        <w:rPr>
          <w:rFonts w:ascii="Calibri" w:hAnsi="Calibri" w:cs="Calibri"/>
          <w:color w:val="000000" w:themeColor="text1"/>
          <w:sz w:val="20"/>
          <w:szCs w:val="20"/>
        </w:rPr>
        <w:t xml:space="preserve"> - muzeji, nocietinājumi, militārais aprīkojums, takas, bunkuri, cīņu vietas, militāras pilsētas, infrastruktūra, piemiņas vietas.</w:t>
      </w:r>
      <w:r w:rsidR="00B96118" w:rsidRPr="00B41F5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50788">
        <w:rPr>
          <w:rFonts w:cstheme="minorHAnsi"/>
          <w:color w:val="000000" w:themeColor="text1"/>
          <w:sz w:val="20"/>
          <w:szCs w:val="20"/>
        </w:rPr>
        <w:t xml:space="preserve"> Okupācijas muzejā</w:t>
      </w:r>
      <w:r w:rsidR="001B7AF1">
        <w:rPr>
          <w:rFonts w:cstheme="minorHAnsi"/>
          <w:color w:val="000000" w:themeColor="text1"/>
          <w:sz w:val="20"/>
          <w:szCs w:val="20"/>
        </w:rPr>
        <w:t xml:space="preserve"> Rīgā</w:t>
      </w:r>
      <w:r w:rsidR="00050788">
        <w:rPr>
          <w:rFonts w:cstheme="minorHAnsi"/>
          <w:color w:val="000000" w:themeColor="text1"/>
          <w:sz w:val="20"/>
          <w:szCs w:val="20"/>
        </w:rPr>
        <w:t xml:space="preserve"> atrodas </w:t>
      </w:r>
      <w:r w:rsidR="001B7AF1">
        <w:rPr>
          <w:rFonts w:cstheme="minorHAnsi"/>
          <w:color w:val="000000" w:themeColor="text1"/>
          <w:sz w:val="20"/>
          <w:szCs w:val="20"/>
        </w:rPr>
        <w:t>projekta stend</w:t>
      </w:r>
      <w:r w:rsidR="00050788">
        <w:rPr>
          <w:rFonts w:cstheme="minorHAnsi"/>
          <w:color w:val="000000" w:themeColor="text1"/>
          <w:sz w:val="20"/>
          <w:szCs w:val="20"/>
        </w:rPr>
        <w:t>s</w:t>
      </w:r>
      <w:r w:rsidR="001B7AF1">
        <w:rPr>
          <w:rFonts w:cstheme="minorHAnsi"/>
          <w:color w:val="000000" w:themeColor="text1"/>
          <w:sz w:val="20"/>
          <w:szCs w:val="20"/>
        </w:rPr>
        <w:t xml:space="preserve"> ar info</w:t>
      </w:r>
      <w:r w:rsidR="00050788">
        <w:rPr>
          <w:rFonts w:cstheme="minorHAnsi"/>
          <w:color w:val="000000" w:themeColor="text1"/>
          <w:sz w:val="20"/>
          <w:szCs w:val="20"/>
        </w:rPr>
        <w:t>rmācijas</w:t>
      </w:r>
      <w:r w:rsidR="001B7AF1">
        <w:rPr>
          <w:rFonts w:cstheme="minorHAnsi"/>
          <w:color w:val="000000" w:themeColor="text1"/>
          <w:sz w:val="20"/>
          <w:szCs w:val="20"/>
        </w:rPr>
        <w:t xml:space="preserve"> materiāliem</w:t>
      </w:r>
      <w:r w:rsidR="00050788">
        <w:rPr>
          <w:rFonts w:cstheme="minorHAnsi"/>
          <w:color w:val="000000" w:themeColor="text1"/>
          <w:sz w:val="20"/>
          <w:szCs w:val="20"/>
        </w:rPr>
        <w:t>.</w:t>
      </w:r>
    </w:p>
    <w:p w:rsidR="00050788" w:rsidRDefault="00050788" w:rsidP="007D4846">
      <w:pPr>
        <w:spacing w:before="24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Vēlot vērtīgas un neaizmirstamas klases ekskursijas,</w:t>
      </w:r>
    </w:p>
    <w:p w:rsidR="004D680F" w:rsidRPr="00B41F5F" w:rsidRDefault="004D680F" w:rsidP="004D680F">
      <w:pPr>
        <w:spacing w:after="0"/>
        <w:jc w:val="both"/>
        <w:rPr>
          <w:rFonts w:cstheme="minorHAnsi"/>
          <w:sz w:val="20"/>
          <w:szCs w:val="20"/>
        </w:rPr>
      </w:pPr>
      <w:r w:rsidRPr="00B41F5F">
        <w:rPr>
          <w:rFonts w:cstheme="minorHAnsi"/>
          <w:sz w:val="20"/>
          <w:szCs w:val="20"/>
        </w:rPr>
        <w:t xml:space="preserve">Asnāte Ziemele, </w:t>
      </w:r>
    </w:p>
    <w:p w:rsidR="004D680F" w:rsidRPr="00B41F5F" w:rsidRDefault="004D680F" w:rsidP="004D680F">
      <w:pPr>
        <w:spacing w:after="0"/>
        <w:jc w:val="both"/>
        <w:rPr>
          <w:rFonts w:cstheme="minorHAnsi"/>
          <w:sz w:val="20"/>
          <w:szCs w:val="20"/>
        </w:rPr>
      </w:pPr>
      <w:r w:rsidRPr="00B41F5F">
        <w:rPr>
          <w:rFonts w:cstheme="minorHAnsi"/>
          <w:sz w:val="20"/>
          <w:szCs w:val="20"/>
        </w:rPr>
        <w:t>Latvijas Lauku tūrisma asociāc</w:t>
      </w:r>
      <w:r w:rsidR="00897275" w:rsidRPr="00B41F5F">
        <w:rPr>
          <w:rFonts w:cstheme="minorHAnsi"/>
          <w:sz w:val="20"/>
          <w:szCs w:val="20"/>
        </w:rPr>
        <w:t xml:space="preserve">ija “Lauku ceļotājs” </w:t>
      </w:r>
      <w:r w:rsidR="00F800FB" w:rsidRPr="00B41F5F">
        <w:rPr>
          <w:rFonts w:cstheme="minorHAnsi"/>
          <w:sz w:val="20"/>
          <w:szCs w:val="20"/>
        </w:rPr>
        <w:t>valdes priekšsēdētāja</w:t>
      </w:r>
    </w:p>
    <w:p w:rsidR="003E6EA9" w:rsidRDefault="004D680F" w:rsidP="003E6EA9">
      <w:pPr>
        <w:spacing w:after="0"/>
        <w:jc w:val="both"/>
        <w:rPr>
          <w:rFonts w:cstheme="minorHAnsi"/>
          <w:sz w:val="20"/>
          <w:szCs w:val="20"/>
        </w:rPr>
      </w:pPr>
      <w:r w:rsidRPr="00B41F5F">
        <w:rPr>
          <w:rFonts w:cstheme="minorHAnsi"/>
          <w:sz w:val="20"/>
          <w:szCs w:val="20"/>
        </w:rPr>
        <w:t>+371 29285756</w:t>
      </w:r>
    </w:p>
    <w:p w:rsidR="003E6EA9" w:rsidRDefault="003E6EA9" w:rsidP="003E6EA9">
      <w:pPr>
        <w:spacing w:after="0"/>
        <w:jc w:val="both"/>
        <w:rPr>
          <w:rFonts w:cstheme="minorHAnsi"/>
          <w:sz w:val="20"/>
          <w:szCs w:val="20"/>
        </w:rPr>
      </w:pPr>
    </w:p>
    <w:p w:rsidR="00E47890" w:rsidRPr="003E6EA9" w:rsidRDefault="00776BA9" w:rsidP="003E6EA9">
      <w:pPr>
        <w:spacing w:after="0"/>
        <w:jc w:val="both"/>
        <w:rPr>
          <w:rFonts w:cstheme="minorHAnsi"/>
          <w:sz w:val="20"/>
          <w:szCs w:val="20"/>
        </w:rPr>
      </w:pPr>
      <w:r w:rsidRPr="00B41F5F">
        <w:rPr>
          <w:i/>
          <w:sz w:val="20"/>
          <w:szCs w:val="20"/>
        </w:rPr>
        <w:t>"Latvijas un Igaunijas kopīgā Militārā Mantojuma tūrisma produkts (EST-LAT156)" projektu līdzfinansē Eiropas Savienības Strukturālo un investīciju fondu mērķa "Eiropas teritoriālā sadarbība" Igaunijas – Latvijas pārrobežu sadarbības programma.</w:t>
      </w:r>
      <w:r w:rsidR="00F314CF">
        <w:rPr>
          <w:i/>
          <w:sz w:val="20"/>
          <w:szCs w:val="20"/>
        </w:rPr>
        <w:t xml:space="preserve"> </w:t>
      </w:r>
      <w:r w:rsidR="005E4090" w:rsidRPr="00B41F5F">
        <w:rPr>
          <w:rStyle w:val="Emphasis"/>
          <w:rFonts w:cstheme="minorHAnsi"/>
          <w:sz w:val="20"/>
          <w:szCs w:val="20"/>
        </w:rPr>
        <w:t>Šī informācija atspoguļo autora viedokli. Programmas vadošā iestāde neatbild par tajā ietvertās informācijas iespējamo izmantošanu.</w:t>
      </w:r>
      <w:bookmarkStart w:id="0" w:name="_GoBack"/>
      <w:bookmarkEnd w:id="0"/>
    </w:p>
    <w:sectPr w:rsidR="00E47890" w:rsidRPr="003E6EA9" w:rsidSect="003E6EA9">
      <w:footerReference w:type="default" r:id="rId13"/>
      <w:pgSz w:w="11906" w:h="16838"/>
      <w:pgMar w:top="568" w:right="991" w:bottom="1135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D7" w:rsidRDefault="006F54D7" w:rsidP="00911856">
      <w:pPr>
        <w:spacing w:after="0" w:line="240" w:lineRule="auto"/>
      </w:pPr>
      <w:r>
        <w:separator/>
      </w:r>
    </w:p>
  </w:endnote>
  <w:endnote w:type="continuationSeparator" w:id="0">
    <w:p w:rsidR="006F54D7" w:rsidRDefault="006F54D7" w:rsidP="009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Next LT Pro Light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56" w:rsidRDefault="00911856">
    <w:pPr>
      <w:pStyle w:val="Footer"/>
    </w:pPr>
    <w:r>
      <w:rPr>
        <w:noProof/>
        <w:lang w:val="en-US"/>
      </w:rPr>
      <w:drawing>
        <wp:inline distT="0" distB="0" distL="0" distR="0">
          <wp:extent cx="5731510" cy="59944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856" w:rsidRDefault="00911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D7" w:rsidRDefault="006F54D7" w:rsidP="00911856">
      <w:pPr>
        <w:spacing w:after="0" w:line="240" w:lineRule="auto"/>
      </w:pPr>
      <w:r>
        <w:separator/>
      </w:r>
    </w:p>
  </w:footnote>
  <w:footnote w:type="continuationSeparator" w:id="0">
    <w:p w:rsidR="006F54D7" w:rsidRDefault="006F54D7" w:rsidP="0091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6F"/>
    <w:multiLevelType w:val="hybridMultilevel"/>
    <w:tmpl w:val="6E9609CE"/>
    <w:lvl w:ilvl="0" w:tplc="C108CD10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C7D23"/>
    <w:multiLevelType w:val="multilevel"/>
    <w:tmpl w:val="04D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B0BFD"/>
    <w:multiLevelType w:val="hybridMultilevel"/>
    <w:tmpl w:val="15AA9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1503DF"/>
    <w:multiLevelType w:val="hybridMultilevel"/>
    <w:tmpl w:val="4AFC18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37AC6"/>
    <w:multiLevelType w:val="hybridMultilevel"/>
    <w:tmpl w:val="3E746B1A"/>
    <w:lvl w:ilvl="0" w:tplc="F6B42142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1192D"/>
    <w:multiLevelType w:val="hybridMultilevel"/>
    <w:tmpl w:val="ED8CD3F8"/>
    <w:lvl w:ilvl="0" w:tplc="11F08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4E2D"/>
    <w:multiLevelType w:val="hybridMultilevel"/>
    <w:tmpl w:val="782CD356"/>
    <w:lvl w:ilvl="0" w:tplc="408A491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E6411"/>
    <w:multiLevelType w:val="hybridMultilevel"/>
    <w:tmpl w:val="4BAA2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944B7"/>
    <w:multiLevelType w:val="hybridMultilevel"/>
    <w:tmpl w:val="D3E82B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7BA1"/>
    <w:multiLevelType w:val="hybridMultilevel"/>
    <w:tmpl w:val="4EB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77979"/>
    <w:multiLevelType w:val="hybridMultilevel"/>
    <w:tmpl w:val="03D45C72"/>
    <w:lvl w:ilvl="0" w:tplc="87C06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739D"/>
    <w:multiLevelType w:val="hybridMultilevel"/>
    <w:tmpl w:val="60CC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3224D"/>
    <w:multiLevelType w:val="hybridMultilevel"/>
    <w:tmpl w:val="0472CFD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8476CA"/>
    <w:multiLevelType w:val="hybridMultilevel"/>
    <w:tmpl w:val="D80A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57"/>
    <w:rsid w:val="00001B31"/>
    <w:rsid w:val="00013672"/>
    <w:rsid w:val="00016340"/>
    <w:rsid w:val="000246D9"/>
    <w:rsid w:val="00025EF6"/>
    <w:rsid w:val="0003392C"/>
    <w:rsid w:val="00040DC5"/>
    <w:rsid w:val="00040E40"/>
    <w:rsid w:val="0004339A"/>
    <w:rsid w:val="00050788"/>
    <w:rsid w:val="00052D02"/>
    <w:rsid w:val="00053712"/>
    <w:rsid w:val="00056DA1"/>
    <w:rsid w:val="00063723"/>
    <w:rsid w:val="000656F5"/>
    <w:rsid w:val="00067FE2"/>
    <w:rsid w:val="00074530"/>
    <w:rsid w:val="0008668B"/>
    <w:rsid w:val="000955AB"/>
    <w:rsid w:val="00095ACB"/>
    <w:rsid w:val="000B42A4"/>
    <w:rsid w:val="000B5626"/>
    <w:rsid w:val="000B6C2E"/>
    <w:rsid w:val="000D4F35"/>
    <w:rsid w:val="000E7E9F"/>
    <w:rsid w:val="000F206F"/>
    <w:rsid w:val="001005FA"/>
    <w:rsid w:val="001060AD"/>
    <w:rsid w:val="00110F70"/>
    <w:rsid w:val="001130DA"/>
    <w:rsid w:val="00116A5D"/>
    <w:rsid w:val="00117FB8"/>
    <w:rsid w:val="00122649"/>
    <w:rsid w:val="00123D86"/>
    <w:rsid w:val="001318F4"/>
    <w:rsid w:val="00132424"/>
    <w:rsid w:val="00136660"/>
    <w:rsid w:val="001406BE"/>
    <w:rsid w:val="001441EF"/>
    <w:rsid w:val="00146DF6"/>
    <w:rsid w:val="00151A26"/>
    <w:rsid w:val="00151AF2"/>
    <w:rsid w:val="00160B4B"/>
    <w:rsid w:val="0016182E"/>
    <w:rsid w:val="0016397F"/>
    <w:rsid w:val="0019305E"/>
    <w:rsid w:val="0019360F"/>
    <w:rsid w:val="00194557"/>
    <w:rsid w:val="001A4AF0"/>
    <w:rsid w:val="001B7AF1"/>
    <w:rsid w:val="001C00CC"/>
    <w:rsid w:val="001D053E"/>
    <w:rsid w:val="001F7601"/>
    <w:rsid w:val="00204D35"/>
    <w:rsid w:val="00221548"/>
    <w:rsid w:val="00233D73"/>
    <w:rsid w:val="00242E99"/>
    <w:rsid w:val="00250742"/>
    <w:rsid w:val="00267A1A"/>
    <w:rsid w:val="002717A5"/>
    <w:rsid w:val="00275F7A"/>
    <w:rsid w:val="00293A37"/>
    <w:rsid w:val="002A1032"/>
    <w:rsid w:val="002A7031"/>
    <w:rsid w:val="002B4B66"/>
    <w:rsid w:val="002C0549"/>
    <w:rsid w:val="002C2F1B"/>
    <w:rsid w:val="002D334A"/>
    <w:rsid w:val="002D451B"/>
    <w:rsid w:val="002D453F"/>
    <w:rsid w:val="002E109F"/>
    <w:rsid w:val="002E6E4D"/>
    <w:rsid w:val="002F5DBF"/>
    <w:rsid w:val="002F6FB0"/>
    <w:rsid w:val="003040CF"/>
    <w:rsid w:val="00311AF0"/>
    <w:rsid w:val="0031283A"/>
    <w:rsid w:val="00324F0C"/>
    <w:rsid w:val="0034049B"/>
    <w:rsid w:val="00344800"/>
    <w:rsid w:val="0035317B"/>
    <w:rsid w:val="0035766C"/>
    <w:rsid w:val="00366A06"/>
    <w:rsid w:val="00373ABA"/>
    <w:rsid w:val="00382415"/>
    <w:rsid w:val="0039276F"/>
    <w:rsid w:val="003A5BD5"/>
    <w:rsid w:val="003B0E17"/>
    <w:rsid w:val="003C1DA1"/>
    <w:rsid w:val="003D49D6"/>
    <w:rsid w:val="003E41B8"/>
    <w:rsid w:val="003E5673"/>
    <w:rsid w:val="003E6EA9"/>
    <w:rsid w:val="003E756D"/>
    <w:rsid w:val="003E75E0"/>
    <w:rsid w:val="003F0119"/>
    <w:rsid w:val="003F60AE"/>
    <w:rsid w:val="004015D0"/>
    <w:rsid w:val="004055D2"/>
    <w:rsid w:val="0040708B"/>
    <w:rsid w:val="00413910"/>
    <w:rsid w:val="00422F63"/>
    <w:rsid w:val="00425681"/>
    <w:rsid w:val="00426106"/>
    <w:rsid w:val="00430F53"/>
    <w:rsid w:val="00436925"/>
    <w:rsid w:val="00442329"/>
    <w:rsid w:val="00445C1A"/>
    <w:rsid w:val="004528CB"/>
    <w:rsid w:val="0045492D"/>
    <w:rsid w:val="004675E8"/>
    <w:rsid w:val="00475656"/>
    <w:rsid w:val="00491B5E"/>
    <w:rsid w:val="004A521F"/>
    <w:rsid w:val="004A615B"/>
    <w:rsid w:val="004D680F"/>
    <w:rsid w:val="004E38B7"/>
    <w:rsid w:val="004F6104"/>
    <w:rsid w:val="0050169D"/>
    <w:rsid w:val="00501B1C"/>
    <w:rsid w:val="00510C4F"/>
    <w:rsid w:val="00512323"/>
    <w:rsid w:val="00524A29"/>
    <w:rsid w:val="00546D9C"/>
    <w:rsid w:val="00546E04"/>
    <w:rsid w:val="005478C4"/>
    <w:rsid w:val="00557CF1"/>
    <w:rsid w:val="005637CE"/>
    <w:rsid w:val="0056397E"/>
    <w:rsid w:val="00570862"/>
    <w:rsid w:val="0057623F"/>
    <w:rsid w:val="005762FD"/>
    <w:rsid w:val="0057715D"/>
    <w:rsid w:val="00580164"/>
    <w:rsid w:val="005872F6"/>
    <w:rsid w:val="00591BFB"/>
    <w:rsid w:val="005942DC"/>
    <w:rsid w:val="0059538C"/>
    <w:rsid w:val="005A652E"/>
    <w:rsid w:val="005A7C21"/>
    <w:rsid w:val="005B0947"/>
    <w:rsid w:val="005B66D3"/>
    <w:rsid w:val="005C1AD4"/>
    <w:rsid w:val="005C2309"/>
    <w:rsid w:val="005D0802"/>
    <w:rsid w:val="005D2ECB"/>
    <w:rsid w:val="005D3090"/>
    <w:rsid w:val="005D5864"/>
    <w:rsid w:val="005E01B8"/>
    <w:rsid w:val="005E3269"/>
    <w:rsid w:val="005E4090"/>
    <w:rsid w:val="00600DFC"/>
    <w:rsid w:val="006043A1"/>
    <w:rsid w:val="00606442"/>
    <w:rsid w:val="00621831"/>
    <w:rsid w:val="0063710F"/>
    <w:rsid w:val="00650ED8"/>
    <w:rsid w:val="00653D5C"/>
    <w:rsid w:val="006758D0"/>
    <w:rsid w:val="00682BEB"/>
    <w:rsid w:val="006879A5"/>
    <w:rsid w:val="00694938"/>
    <w:rsid w:val="00695EFE"/>
    <w:rsid w:val="006A1B5A"/>
    <w:rsid w:val="006A1B64"/>
    <w:rsid w:val="006A1BAB"/>
    <w:rsid w:val="006B342F"/>
    <w:rsid w:val="006B73D7"/>
    <w:rsid w:val="006D0FD7"/>
    <w:rsid w:val="006D3274"/>
    <w:rsid w:val="006D7975"/>
    <w:rsid w:val="006E5899"/>
    <w:rsid w:val="006E6B41"/>
    <w:rsid w:val="006F3BCB"/>
    <w:rsid w:val="006F5408"/>
    <w:rsid w:val="006F54D7"/>
    <w:rsid w:val="00713FE8"/>
    <w:rsid w:val="007201F2"/>
    <w:rsid w:val="00721DE6"/>
    <w:rsid w:val="0072487F"/>
    <w:rsid w:val="00725DF0"/>
    <w:rsid w:val="007338E2"/>
    <w:rsid w:val="00735250"/>
    <w:rsid w:val="00752E93"/>
    <w:rsid w:val="00754D58"/>
    <w:rsid w:val="007766EC"/>
    <w:rsid w:val="00776BA9"/>
    <w:rsid w:val="00785921"/>
    <w:rsid w:val="007916C0"/>
    <w:rsid w:val="007973EE"/>
    <w:rsid w:val="007A2587"/>
    <w:rsid w:val="007A4AD7"/>
    <w:rsid w:val="007B13DF"/>
    <w:rsid w:val="007B166A"/>
    <w:rsid w:val="007C2E2A"/>
    <w:rsid w:val="007C5C69"/>
    <w:rsid w:val="007D4846"/>
    <w:rsid w:val="007D4D23"/>
    <w:rsid w:val="007D5C50"/>
    <w:rsid w:val="00814C21"/>
    <w:rsid w:val="00814C6F"/>
    <w:rsid w:val="008175A2"/>
    <w:rsid w:val="00820051"/>
    <w:rsid w:val="00871E0E"/>
    <w:rsid w:val="00885FEE"/>
    <w:rsid w:val="008924A9"/>
    <w:rsid w:val="00893081"/>
    <w:rsid w:val="00897275"/>
    <w:rsid w:val="008A4C81"/>
    <w:rsid w:val="008A5E75"/>
    <w:rsid w:val="008E3246"/>
    <w:rsid w:val="008F25AF"/>
    <w:rsid w:val="008F4A9A"/>
    <w:rsid w:val="00905076"/>
    <w:rsid w:val="00911856"/>
    <w:rsid w:val="00924C18"/>
    <w:rsid w:val="009355F2"/>
    <w:rsid w:val="0094061F"/>
    <w:rsid w:val="0095321B"/>
    <w:rsid w:val="00956871"/>
    <w:rsid w:val="0096509B"/>
    <w:rsid w:val="0096524E"/>
    <w:rsid w:val="00983E43"/>
    <w:rsid w:val="009B0505"/>
    <w:rsid w:val="009B5709"/>
    <w:rsid w:val="009C441E"/>
    <w:rsid w:val="009D6171"/>
    <w:rsid w:val="00A06D5B"/>
    <w:rsid w:val="00A13928"/>
    <w:rsid w:val="00A22BA7"/>
    <w:rsid w:val="00A5231D"/>
    <w:rsid w:val="00A73289"/>
    <w:rsid w:val="00A75769"/>
    <w:rsid w:val="00A92700"/>
    <w:rsid w:val="00AA121F"/>
    <w:rsid w:val="00AD2861"/>
    <w:rsid w:val="00AD3666"/>
    <w:rsid w:val="00AF0936"/>
    <w:rsid w:val="00B004C9"/>
    <w:rsid w:val="00B03904"/>
    <w:rsid w:val="00B0539C"/>
    <w:rsid w:val="00B06DDA"/>
    <w:rsid w:val="00B10763"/>
    <w:rsid w:val="00B13DE6"/>
    <w:rsid w:val="00B23B5A"/>
    <w:rsid w:val="00B31005"/>
    <w:rsid w:val="00B31CAD"/>
    <w:rsid w:val="00B33493"/>
    <w:rsid w:val="00B40602"/>
    <w:rsid w:val="00B41F5F"/>
    <w:rsid w:val="00B562CA"/>
    <w:rsid w:val="00B57B00"/>
    <w:rsid w:val="00B6084A"/>
    <w:rsid w:val="00B90F9A"/>
    <w:rsid w:val="00B95296"/>
    <w:rsid w:val="00B96118"/>
    <w:rsid w:val="00BA0A30"/>
    <w:rsid w:val="00BB01FA"/>
    <w:rsid w:val="00BB28CE"/>
    <w:rsid w:val="00BC5089"/>
    <w:rsid w:val="00BD1368"/>
    <w:rsid w:val="00BD2DCB"/>
    <w:rsid w:val="00BD49E5"/>
    <w:rsid w:val="00BD5446"/>
    <w:rsid w:val="00BE301C"/>
    <w:rsid w:val="00BF607A"/>
    <w:rsid w:val="00C000A5"/>
    <w:rsid w:val="00C01B01"/>
    <w:rsid w:val="00C108BA"/>
    <w:rsid w:val="00C1435C"/>
    <w:rsid w:val="00C50D83"/>
    <w:rsid w:val="00C56AD3"/>
    <w:rsid w:val="00C624C9"/>
    <w:rsid w:val="00C72710"/>
    <w:rsid w:val="00C748B8"/>
    <w:rsid w:val="00C774A8"/>
    <w:rsid w:val="00C807EF"/>
    <w:rsid w:val="00C8140B"/>
    <w:rsid w:val="00CA3DE6"/>
    <w:rsid w:val="00CB3AF5"/>
    <w:rsid w:val="00CD3411"/>
    <w:rsid w:val="00CD4AAE"/>
    <w:rsid w:val="00CD7A6D"/>
    <w:rsid w:val="00CF1AA0"/>
    <w:rsid w:val="00CF7CE6"/>
    <w:rsid w:val="00D0448D"/>
    <w:rsid w:val="00D07A08"/>
    <w:rsid w:val="00D1472E"/>
    <w:rsid w:val="00D151DA"/>
    <w:rsid w:val="00D34923"/>
    <w:rsid w:val="00D413F0"/>
    <w:rsid w:val="00D429C5"/>
    <w:rsid w:val="00D4769A"/>
    <w:rsid w:val="00D4774E"/>
    <w:rsid w:val="00D57C3B"/>
    <w:rsid w:val="00D904B7"/>
    <w:rsid w:val="00D90FCB"/>
    <w:rsid w:val="00DA5437"/>
    <w:rsid w:val="00DA5647"/>
    <w:rsid w:val="00DB4861"/>
    <w:rsid w:val="00DB5130"/>
    <w:rsid w:val="00DB7227"/>
    <w:rsid w:val="00DC57EE"/>
    <w:rsid w:val="00DD1EC1"/>
    <w:rsid w:val="00DD24A3"/>
    <w:rsid w:val="00DD53D1"/>
    <w:rsid w:val="00DD5A75"/>
    <w:rsid w:val="00DE7F86"/>
    <w:rsid w:val="00DF6E15"/>
    <w:rsid w:val="00E01F8A"/>
    <w:rsid w:val="00E0352F"/>
    <w:rsid w:val="00E03C0D"/>
    <w:rsid w:val="00E129DB"/>
    <w:rsid w:val="00E22689"/>
    <w:rsid w:val="00E26216"/>
    <w:rsid w:val="00E276C6"/>
    <w:rsid w:val="00E30E7C"/>
    <w:rsid w:val="00E30EAC"/>
    <w:rsid w:val="00E326B6"/>
    <w:rsid w:val="00E37559"/>
    <w:rsid w:val="00E40282"/>
    <w:rsid w:val="00E477D2"/>
    <w:rsid w:val="00E47890"/>
    <w:rsid w:val="00E5515C"/>
    <w:rsid w:val="00E61115"/>
    <w:rsid w:val="00E62810"/>
    <w:rsid w:val="00E66000"/>
    <w:rsid w:val="00EA0400"/>
    <w:rsid w:val="00EA465C"/>
    <w:rsid w:val="00EB31A4"/>
    <w:rsid w:val="00EB6FDB"/>
    <w:rsid w:val="00EC21DF"/>
    <w:rsid w:val="00ED6184"/>
    <w:rsid w:val="00ED6ECD"/>
    <w:rsid w:val="00EF0FD6"/>
    <w:rsid w:val="00F12809"/>
    <w:rsid w:val="00F20AA1"/>
    <w:rsid w:val="00F26D41"/>
    <w:rsid w:val="00F314CF"/>
    <w:rsid w:val="00F4681A"/>
    <w:rsid w:val="00F47649"/>
    <w:rsid w:val="00F47747"/>
    <w:rsid w:val="00F5070E"/>
    <w:rsid w:val="00F626CE"/>
    <w:rsid w:val="00F73DF3"/>
    <w:rsid w:val="00F800FB"/>
    <w:rsid w:val="00F83AAB"/>
    <w:rsid w:val="00F927FC"/>
    <w:rsid w:val="00FA36AB"/>
    <w:rsid w:val="00FA7B47"/>
    <w:rsid w:val="00FB1C5D"/>
    <w:rsid w:val="00FB4877"/>
    <w:rsid w:val="00FE24A2"/>
    <w:rsid w:val="00FE60CE"/>
    <w:rsid w:val="00FF5BD4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A7"/>
  </w:style>
  <w:style w:type="paragraph" w:styleId="Heading2">
    <w:name w:val="heading 2"/>
    <w:basedOn w:val="Normal"/>
    <w:link w:val="Heading2Char"/>
    <w:uiPriority w:val="9"/>
    <w:qFormat/>
    <w:rsid w:val="00344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4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390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409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5E4090"/>
    <w:rPr>
      <w:i/>
      <w:iCs/>
    </w:rPr>
  </w:style>
  <w:style w:type="paragraph" w:styleId="ListParagraph">
    <w:name w:val="List Paragraph"/>
    <w:basedOn w:val="Normal"/>
    <w:uiPriority w:val="34"/>
    <w:qFormat/>
    <w:rsid w:val="00EB6FDB"/>
    <w:pPr>
      <w:ind w:left="720"/>
      <w:contextualSpacing/>
    </w:pPr>
  </w:style>
  <w:style w:type="paragraph" w:styleId="NoSpacing">
    <w:name w:val="No Spacing"/>
    <w:uiPriority w:val="1"/>
    <w:qFormat/>
    <w:rsid w:val="00BA0A30"/>
    <w:pPr>
      <w:spacing w:after="0" w:line="240" w:lineRule="auto"/>
    </w:pPr>
  </w:style>
  <w:style w:type="paragraph" w:customStyle="1" w:styleId="Default">
    <w:name w:val="Default"/>
    <w:rsid w:val="00D1472E"/>
    <w:pPr>
      <w:autoSpaceDE w:val="0"/>
      <w:autoSpaceDN w:val="0"/>
      <w:adjustRightInd w:val="0"/>
      <w:spacing w:after="0" w:line="240" w:lineRule="auto"/>
    </w:pPr>
    <w:rPr>
      <w:rFonts w:ascii="DIN Next LT Pro Light Condensed" w:hAnsi="DIN Next LT Pro Light Condensed" w:cs="DIN Next LT Pro Light Condensed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A0400"/>
  </w:style>
  <w:style w:type="character" w:customStyle="1" w:styleId="Heading2Char">
    <w:name w:val="Heading 2 Char"/>
    <w:basedOn w:val="DefaultParagraphFont"/>
    <w:link w:val="Heading2"/>
    <w:uiPriority w:val="9"/>
    <w:rsid w:val="0034480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4480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390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409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5E4090"/>
    <w:rPr>
      <w:i/>
      <w:iCs/>
    </w:rPr>
  </w:style>
  <w:style w:type="paragraph" w:styleId="ListParagraph">
    <w:name w:val="List Paragraph"/>
    <w:basedOn w:val="Normal"/>
    <w:uiPriority w:val="34"/>
    <w:qFormat/>
    <w:rsid w:val="00EB6FDB"/>
    <w:pPr>
      <w:ind w:left="720"/>
      <w:contextualSpacing/>
    </w:pPr>
  </w:style>
  <w:style w:type="paragraph" w:styleId="NoSpacing">
    <w:name w:val="No Spacing"/>
    <w:uiPriority w:val="1"/>
    <w:qFormat/>
    <w:rsid w:val="00BA0A30"/>
    <w:pPr>
      <w:spacing w:after="0" w:line="240" w:lineRule="auto"/>
    </w:pPr>
  </w:style>
  <w:style w:type="paragraph" w:customStyle="1" w:styleId="Default">
    <w:name w:val="Default"/>
    <w:rsid w:val="00D1472E"/>
    <w:pPr>
      <w:autoSpaceDE w:val="0"/>
      <w:autoSpaceDN w:val="0"/>
      <w:adjustRightInd w:val="0"/>
      <w:spacing w:after="0" w:line="240" w:lineRule="auto"/>
    </w:pPr>
    <w:rPr>
      <w:rFonts w:ascii="DIN Next LT Pro Light Condensed" w:hAnsi="DIN Next LT Pro Light Condensed" w:cs="DIN Next LT Pro Light Condensed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militaryheritagetourism.info/lv/events/programs/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itaryheritagetourism.info/lv/events/progra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litaryheritagetourism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Lauma Strode</cp:lastModifiedBy>
  <cp:revision>10</cp:revision>
  <dcterms:created xsi:type="dcterms:W3CDTF">2022-10-13T09:50:00Z</dcterms:created>
  <dcterms:modified xsi:type="dcterms:W3CDTF">2022-10-13T09:54:00Z</dcterms:modified>
</cp:coreProperties>
</file>