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89" w:rsidRDefault="006F5E89" w:rsidP="00253417">
      <w:pPr>
        <w:rPr>
          <w:lang w:val="lv-LV"/>
        </w:rPr>
      </w:pPr>
    </w:p>
    <w:p w:rsidR="00253417" w:rsidRPr="006F5E89" w:rsidRDefault="006F5E89" w:rsidP="00253417">
      <w:pPr>
        <w:rPr>
          <w:lang w:val="lv-LV"/>
        </w:rPr>
      </w:pPr>
      <w:r>
        <w:rPr>
          <w:lang w:val="lv-LV"/>
        </w:rPr>
        <w:t>Ziņa</w:t>
      </w:r>
      <w:r w:rsidR="007C2C13">
        <w:rPr>
          <w:lang w:val="lv-LV"/>
        </w:rPr>
        <w:t xml:space="preserve"> medijiem</w:t>
      </w:r>
      <w:r>
        <w:rPr>
          <w:lang w:val="lv-LV"/>
        </w:rPr>
        <w:t xml:space="preserve">                                                                                                                                            </w:t>
      </w:r>
      <w:r w:rsidR="007C2C13" w:rsidRPr="006F5E89">
        <w:rPr>
          <w:u w:val="single"/>
          <w:lang w:val="lv-LV"/>
        </w:rPr>
        <w:t>29.03.2022</w:t>
      </w:r>
    </w:p>
    <w:p w:rsidR="00253417" w:rsidRPr="00C84BFC" w:rsidRDefault="008312C1" w:rsidP="00E833A5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Lauku tūrisma uzņē</w:t>
      </w:r>
      <w:r w:rsidR="00253417" w:rsidRPr="00C84BFC">
        <w:rPr>
          <w:b/>
          <w:sz w:val="24"/>
          <w:lang w:val="lv-LV"/>
        </w:rPr>
        <w:t>mēju atklāta vēstule par iesaistīšanos Ukrainas bēgļu uzņemšanā</w:t>
      </w:r>
    </w:p>
    <w:p w:rsidR="00253417" w:rsidRPr="00E833A5" w:rsidRDefault="007C2C13" w:rsidP="00253417">
      <w:pPr>
        <w:jc w:val="both"/>
        <w:rPr>
          <w:lang w:val="lv-LV"/>
        </w:rPr>
      </w:pPr>
      <w:r>
        <w:rPr>
          <w:lang w:val="lv-LV"/>
        </w:rPr>
        <w:t>Š</w:t>
      </w:r>
      <w:r w:rsidR="00253417" w:rsidRPr="00E833A5">
        <w:rPr>
          <w:lang w:val="lv-LV"/>
        </w:rPr>
        <w:t>obrīd</w:t>
      </w:r>
      <w:r>
        <w:rPr>
          <w:lang w:val="lv-LV"/>
        </w:rPr>
        <w:t>, kad</w:t>
      </w:r>
      <w:r w:rsidR="00253417" w:rsidRPr="00E833A5">
        <w:rPr>
          <w:lang w:val="lv-LV"/>
        </w:rPr>
        <w:t xml:space="preserve"> valdībai ātrā tempā nākas risināt ar Ukrainas bēgļu uzņemšanu saistītos jautājumus, </w:t>
      </w:r>
      <w:r>
        <w:rPr>
          <w:lang w:val="lv-LV"/>
        </w:rPr>
        <w:t xml:space="preserve">mēs, lauku tūrisma uzņēmēji, </w:t>
      </w:r>
      <w:r w:rsidR="00253417" w:rsidRPr="00E833A5">
        <w:rPr>
          <w:lang w:val="lv-LV"/>
        </w:rPr>
        <w:t xml:space="preserve">vēlamies vērst uzmanību uz lauku tūrisma nozares potenciālu un gatavību iesaistīties koordinētā palīdzības sniegšanā.  </w:t>
      </w:r>
      <w:bookmarkStart w:id="0" w:name="_GoBack"/>
      <w:bookmarkEnd w:id="0"/>
    </w:p>
    <w:p w:rsidR="00253417" w:rsidRPr="00E833A5" w:rsidRDefault="00253417" w:rsidP="00247135">
      <w:pPr>
        <w:jc w:val="both"/>
        <w:rPr>
          <w:lang w:val="lv-LV"/>
        </w:rPr>
      </w:pPr>
      <w:r w:rsidRPr="00E833A5">
        <w:rPr>
          <w:b/>
          <w:lang w:val="lv-LV"/>
        </w:rPr>
        <w:t>Izmitināšana</w:t>
      </w:r>
      <w:r w:rsidRPr="00E833A5">
        <w:rPr>
          <w:b/>
          <w:lang w:val="lv-LV"/>
        </w:rPr>
        <w:br/>
      </w:r>
      <w:r w:rsidRPr="00E833A5">
        <w:rPr>
          <w:lang w:val="lv-LV"/>
        </w:rPr>
        <w:t>Šobrīd bēgļu izmitināšana vairākās pašvaldībās notiek, piedāvājot brīvās telpas skolās, internātos un citās pašvaldību iestādēs</w:t>
      </w:r>
      <w:r w:rsidR="00247135" w:rsidRPr="00E833A5">
        <w:rPr>
          <w:lang w:val="lv-LV"/>
        </w:rPr>
        <w:t>, kas ir pu</w:t>
      </w:r>
      <w:r w:rsidR="000351B6">
        <w:rPr>
          <w:lang w:val="lv-LV"/>
        </w:rPr>
        <w:t>b</w:t>
      </w:r>
      <w:r w:rsidR="00247135" w:rsidRPr="00E833A5">
        <w:rPr>
          <w:lang w:val="lv-LV"/>
        </w:rPr>
        <w:t>liskas telpas</w:t>
      </w:r>
      <w:r w:rsidRPr="00E833A5">
        <w:rPr>
          <w:lang w:val="lv-LV"/>
        </w:rPr>
        <w:t>.</w:t>
      </w:r>
      <w:r w:rsidR="00247135" w:rsidRPr="00E833A5">
        <w:rPr>
          <w:lang w:val="lv-LV"/>
        </w:rPr>
        <w:t xml:space="preserve"> </w:t>
      </w:r>
      <w:r w:rsidRPr="00E833A5">
        <w:rPr>
          <w:lang w:val="lv-LV"/>
        </w:rPr>
        <w:t xml:space="preserve"> Lauku tūrisma uzņēmumi ir gatavi piedāvāt izmitināšanai </w:t>
      </w:r>
      <w:r w:rsidR="00E833A5" w:rsidRPr="00E833A5">
        <w:rPr>
          <w:lang w:val="lv-LV"/>
        </w:rPr>
        <w:t xml:space="preserve">istabas un dzīvokļus </w:t>
      </w:r>
      <w:r w:rsidR="002770F0">
        <w:rPr>
          <w:lang w:val="lv-LV"/>
        </w:rPr>
        <w:t xml:space="preserve">viesu namos un </w:t>
      </w:r>
      <w:r w:rsidR="00247135" w:rsidRPr="00E833A5">
        <w:rPr>
          <w:lang w:val="lv-LV"/>
        </w:rPr>
        <w:t xml:space="preserve">brīvdienu mājās, kur ir komfortabli </w:t>
      </w:r>
      <w:r w:rsidR="00E833A5" w:rsidRPr="00E833A5">
        <w:rPr>
          <w:lang w:val="lv-LV"/>
        </w:rPr>
        <w:t xml:space="preserve">un privāti </w:t>
      </w:r>
      <w:r w:rsidR="00247135" w:rsidRPr="00E833A5">
        <w:rPr>
          <w:lang w:val="lv-LV"/>
        </w:rPr>
        <w:t xml:space="preserve">sadzīves apstākļi </w:t>
      </w:r>
      <w:r w:rsidR="00126D34">
        <w:rPr>
          <w:lang w:val="lv-LV"/>
        </w:rPr>
        <w:t xml:space="preserve">bēgļu </w:t>
      </w:r>
      <w:r w:rsidR="00247135" w:rsidRPr="00E833A5">
        <w:rPr>
          <w:lang w:val="lv-LV"/>
        </w:rPr>
        <w:t>ģimenēm, ieskaitot gu</w:t>
      </w:r>
      <w:r w:rsidR="00E833A5" w:rsidRPr="00E833A5">
        <w:rPr>
          <w:lang w:val="lv-LV"/>
        </w:rPr>
        <w:t>ļamistabas ar gultām,</w:t>
      </w:r>
      <w:r w:rsidR="00247135" w:rsidRPr="00E833A5">
        <w:rPr>
          <w:lang w:val="lv-LV"/>
        </w:rPr>
        <w:t xml:space="preserve"> mazgāšanās telpas, virtuves, kurās iemītnieki ēdienu </w:t>
      </w:r>
      <w:r w:rsidR="00E833A5" w:rsidRPr="00E833A5">
        <w:rPr>
          <w:lang w:val="lv-LV"/>
        </w:rPr>
        <w:t xml:space="preserve">var </w:t>
      </w:r>
      <w:r w:rsidR="00247135" w:rsidRPr="00E833A5">
        <w:rPr>
          <w:lang w:val="lv-LV"/>
        </w:rPr>
        <w:t>gatavo</w:t>
      </w:r>
      <w:r w:rsidR="00E833A5" w:rsidRPr="00E833A5">
        <w:rPr>
          <w:lang w:val="lv-LV"/>
        </w:rPr>
        <w:t>t</w:t>
      </w:r>
      <w:r w:rsidR="00247135" w:rsidRPr="00E833A5">
        <w:rPr>
          <w:lang w:val="lv-LV"/>
        </w:rPr>
        <w:t xml:space="preserve"> paši. </w:t>
      </w:r>
      <w:r w:rsidR="00E833A5" w:rsidRPr="00E833A5">
        <w:rPr>
          <w:lang w:val="lv-LV"/>
        </w:rPr>
        <w:t>Lauku tūrisma mītnes ir pilnībā aprīkotas ar visu nepieciešamo, tādēļ šeit nav nepieciešams tērēt atbalsta līdzekļus matraču, virtuves aprīkojuma</w:t>
      </w:r>
      <w:r w:rsidR="000351B6">
        <w:rPr>
          <w:lang w:val="lv-LV"/>
        </w:rPr>
        <w:t>, veļas mašīnu un citu sadzīvei nepieciešamo priekšmetu iegādei</w:t>
      </w:r>
      <w:r w:rsidR="00E833A5" w:rsidRPr="00E833A5">
        <w:rPr>
          <w:lang w:val="lv-LV"/>
        </w:rPr>
        <w:t>.</w:t>
      </w:r>
      <w:r w:rsidR="00E833A5">
        <w:rPr>
          <w:lang w:val="lv-LV"/>
        </w:rPr>
        <w:t xml:space="preserve"> Lauku tūrisma uzņēmēji ir gatavi arī sniegt ēdināšanas pakalpojumus, ja nepieciešams.</w:t>
      </w:r>
    </w:p>
    <w:p w:rsidR="00E833A5" w:rsidRPr="000351B6" w:rsidRDefault="00E833A5" w:rsidP="00E833A5">
      <w:pPr>
        <w:spacing w:after="0"/>
        <w:jc w:val="both"/>
        <w:rPr>
          <w:b/>
          <w:lang w:val="lv-LV"/>
        </w:rPr>
      </w:pPr>
      <w:r w:rsidRPr="000351B6">
        <w:rPr>
          <w:b/>
          <w:lang w:val="lv-LV"/>
        </w:rPr>
        <w:t>Darba iespējas</w:t>
      </w:r>
    </w:p>
    <w:p w:rsidR="00E833A5" w:rsidRPr="00E833A5" w:rsidRDefault="000351B6" w:rsidP="00E833A5">
      <w:pPr>
        <w:spacing w:after="0"/>
        <w:jc w:val="both"/>
        <w:rPr>
          <w:lang w:val="lv-LV"/>
        </w:rPr>
      </w:pPr>
      <w:r>
        <w:rPr>
          <w:lang w:val="lv-LV"/>
        </w:rPr>
        <w:t xml:space="preserve">Līdz ar to, ka šobrīd viesu izmitināšanas un ēdināšanas sektorā trūkst darbinieku, uzņēmēji  var piedāvāt darba iespējas Ukrainas bēgļiem. Par darba roku trūkumu ir sūdzējušies arī citi lauku uzņēmēji – gan lauksaimnieki, gan dažādu nozaru ražošanas uzņēmumi. Izmitinot Ukrainas bēgļus lauku teritorijās, varam izveidot abpusēji izdevīgu un Ukrainas bēgļiem cieņpilnu situāciju gan nodarbinātības, gan sadzīves apstākļu ziņā. </w:t>
      </w:r>
    </w:p>
    <w:p w:rsidR="00E833A5" w:rsidRPr="000351B6" w:rsidRDefault="000351B6" w:rsidP="000351B6">
      <w:pPr>
        <w:spacing w:after="0"/>
        <w:jc w:val="both"/>
        <w:rPr>
          <w:b/>
          <w:lang w:val="lv-LV"/>
        </w:rPr>
      </w:pPr>
      <w:r>
        <w:rPr>
          <w:lang w:val="lv-LV"/>
        </w:rPr>
        <w:br/>
      </w:r>
      <w:r w:rsidRPr="000351B6">
        <w:rPr>
          <w:b/>
          <w:lang w:val="lv-LV"/>
        </w:rPr>
        <w:t>Atbalsta koordinēšana</w:t>
      </w:r>
    </w:p>
    <w:p w:rsidR="002F3436" w:rsidRPr="002F3436" w:rsidRDefault="000351B6" w:rsidP="002F3436">
      <w:pPr>
        <w:jc w:val="both"/>
        <w:rPr>
          <w:lang w:val="lv-LV"/>
        </w:rPr>
      </w:pPr>
      <w:r>
        <w:rPr>
          <w:lang w:val="lv-LV"/>
        </w:rPr>
        <w:t>Visi šajā situācijā mācāmies, darot</w:t>
      </w:r>
      <w:r w:rsidR="00126D34">
        <w:rPr>
          <w:lang w:val="lv-LV"/>
        </w:rPr>
        <w:t>, un cenšamies paveikt labāko</w:t>
      </w:r>
      <w:r>
        <w:rPr>
          <w:lang w:val="lv-LV"/>
        </w:rPr>
        <w:t xml:space="preserve">. Vairākās pašvaldībās ir atrasti veiksmīgi risinājumi </w:t>
      </w:r>
      <w:r w:rsidR="00126D34">
        <w:rPr>
          <w:lang w:val="lv-LV"/>
        </w:rPr>
        <w:t xml:space="preserve">pašvaldības </w:t>
      </w:r>
      <w:r>
        <w:rPr>
          <w:lang w:val="lv-LV"/>
        </w:rPr>
        <w:t xml:space="preserve">sadarbībai ar </w:t>
      </w:r>
      <w:r w:rsidR="00126D34">
        <w:rPr>
          <w:lang w:val="lv-LV"/>
        </w:rPr>
        <w:t>privāto sektoru</w:t>
      </w:r>
      <w:r>
        <w:rPr>
          <w:lang w:val="lv-LV"/>
        </w:rPr>
        <w:t xml:space="preserve">, </w:t>
      </w:r>
      <w:r w:rsidR="00126D34">
        <w:rPr>
          <w:lang w:val="lv-LV"/>
        </w:rPr>
        <w:t>piemēram, Siguldas pašvaldības TIC ir apkopota informācija par vietējo uzņēmēju piedāvājumu bēgļiem</w:t>
      </w:r>
      <w:r w:rsidR="007C2C13">
        <w:rPr>
          <w:lang w:val="lv-LV"/>
        </w:rPr>
        <w:t xml:space="preserve"> un koordinēti izvieto bēgļus arī lauku tūrisma mītnēs</w:t>
      </w:r>
      <w:r w:rsidR="00126D34">
        <w:rPr>
          <w:lang w:val="lv-LV"/>
        </w:rPr>
        <w:t>. T</w:t>
      </w:r>
      <w:r>
        <w:rPr>
          <w:lang w:val="lv-LV"/>
        </w:rPr>
        <w:t xml:space="preserve">aču </w:t>
      </w:r>
      <w:r w:rsidR="00126D34">
        <w:rPr>
          <w:lang w:val="lv-LV"/>
        </w:rPr>
        <w:t>citviet uzņēmējiem nav skaidrs, pie kā vērsties, lai pieteiktu savas iespējas un gatavību uzņemt bēgļus, piedāvājot samērīgu un konkurētspējīgu cenu par izmitināšanas pakalpojumiem</w:t>
      </w:r>
      <w:r w:rsidR="002F3436">
        <w:rPr>
          <w:lang w:val="lv-LV"/>
        </w:rPr>
        <w:t xml:space="preserve"> vai piedāvājot darba iespējas</w:t>
      </w:r>
      <w:r w:rsidR="00126D34">
        <w:rPr>
          <w:lang w:val="lv-LV"/>
        </w:rPr>
        <w:t xml:space="preserve">. Bieži arī pašvaldību darbinieki nespēj sniegt konkrētas atbildes. </w:t>
      </w:r>
      <w:r w:rsidR="002F3436">
        <w:rPr>
          <w:lang w:val="lv-LV"/>
        </w:rPr>
        <w:t xml:space="preserve">Neskaidrības ir arī par turpmāko situāciju. </w:t>
      </w:r>
      <w:r w:rsidR="002F3436" w:rsidRPr="002F3436">
        <w:rPr>
          <w:lang w:val="lv-LV"/>
        </w:rPr>
        <w:t xml:space="preserve">Ukrainas civiliedzīvotāju atbalsta likums </w:t>
      </w:r>
      <w:r w:rsidR="002F3436">
        <w:rPr>
          <w:lang w:val="lv-LV"/>
        </w:rPr>
        <w:t xml:space="preserve">nosaka, ka </w:t>
      </w:r>
      <w:r w:rsidR="002F3436" w:rsidRPr="00E833A5">
        <w:rPr>
          <w:lang w:val="lv-LV"/>
        </w:rPr>
        <w:t>Ukrainas iedzīvotājiem Latvijas valsts līdz 90 dienām nodrošinās primāro atbalstu – izmitināšanas un ēdināšanas pakalpojumus, kā arī pirmās nepieciešamības preces.</w:t>
      </w:r>
      <w:r w:rsidR="002F3436">
        <w:rPr>
          <w:lang w:val="lv-LV"/>
        </w:rPr>
        <w:t xml:space="preserve"> Nav skaidrs, kurš uzņemsies atbildību par izmitināšanu un ēdināšanu pēc tam.</w:t>
      </w:r>
    </w:p>
    <w:p w:rsidR="00253417" w:rsidRDefault="000F7D46" w:rsidP="00253417">
      <w:pPr>
        <w:rPr>
          <w:lang w:val="lv-LV"/>
        </w:rPr>
      </w:pPr>
      <w:r>
        <w:rPr>
          <w:lang w:val="lv-LV"/>
        </w:rPr>
        <w:lastRenderedPageBreak/>
        <w:t xml:space="preserve">Aicinām veidot koordinētu sadarbību ar privāto </w:t>
      </w:r>
      <w:r w:rsidR="007C2C13">
        <w:rPr>
          <w:lang w:val="lv-LV"/>
        </w:rPr>
        <w:t xml:space="preserve">uzņēmējdarbības </w:t>
      </w:r>
      <w:r>
        <w:rPr>
          <w:lang w:val="lv-LV"/>
        </w:rPr>
        <w:t>sektoru valsts atbalsta realizēšanā Ukrainas bēgļiem.</w:t>
      </w:r>
    </w:p>
    <w:p w:rsidR="002F3436" w:rsidRPr="007C2C13" w:rsidRDefault="007C2C13">
      <w:pPr>
        <w:rPr>
          <w:b/>
        </w:rPr>
      </w:pPr>
      <w:proofErr w:type="spellStart"/>
      <w:r w:rsidRPr="007C2C13">
        <w:rPr>
          <w:b/>
        </w:rPr>
        <w:t>Uzziņai</w:t>
      </w:r>
      <w:proofErr w:type="spellEnd"/>
      <w:r w:rsidRPr="007C2C13">
        <w:rPr>
          <w:b/>
        </w:rPr>
        <w:t xml:space="preserve">: </w:t>
      </w:r>
      <w:proofErr w:type="spellStart"/>
      <w:r w:rsidRPr="007C2C13">
        <w:rPr>
          <w:b/>
        </w:rPr>
        <w:t>Asociācijas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biedri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pulcēsies</w:t>
      </w:r>
      <w:proofErr w:type="spellEnd"/>
      <w:r w:rsidRPr="007C2C13">
        <w:rPr>
          <w:b/>
        </w:rPr>
        <w:t xml:space="preserve"> </w:t>
      </w:r>
      <w:proofErr w:type="spellStart"/>
      <w:proofErr w:type="gramStart"/>
      <w:r w:rsidRPr="007C2C13">
        <w:rPr>
          <w:b/>
        </w:rPr>
        <w:t>savā</w:t>
      </w:r>
      <w:proofErr w:type="spellEnd"/>
      <w:proofErr w:type="gram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kopsapulcē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jau</w:t>
      </w:r>
      <w:proofErr w:type="spellEnd"/>
      <w:r w:rsidRPr="007C2C13">
        <w:rPr>
          <w:b/>
        </w:rPr>
        <w:t xml:space="preserve"> 7.</w:t>
      </w:r>
      <w:r w:rsidR="00C84BFC">
        <w:rPr>
          <w:b/>
        </w:rPr>
        <w:t xml:space="preserve"> </w:t>
      </w:r>
      <w:proofErr w:type="spellStart"/>
      <w:proofErr w:type="gramStart"/>
      <w:r w:rsidR="006F5E89">
        <w:rPr>
          <w:b/>
        </w:rPr>
        <w:t>a</w:t>
      </w:r>
      <w:r w:rsidRPr="007C2C13">
        <w:rPr>
          <w:b/>
        </w:rPr>
        <w:t>prīlī</w:t>
      </w:r>
      <w:proofErr w:type="spellEnd"/>
      <w:proofErr w:type="gramEnd"/>
      <w:r w:rsidR="00C84BFC">
        <w:rPr>
          <w:b/>
        </w:rPr>
        <w:t xml:space="preserve">, </w:t>
      </w:r>
      <w:proofErr w:type="spellStart"/>
      <w:r w:rsidR="00C84BFC">
        <w:rPr>
          <w:b/>
        </w:rPr>
        <w:t>atpūtas</w:t>
      </w:r>
      <w:proofErr w:type="spellEnd"/>
      <w:r w:rsidR="00C84BFC">
        <w:rPr>
          <w:b/>
        </w:rPr>
        <w:t xml:space="preserve"> </w:t>
      </w:r>
      <w:proofErr w:type="spellStart"/>
      <w:r w:rsidR="00C84BFC">
        <w:rPr>
          <w:b/>
        </w:rPr>
        <w:t>kompleksā</w:t>
      </w:r>
      <w:proofErr w:type="spellEnd"/>
      <w:r w:rsidRPr="007C2C13">
        <w:rPr>
          <w:b/>
        </w:rPr>
        <w:t xml:space="preserve"> </w:t>
      </w:r>
      <w:r w:rsidR="00C84BFC">
        <w:rPr>
          <w:b/>
        </w:rPr>
        <w:t>“</w:t>
      </w:r>
      <w:proofErr w:type="spellStart"/>
      <w:r w:rsidR="00C84BFC">
        <w:rPr>
          <w:b/>
        </w:rPr>
        <w:t>Klidziņa</w:t>
      </w:r>
      <w:proofErr w:type="spellEnd"/>
      <w:r>
        <w:rPr>
          <w:b/>
        </w:rPr>
        <w:t xml:space="preserve">” </w:t>
      </w:r>
      <w:proofErr w:type="spellStart"/>
      <w:r w:rsidR="00C84BFC" w:rsidRPr="00C84BFC">
        <w:rPr>
          <w:b/>
        </w:rPr>
        <w:t>Skrīveros</w:t>
      </w:r>
      <w:proofErr w:type="spellEnd"/>
      <w:r w:rsidRPr="007C2C13">
        <w:rPr>
          <w:b/>
        </w:rPr>
        <w:t xml:space="preserve">, </w:t>
      </w:r>
      <w:proofErr w:type="spellStart"/>
      <w:r w:rsidRPr="007C2C13">
        <w:rPr>
          <w:b/>
        </w:rPr>
        <w:t>lai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izrunātu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šīs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sezonas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izaicinājumus</w:t>
      </w:r>
      <w:proofErr w:type="spellEnd"/>
      <w:r w:rsidRPr="007C2C13">
        <w:rPr>
          <w:b/>
        </w:rPr>
        <w:t xml:space="preserve">, un </w:t>
      </w:r>
      <w:proofErr w:type="spellStart"/>
      <w:r w:rsidRPr="007C2C13">
        <w:rPr>
          <w:b/>
        </w:rPr>
        <w:t>apmainītos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risinājumu</w:t>
      </w:r>
      <w:proofErr w:type="spellEnd"/>
      <w:r w:rsidRPr="007C2C13">
        <w:rPr>
          <w:b/>
        </w:rPr>
        <w:t xml:space="preserve"> </w:t>
      </w:r>
      <w:proofErr w:type="spellStart"/>
      <w:r w:rsidRPr="007C2C13">
        <w:rPr>
          <w:b/>
        </w:rPr>
        <w:t>pieredzē</w:t>
      </w:r>
      <w:proofErr w:type="spellEnd"/>
      <w:r w:rsidRPr="007C2C13">
        <w:rPr>
          <w:b/>
        </w:rPr>
        <w:t xml:space="preserve">. </w:t>
      </w:r>
    </w:p>
    <w:p w:rsidR="007C2C13" w:rsidRDefault="007C2C13"/>
    <w:p w:rsidR="007C2C13" w:rsidRDefault="00C84BFC">
      <w:pPr>
        <w:rPr>
          <w:szCs w:val="24"/>
          <w:lang w:val="lv-LV"/>
        </w:rPr>
      </w:pPr>
      <w:r>
        <w:rPr>
          <w:szCs w:val="24"/>
          <w:lang w:val="lv-LV"/>
        </w:rPr>
        <w:t xml:space="preserve">Ar cieņu, </w:t>
      </w:r>
      <w:r w:rsidR="007C2C13">
        <w:rPr>
          <w:szCs w:val="24"/>
          <w:lang w:val="lv-LV"/>
        </w:rPr>
        <w:t>Asnāte Ziemele</w:t>
      </w:r>
    </w:p>
    <w:p w:rsidR="007C2C13" w:rsidRDefault="007C2C13">
      <w:pPr>
        <w:rPr>
          <w:szCs w:val="24"/>
          <w:lang w:val="lv-LV"/>
        </w:rPr>
      </w:pPr>
      <w:r>
        <w:rPr>
          <w:szCs w:val="24"/>
          <w:lang w:val="lv-LV"/>
        </w:rPr>
        <w:t>Asociācijas „Lauku ceļotājs” prezidente</w:t>
      </w:r>
    </w:p>
    <w:p w:rsidR="007C2C13" w:rsidRPr="00E833A5" w:rsidRDefault="007C2C13">
      <w:pPr>
        <w:rPr>
          <w:szCs w:val="24"/>
          <w:lang w:val="lv-LV"/>
        </w:rPr>
      </w:pPr>
      <w:r>
        <w:rPr>
          <w:szCs w:val="24"/>
          <w:lang w:val="lv-LV"/>
        </w:rPr>
        <w:t>Tel. 29285756</w:t>
      </w:r>
    </w:p>
    <w:sectPr w:rsidR="007C2C13" w:rsidRPr="00E833A5" w:rsidSect="0031522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BE" w:rsidRDefault="00890ABE" w:rsidP="009339AC">
      <w:pPr>
        <w:spacing w:after="0" w:line="240" w:lineRule="auto"/>
      </w:pPr>
      <w:r>
        <w:separator/>
      </w:r>
    </w:p>
  </w:endnote>
  <w:endnote w:type="continuationSeparator" w:id="0">
    <w:p w:rsidR="00890ABE" w:rsidRDefault="00890ABE" w:rsidP="0093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C" w:rsidRDefault="009339AC">
    <w:pPr>
      <w:pStyle w:val="Footer"/>
    </w:pPr>
    <w:r>
      <w:rPr>
        <w:noProof/>
      </w:rPr>
      <w:drawing>
        <wp:inline distT="0" distB="0" distL="0" distR="0">
          <wp:extent cx="5283200" cy="55245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39AC" w:rsidRDefault="00933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BE" w:rsidRDefault="00890ABE" w:rsidP="009339AC">
      <w:pPr>
        <w:spacing w:after="0" w:line="240" w:lineRule="auto"/>
      </w:pPr>
      <w:r>
        <w:separator/>
      </w:r>
    </w:p>
  </w:footnote>
  <w:footnote w:type="continuationSeparator" w:id="0">
    <w:p w:rsidR="00890ABE" w:rsidRDefault="00890ABE" w:rsidP="0093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C" w:rsidRDefault="009339AC" w:rsidP="009339AC">
    <w:pPr>
      <w:pStyle w:val="Header"/>
      <w:jc w:val="center"/>
    </w:pPr>
    <w:r>
      <w:rPr>
        <w:noProof/>
      </w:rPr>
      <w:drawing>
        <wp:inline distT="0" distB="0" distL="0" distR="0">
          <wp:extent cx="1657350" cy="1144361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643" cy="114939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265"/>
    <w:multiLevelType w:val="hybridMultilevel"/>
    <w:tmpl w:val="4C82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3000"/>
    <w:multiLevelType w:val="hybridMultilevel"/>
    <w:tmpl w:val="10E2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F249A"/>
    <w:multiLevelType w:val="hybridMultilevel"/>
    <w:tmpl w:val="D7EC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3337A"/>
    <w:multiLevelType w:val="hybridMultilevel"/>
    <w:tmpl w:val="373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A268B"/>
    <w:multiLevelType w:val="hybridMultilevel"/>
    <w:tmpl w:val="8236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644C"/>
    <w:multiLevelType w:val="hybridMultilevel"/>
    <w:tmpl w:val="FDC2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43BE7"/>
    <w:multiLevelType w:val="hybridMultilevel"/>
    <w:tmpl w:val="FA94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105E0"/>
    <w:multiLevelType w:val="hybridMultilevel"/>
    <w:tmpl w:val="01206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A4CCE"/>
    <w:multiLevelType w:val="hybridMultilevel"/>
    <w:tmpl w:val="8F68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00E6B"/>
    <w:multiLevelType w:val="hybridMultilevel"/>
    <w:tmpl w:val="91C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42E72"/>
    <w:multiLevelType w:val="hybridMultilevel"/>
    <w:tmpl w:val="FA320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E62A4F"/>
    <w:multiLevelType w:val="multilevel"/>
    <w:tmpl w:val="CE34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05"/>
    <w:rsid w:val="0003052B"/>
    <w:rsid w:val="000351B6"/>
    <w:rsid w:val="000C16B0"/>
    <w:rsid w:val="000F7D46"/>
    <w:rsid w:val="00126D34"/>
    <w:rsid w:val="001942B2"/>
    <w:rsid w:val="00216CF0"/>
    <w:rsid w:val="00220A60"/>
    <w:rsid w:val="00247135"/>
    <w:rsid w:val="00253417"/>
    <w:rsid w:val="00265884"/>
    <w:rsid w:val="002770F0"/>
    <w:rsid w:val="002D681E"/>
    <w:rsid w:val="002D6E8E"/>
    <w:rsid w:val="002F3436"/>
    <w:rsid w:val="0031522D"/>
    <w:rsid w:val="00315770"/>
    <w:rsid w:val="003235E4"/>
    <w:rsid w:val="00350FFC"/>
    <w:rsid w:val="00375AC4"/>
    <w:rsid w:val="0039632E"/>
    <w:rsid w:val="003A6D29"/>
    <w:rsid w:val="003C4977"/>
    <w:rsid w:val="003D1FC0"/>
    <w:rsid w:val="003D3B16"/>
    <w:rsid w:val="003D6145"/>
    <w:rsid w:val="003F4E98"/>
    <w:rsid w:val="004032A5"/>
    <w:rsid w:val="004167D9"/>
    <w:rsid w:val="004C5135"/>
    <w:rsid w:val="004C51FB"/>
    <w:rsid w:val="00500847"/>
    <w:rsid w:val="00576B2C"/>
    <w:rsid w:val="005A5692"/>
    <w:rsid w:val="005D037E"/>
    <w:rsid w:val="005D38FE"/>
    <w:rsid w:val="005F6A66"/>
    <w:rsid w:val="00644592"/>
    <w:rsid w:val="00682DF6"/>
    <w:rsid w:val="006B3EC5"/>
    <w:rsid w:val="006C0C1B"/>
    <w:rsid w:val="006F009F"/>
    <w:rsid w:val="006F5E89"/>
    <w:rsid w:val="00757F08"/>
    <w:rsid w:val="00783816"/>
    <w:rsid w:val="0078713D"/>
    <w:rsid w:val="007A4587"/>
    <w:rsid w:val="007C2C13"/>
    <w:rsid w:val="007C3996"/>
    <w:rsid w:val="008312C1"/>
    <w:rsid w:val="008355E4"/>
    <w:rsid w:val="00836AEF"/>
    <w:rsid w:val="00854596"/>
    <w:rsid w:val="00855CBE"/>
    <w:rsid w:val="00890ABE"/>
    <w:rsid w:val="008B4B97"/>
    <w:rsid w:val="008C13A9"/>
    <w:rsid w:val="008D68B7"/>
    <w:rsid w:val="00903092"/>
    <w:rsid w:val="009339AC"/>
    <w:rsid w:val="009563B2"/>
    <w:rsid w:val="009A733F"/>
    <w:rsid w:val="00A27369"/>
    <w:rsid w:val="00A312FA"/>
    <w:rsid w:val="00A80750"/>
    <w:rsid w:val="00B33AD7"/>
    <w:rsid w:val="00BB27BA"/>
    <w:rsid w:val="00BC28C3"/>
    <w:rsid w:val="00BE7B8E"/>
    <w:rsid w:val="00BF10EE"/>
    <w:rsid w:val="00BF795B"/>
    <w:rsid w:val="00C01777"/>
    <w:rsid w:val="00C1464F"/>
    <w:rsid w:val="00C309BC"/>
    <w:rsid w:val="00C84BFC"/>
    <w:rsid w:val="00CB0600"/>
    <w:rsid w:val="00CB5832"/>
    <w:rsid w:val="00CC410F"/>
    <w:rsid w:val="00D02C7C"/>
    <w:rsid w:val="00D04F92"/>
    <w:rsid w:val="00D11A66"/>
    <w:rsid w:val="00D15922"/>
    <w:rsid w:val="00D57905"/>
    <w:rsid w:val="00D6032D"/>
    <w:rsid w:val="00D641DD"/>
    <w:rsid w:val="00D81F7A"/>
    <w:rsid w:val="00DA26C7"/>
    <w:rsid w:val="00DC0F2D"/>
    <w:rsid w:val="00DE5DAC"/>
    <w:rsid w:val="00DF7390"/>
    <w:rsid w:val="00E020E4"/>
    <w:rsid w:val="00E0505D"/>
    <w:rsid w:val="00E833A5"/>
    <w:rsid w:val="00EF062E"/>
    <w:rsid w:val="00F152DC"/>
    <w:rsid w:val="00F74792"/>
    <w:rsid w:val="00F82F84"/>
    <w:rsid w:val="00F9137A"/>
    <w:rsid w:val="00FC400F"/>
    <w:rsid w:val="00FC7A75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79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884"/>
    <w:rPr>
      <w:b/>
      <w:bCs/>
    </w:rPr>
  </w:style>
  <w:style w:type="character" w:styleId="Emphasis">
    <w:name w:val="Emphasis"/>
    <w:basedOn w:val="DefaultParagraphFont"/>
    <w:uiPriority w:val="20"/>
    <w:qFormat/>
    <w:rsid w:val="00265884"/>
    <w:rPr>
      <w:i/>
      <w:iCs/>
    </w:rPr>
  </w:style>
  <w:style w:type="paragraph" w:styleId="ListParagraph">
    <w:name w:val="List Paragraph"/>
    <w:basedOn w:val="Normal"/>
    <w:uiPriority w:val="34"/>
    <w:qFormat/>
    <w:rsid w:val="00EF0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AC"/>
  </w:style>
  <w:style w:type="paragraph" w:styleId="Footer">
    <w:name w:val="footer"/>
    <w:basedOn w:val="Normal"/>
    <w:link w:val="FooterChar"/>
    <w:uiPriority w:val="99"/>
    <w:unhideWhenUsed/>
    <w:rsid w:val="0093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AC"/>
  </w:style>
  <w:style w:type="paragraph" w:styleId="BalloonText">
    <w:name w:val="Balloon Text"/>
    <w:basedOn w:val="Normal"/>
    <w:link w:val="BalloonTextChar"/>
    <w:uiPriority w:val="99"/>
    <w:semiHidden/>
    <w:unhideWhenUsed/>
    <w:rsid w:val="005D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F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79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884"/>
    <w:rPr>
      <w:b/>
      <w:bCs/>
    </w:rPr>
  </w:style>
  <w:style w:type="character" w:styleId="Emphasis">
    <w:name w:val="Emphasis"/>
    <w:basedOn w:val="DefaultParagraphFont"/>
    <w:uiPriority w:val="20"/>
    <w:qFormat/>
    <w:rsid w:val="00265884"/>
    <w:rPr>
      <w:i/>
      <w:iCs/>
    </w:rPr>
  </w:style>
  <w:style w:type="paragraph" w:styleId="ListParagraph">
    <w:name w:val="List Paragraph"/>
    <w:basedOn w:val="Normal"/>
    <w:uiPriority w:val="34"/>
    <w:qFormat/>
    <w:rsid w:val="00EF0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AC"/>
  </w:style>
  <w:style w:type="paragraph" w:styleId="Footer">
    <w:name w:val="footer"/>
    <w:basedOn w:val="Normal"/>
    <w:link w:val="FooterChar"/>
    <w:uiPriority w:val="99"/>
    <w:unhideWhenUsed/>
    <w:rsid w:val="0093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AC"/>
  </w:style>
  <w:style w:type="paragraph" w:styleId="BalloonText">
    <w:name w:val="Balloon Text"/>
    <w:basedOn w:val="Normal"/>
    <w:link w:val="BalloonTextChar"/>
    <w:uiPriority w:val="99"/>
    <w:semiHidden/>
    <w:unhideWhenUsed/>
    <w:rsid w:val="005D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F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Asnate Ziemele</dc:creator>
  <cp:lastModifiedBy>anna</cp:lastModifiedBy>
  <cp:revision>4</cp:revision>
  <dcterms:created xsi:type="dcterms:W3CDTF">2022-03-29T08:34:00Z</dcterms:created>
  <dcterms:modified xsi:type="dcterms:W3CDTF">2022-03-29T08:43:00Z</dcterms:modified>
</cp:coreProperties>
</file>