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C7" w:rsidRPr="00476CEF" w:rsidRDefault="00336F93" w:rsidP="00476CEF">
      <w:pPr>
        <w:pStyle w:val="Title"/>
        <w:ind w:left="-142" w:right="-460"/>
        <w:jc w:val="left"/>
        <w:rPr>
          <w:szCs w:val="28"/>
        </w:rPr>
      </w:pPr>
      <w:r w:rsidRPr="00476CEF">
        <w:rPr>
          <w:noProof/>
          <w:lang w:val="en-US"/>
        </w:rPr>
        <w:drawing>
          <wp:anchor distT="0" distB="0" distL="114300" distR="114300" simplePos="0" relativeHeight="251662336" behindDoc="0" locked="0" layoutInCell="1" allowOverlap="1">
            <wp:simplePos x="0" y="0"/>
            <wp:positionH relativeFrom="column">
              <wp:posOffset>670560</wp:posOffset>
            </wp:positionH>
            <wp:positionV relativeFrom="paragraph">
              <wp:posOffset>-15735</wp:posOffset>
            </wp:positionV>
            <wp:extent cx="982980" cy="676770"/>
            <wp:effectExtent l="0" t="0" r="7620" b="9525"/>
            <wp:wrapNone/>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980" cy="676770"/>
                    </a:xfrm>
                    <a:prstGeom prst="rect">
                      <a:avLst/>
                    </a:prstGeom>
                    <a:noFill/>
                    <a:ln w="9525">
                      <a:noFill/>
                      <a:miter lim="800000"/>
                      <a:headEnd/>
                      <a:tailEnd/>
                    </a:ln>
                  </pic:spPr>
                </pic:pic>
              </a:graphicData>
            </a:graphic>
          </wp:anchor>
        </w:drawing>
      </w:r>
      <w:r w:rsidRPr="00476CEF">
        <w:rPr>
          <w:rFonts w:ascii="Cambria" w:hAnsi="Cambria"/>
          <w:i/>
          <w:noProof/>
          <w:lang w:val="en-US"/>
        </w:rPr>
        <w:drawing>
          <wp:anchor distT="0" distB="0" distL="114300" distR="114300" simplePos="0" relativeHeight="251661312" behindDoc="0" locked="0" layoutInCell="1" allowOverlap="1">
            <wp:simplePos x="0" y="0"/>
            <wp:positionH relativeFrom="column">
              <wp:posOffset>3500120</wp:posOffset>
            </wp:positionH>
            <wp:positionV relativeFrom="paragraph">
              <wp:posOffset>-67945</wp:posOffset>
            </wp:positionV>
            <wp:extent cx="2520000" cy="815592"/>
            <wp:effectExtent l="0" t="0" r="0" b="381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815592"/>
                    </a:xfrm>
                    <a:prstGeom prst="rect">
                      <a:avLst/>
                    </a:prstGeom>
                    <a:solidFill>
                      <a:srgbClr val="FFFFFF"/>
                    </a:solidFill>
                    <a:ln>
                      <a:noFill/>
                    </a:ln>
                  </pic:spPr>
                </pic:pic>
              </a:graphicData>
            </a:graphic>
          </wp:anchor>
        </w:drawing>
      </w:r>
      <w:r w:rsidR="00B07EE9" w:rsidRPr="00476CEF">
        <w:rPr>
          <w:szCs w:val="28"/>
        </w:rPr>
        <w:t xml:space="preserve">  </w:t>
      </w:r>
      <w:r w:rsidR="0022399B" w:rsidRPr="00476CEF">
        <w:rPr>
          <w:szCs w:val="28"/>
        </w:rPr>
        <w:t xml:space="preserve">             </w:t>
      </w:r>
      <w:r w:rsidRPr="00476CEF">
        <w:t xml:space="preserve">                                    </w:t>
      </w:r>
      <w:r w:rsidRPr="00476CEF">
        <w:rPr>
          <w:noProof/>
          <w:lang w:val="en-US"/>
        </w:rPr>
        <w:drawing>
          <wp:inline distT="0" distB="0" distL="0" distR="0">
            <wp:extent cx="994003" cy="6629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high.jpg"/>
                    <pic:cNvPicPr/>
                  </pic:nvPicPr>
                  <pic:blipFill>
                    <a:blip r:embed="rId11">
                      <a:extLst>
                        <a:ext uri="{28A0092B-C50C-407E-A947-70E740481C1C}">
                          <a14:useLocalDpi xmlns:a14="http://schemas.microsoft.com/office/drawing/2010/main" val="0"/>
                        </a:ext>
                      </a:extLst>
                    </a:blip>
                    <a:stretch>
                      <a:fillRect/>
                    </a:stretch>
                  </pic:blipFill>
                  <pic:spPr>
                    <a:xfrm>
                      <a:off x="0" y="0"/>
                      <a:ext cx="998260" cy="665779"/>
                    </a:xfrm>
                    <a:prstGeom prst="rect">
                      <a:avLst/>
                    </a:prstGeom>
                  </pic:spPr>
                </pic:pic>
              </a:graphicData>
            </a:graphic>
          </wp:inline>
        </w:drawing>
      </w:r>
    </w:p>
    <w:p w:rsidR="00004CC7" w:rsidRPr="00476CEF" w:rsidRDefault="00004CC7" w:rsidP="00476CEF">
      <w:pPr>
        <w:rPr>
          <w:rFonts w:ascii="Verdana" w:hAnsi="Verdana"/>
          <w:b/>
          <w:color w:val="008000"/>
          <w:sz w:val="28"/>
          <w:szCs w:val="28"/>
          <w:lang w:val="lv-LV"/>
        </w:rPr>
      </w:pPr>
    </w:p>
    <w:p w:rsidR="00CA14A6" w:rsidRDefault="00CA14A6" w:rsidP="00476CEF">
      <w:pPr>
        <w:rPr>
          <w:rFonts w:asciiTheme="majorHAnsi" w:hAnsiTheme="majorHAnsi"/>
          <w:sz w:val="24"/>
          <w:szCs w:val="28"/>
          <w:lang w:val="lv-LV"/>
        </w:rPr>
      </w:pPr>
      <w:r w:rsidRPr="00476CEF">
        <w:rPr>
          <w:rFonts w:asciiTheme="majorHAnsi" w:hAnsiTheme="majorHAnsi"/>
          <w:sz w:val="24"/>
          <w:szCs w:val="28"/>
          <w:u w:val="single"/>
          <w:lang w:val="lv-LV"/>
        </w:rPr>
        <w:t>Ziņa presei</w:t>
      </w:r>
      <w:r w:rsidRPr="00476CEF">
        <w:rPr>
          <w:rFonts w:asciiTheme="majorHAnsi" w:hAnsiTheme="majorHAnsi"/>
          <w:sz w:val="24"/>
          <w:szCs w:val="28"/>
          <w:lang w:val="lv-LV"/>
        </w:rPr>
        <w:tab/>
        <w:t xml:space="preserve">                                                     </w:t>
      </w:r>
      <w:r w:rsidR="005D7667" w:rsidRPr="00476CEF">
        <w:rPr>
          <w:rFonts w:asciiTheme="majorHAnsi" w:hAnsiTheme="majorHAnsi"/>
          <w:sz w:val="24"/>
          <w:szCs w:val="28"/>
          <w:lang w:val="lv-LV"/>
        </w:rPr>
        <w:tab/>
      </w:r>
      <w:r w:rsidR="005D7667" w:rsidRPr="00476CEF">
        <w:rPr>
          <w:rFonts w:asciiTheme="majorHAnsi" w:hAnsiTheme="majorHAnsi"/>
          <w:sz w:val="24"/>
          <w:szCs w:val="28"/>
          <w:lang w:val="lv-LV"/>
        </w:rPr>
        <w:tab/>
      </w:r>
      <w:r w:rsidR="005D7667" w:rsidRPr="00476CEF">
        <w:rPr>
          <w:rFonts w:asciiTheme="majorHAnsi" w:hAnsiTheme="majorHAnsi"/>
          <w:sz w:val="24"/>
          <w:szCs w:val="28"/>
          <w:lang w:val="lv-LV"/>
        </w:rPr>
        <w:tab/>
      </w:r>
      <w:r w:rsidR="005D7667" w:rsidRPr="00476CEF">
        <w:rPr>
          <w:rFonts w:asciiTheme="majorHAnsi" w:hAnsiTheme="majorHAnsi"/>
          <w:sz w:val="24"/>
          <w:szCs w:val="28"/>
          <w:lang w:val="lv-LV"/>
        </w:rPr>
        <w:tab/>
      </w:r>
      <w:r w:rsidR="005D7667" w:rsidRPr="00476CEF">
        <w:rPr>
          <w:rFonts w:asciiTheme="majorHAnsi" w:hAnsiTheme="majorHAnsi"/>
          <w:sz w:val="24"/>
          <w:szCs w:val="28"/>
          <w:lang w:val="lv-LV"/>
        </w:rPr>
        <w:tab/>
      </w:r>
      <w:r w:rsidR="001E535A">
        <w:rPr>
          <w:rFonts w:asciiTheme="majorHAnsi" w:hAnsiTheme="majorHAnsi"/>
          <w:sz w:val="24"/>
          <w:szCs w:val="28"/>
          <w:lang w:val="lv-LV"/>
        </w:rPr>
        <w:t>23.08.</w:t>
      </w:r>
      <w:r w:rsidR="004C7121">
        <w:rPr>
          <w:rFonts w:asciiTheme="majorHAnsi" w:hAnsiTheme="majorHAnsi"/>
          <w:sz w:val="24"/>
          <w:szCs w:val="28"/>
          <w:lang w:val="lv-LV"/>
        </w:rPr>
        <w:t>2022</w:t>
      </w:r>
    </w:p>
    <w:p w:rsidR="00DC1AAC" w:rsidRPr="00476CEF" w:rsidRDefault="00DC1AAC" w:rsidP="00476CEF">
      <w:pPr>
        <w:rPr>
          <w:rFonts w:asciiTheme="majorHAnsi" w:hAnsiTheme="majorHAnsi"/>
          <w:sz w:val="24"/>
          <w:szCs w:val="28"/>
          <w:lang w:val="lv-LV"/>
        </w:rPr>
      </w:pPr>
    </w:p>
    <w:p w:rsidR="00CA14A6" w:rsidRPr="00476CEF" w:rsidRDefault="00CA14A6" w:rsidP="00476CEF">
      <w:pPr>
        <w:rPr>
          <w:rFonts w:asciiTheme="majorHAnsi" w:hAnsiTheme="majorHAnsi"/>
          <w:sz w:val="24"/>
          <w:szCs w:val="28"/>
          <w:lang w:val="lv-LV"/>
        </w:rPr>
      </w:pPr>
    </w:p>
    <w:p w:rsidR="004978EF" w:rsidRPr="001E535A" w:rsidRDefault="004978EF" w:rsidP="00DC1AAC">
      <w:pPr>
        <w:jc w:val="center"/>
        <w:rPr>
          <w:rFonts w:asciiTheme="majorHAnsi" w:hAnsiTheme="majorHAnsi"/>
          <w:b/>
          <w:sz w:val="24"/>
          <w:szCs w:val="24"/>
          <w:lang w:val="lv-LV"/>
        </w:rPr>
      </w:pPr>
      <w:r w:rsidRPr="001E535A">
        <w:rPr>
          <w:rFonts w:asciiTheme="majorHAnsi" w:hAnsiTheme="majorHAnsi"/>
          <w:b/>
          <w:sz w:val="24"/>
          <w:szCs w:val="24"/>
          <w:lang w:val="lv-LV"/>
        </w:rPr>
        <w:t xml:space="preserve">Pārgājienu tūrisma cienītājus Latvijā gaida jau 242  </w:t>
      </w:r>
      <w:r w:rsidR="00A574AE" w:rsidRPr="001E535A">
        <w:rPr>
          <w:rFonts w:asciiTheme="majorHAnsi" w:hAnsiTheme="majorHAnsi"/>
          <w:b/>
          <w:sz w:val="24"/>
          <w:szCs w:val="24"/>
          <w:lang w:val="lv-LV"/>
        </w:rPr>
        <w:t xml:space="preserve">gājējiem draudzīgas </w:t>
      </w:r>
      <w:r w:rsidRPr="001E535A">
        <w:rPr>
          <w:rFonts w:asciiTheme="majorHAnsi" w:hAnsiTheme="majorHAnsi"/>
          <w:b/>
          <w:sz w:val="24"/>
          <w:szCs w:val="24"/>
          <w:lang w:val="lv-LV"/>
        </w:rPr>
        <w:t>vietas</w:t>
      </w:r>
    </w:p>
    <w:p w:rsidR="00494C82" w:rsidRPr="00476CEF" w:rsidRDefault="00B55A04" w:rsidP="00476CEF">
      <w:pPr>
        <w:rPr>
          <w:rFonts w:asciiTheme="majorHAnsi" w:hAnsiTheme="majorHAnsi"/>
          <w:b/>
          <w:sz w:val="24"/>
          <w:szCs w:val="24"/>
          <w:lang w:val="lv-LV"/>
        </w:rPr>
      </w:pPr>
      <w:r w:rsidRPr="00476CEF">
        <w:rPr>
          <w:rFonts w:ascii="Cambria" w:hAnsi="Cambria"/>
          <w:b/>
          <w:i/>
          <w:noProof/>
          <w:sz w:val="22"/>
          <w:lang w:val="en-US"/>
        </w:rPr>
        <w:drawing>
          <wp:anchor distT="0" distB="0" distL="114300" distR="114300" simplePos="0" relativeHeight="251659264" behindDoc="0" locked="0" layoutInCell="1" allowOverlap="1">
            <wp:simplePos x="0" y="0"/>
            <wp:positionH relativeFrom="column">
              <wp:posOffset>-30480</wp:posOffset>
            </wp:positionH>
            <wp:positionV relativeFrom="paragraph">
              <wp:posOffset>174625</wp:posOffset>
            </wp:positionV>
            <wp:extent cx="1501140" cy="1463675"/>
            <wp:effectExtent l="0" t="0" r="381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ker_Friendly_Logo_lv.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1140" cy="1463675"/>
                    </a:xfrm>
                    <a:prstGeom prst="rect">
                      <a:avLst/>
                    </a:prstGeom>
                  </pic:spPr>
                </pic:pic>
              </a:graphicData>
            </a:graphic>
          </wp:anchor>
        </w:drawing>
      </w:r>
    </w:p>
    <w:p w:rsidR="003A3FA5" w:rsidRPr="00476CEF" w:rsidRDefault="004978EF" w:rsidP="00476CEF">
      <w:pPr>
        <w:spacing w:after="120" w:line="276" w:lineRule="auto"/>
        <w:jc w:val="both"/>
        <w:rPr>
          <w:rFonts w:ascii="Cambria" w:hAnsi="Cambria"/>
          <w:b/>
          <w:i/>
          <w:sz w:val="22"/>
          <w:lang w:val="lv-LV"/>
        </w:rPr>
      </w:pPr>
      <w:r>
        <w:rPr>
          <w:rFonts w:ascii="Cambria" w:hAnsi="Cambria"/>
          <w:b/>
          <w:i/>
          <w:sz w:val="22"/>
          <w:lang w:val="lv-LV"/>
        </w:rPr>
        <w:t xml:space="preserve">Pieaugot pārgājienu tūrisma popularitātei, </w:t>
      </w:r>
      <w:r w:rsidR="00EB2F63">
        <w:rPr>
          <w:rFonts w:ascii="Cambria" w:hAnsi="Cambria"/>
          <w:b/>
          <w:i/>
          <w:sz w:val="22"/>
          <w:lang w:val="lv-LV"/>
        </w:rPr>
        <w:t>uzņēmēji steidz piedāvāt gā</w:t>
      </w:r>
      <w:r w:rsidR="001E535A">
        <w:rPr>
          <w:rFonts w:ascii="Cambria" w:hAnsi="Cambria"/>
          <w:b/>
          <w:i/>
          <w:sz w:val="22"/>
          <w:lang w:val="lv-LV"/>
        </w:rPr>
        <w:t xml:space="preserve">jējiem pielāgotus pakalpojumus. </w:t>
      </w:r>
      <w:r w:rsidR="00EB2F63">
        <w:rPr>
          <w:rFonts w:ascii="Cambria" w:hAnsi="Cambria"/>
          <w:b/>
          <w:i/>
          <w:sz w:val="22"/>
          <w:lang w:val="lv-LV"/>
        </w:rPr>
        <w:t>G</w:t>
      </w:r>
      <w:r w:rsidR="00E61AA0" w:rsidRPr="00476CEF">
        <w:rPr>
          <w:rFonts w:ascii="Cambria" w:hAnsi="Cambria"/>
          <w:b/>
          <w:i/>
          <w:sz w:val="22"/>
          <w:lang w:val="lv-LV"/>
        </w:rPr>
        <w:t>ājējiem draudzīgu viesmīlību šob</w:t>
      </w:r>
      <w:r w:rsidR="003272F2" w:rsidRPr="00476CEF">
        <w:rPr>
          <w:rFonts w:ascii="Cambria" w:hAnsi="Cambria"/>
          <w:b/>
          <w:i/>
          <w:sz w:val="22"/>
          <w:lang w:val="lv-LV"/>
        </w:rPr>
        <w:t>r</w:t>
      </w:r>
      <w:r w:rsidR="00476CEF">
        <w:rPr>
          <w:rFonts w:ascii="Cambria" w:hAnsi="Cambria"/>
          <w:b/>
          <w:i/>
          <w:sz w:val="22"/>
          <w:lang w:val="lv-LV"/>
        </w:rPr>
        <w:t>īd ir</w:t>
      </w:r>
      <w:r w:rsidR="001E535A">
        <w:rPr>
          <w:rFonts w:ascii="Cambria" w:hAnsi="Cambria"/>
          <w:b/>
          <w:i/>
          <w:sz w:val="22"/>
          <w:lang w:val="lv-LV"/>
        </w:rPr>
        <w:t xml:space="preserve"> </w:t>
      </w:r>
      <w:r w:rsidR="00476CEF">
        <w:rPr>
          <w:rFonts w:ascii="Cambria" w:hAnsi="Cambria"/>
          <w:b/>
          <w:i/>
          <w:sz w:val="22"/>
          <w:lang w:val="lv-LV"/>
        </w:rPr>
        <w:t>iespējams izbaudīt jau 242</w:t>
      </w:r>
      <w:r w:rsidR="00717FAB">
        <w:rPr>
          <w:rFonts w:ascii="Cambria" w:hAnsi="Cambria"/>
          <w:b/>
          <w:i/>
          <w:sz w:val="22"/>
          <w:lang w:val="lv-LV"/>
        </w:rPr>
        <w:t xml:space="preserve"> „</w:t>
      </w:r>
      <w:r w:rsidR="00E61AA0" w:rsidRPr="00476CEF">
        <w:rPr>
          <w:rFonts w:ascii="Cambria" w:hAnsi="Cambria"/>
          <w:b/>
          <w:i/>
          <w:sz w:val="22"/>
          <w:lang w:val="lv-LV"/>
        </w:rPr>
        <w:t xml:space="preserve">Gājējam draudzīgs” uzņēmumos visā Latvijā.  </w:t>
      </w:r>
    </w:p>
    <w:p w:rsidR="001A3BCB" w:rsidRPr="00B70C18" w:rsidRDefault="001A3BCB" w:rsidP="00717FAB">
      <w:pPr>
        <w:jc w:val="both"/>
        <w:rPr>
          <w:rFonts w:ascii="Cambria" w:hAnsi="Cambria"/>
          <w:b/>
          <w:sz w:val="22"/>
          <w:szCs w:val="22"/>
          <w:lang w:val="lv-LV"/>
        </w:rPr>
      </w:pPr>
      <w:r w:rsidRPr="00B70C18">
        <w:rPr>
          <w:rFonts w:ascii="Cambria" w:hAnsi="Cambria"/>
          <w:b/>
          <w:sz w:val="22"/>
          <w:szCs w:val="22"/>
          <w:lang w:val="lv-LV"/>
        </w:rPr>
        <w:t>Kas ir zīme „Gājējam draudzīgs”</w:t>
      </w:r>
    </w:p>
    <w:p w:rsidR="00B70C18" w:rsidRDefault="002E691F" w:rsidP="00476CEF">
      <w:pPr>
        <w:spacing w:after="120" w:line="276" w:lineRule="auto"/>
        <w:jc w:val="both"/>
        <w:rPr>
          <w:rFonts w:ascii="Cambria" w:hAnsi="Cambria"/>
          <w:sz w:val="22"/>
          <w:szCs w:val="22"/>
          <w:lang w:val="lv-LV"/>
        </w:rPr>
      </w:pPr>
      <w:r>
        <w:rPr>
          <w:rFonts w:ascii="Cambria" w:hAnsi="Cambria"/>
          <w:sz w:val="22"/>
          <w:szCs w:val="22"/>
          <w:lang w:val="lv-LV"/>
        </w:rPr>
        <w:t xml:space="preserve">Ieraugot </w:t>
      </w:r>
      <w:r w:rsidR="00EB2F63">
        <w:rPr>
          <w:rFonts w:ascii="Cambria" w:hAnsi="Cambria"/>
          <w:sz w:val="22"/>
          <w:szCs w:val="22"/>
          <w:lang w:val="lv-LV"/>
        </w:rPr>
        <w:t xml:space="preserve">naktsmītnes, </w:t>
      </w:r>
      <w:r w:rsidR="00331D12">
        <w:rPr>
          <w:rFonts w:ascii="Cambria" w:hAnsi="Cambria"/>
          <w:sz w:val="22"/>
          <w:szCs w:val="22"/>
          <w:lang w:val="lv-LV"/>
        </w:rPr>
        <w:t xml:space="preserve">kafejnīcas, </w:t>
      </w:r>
      <w:r w:rsidR="00EB2F63">
        <w:rPr>
          <w:rFonts w:ascii="Cambria" w:hAnsi="Cambria"/>
          <w:sz w:val="22"/>
          <w:szCs w:val="22"/>
          <w:lang w:val="lv-LV"/>
        </w:rPr>
        <w:t xml:space="preserve">veikala, tūrisma informācijas centra vai cita uzņēmuma durvīs zīmi „Gājējam draudzīgs”, pārgājienu ceļotāji var būt droši, ka šeit viņi ir gaidīti un viņu vajadzības </w:t>
      </w:r>
      <w:r>
        <w:rPr>
          <w:rFonts w:ascii="Cambria" w:hAnsi="Cambria"/>
          <w:sz w:val="22"/>
          <w:szCs w:val="22"/>
          <w:lang w:val="lv-LV"/>
        </w:rPr>
        <w:t>tiks saprastas</w:t>
      </w:r>
      <w:r w:rsidR="00EB2F63">
        <w:rPr>
          <w:rFonts w:ascii="Cambria" w:hAnsi="Cambria"/>
          <w:sz w:val="22"/>
          <w:szCs w:val="22"/>
          <w:lang w:val="lv-LV"/>
        </w:rPr>
        <w:t xml:space="preserve">.  </w:t>
      </w:r>
      <w:r>
        <w:rPr>
          <w:rFonts w:ascii="Cambria" w:hAnsi="Cambria"/>
          <w:sz w:val="22"/>
          <w:szCs w:val="22"/>
          <w:lang w:val="lv-LV"/>
        </w:rPr>
        <w:t xml:space="preserve">Te </w:t>
      </w:r>
      <w:r w:rsidRPr="00476CEF">
        <w:rPr>
          <w:rFonts w:ascii="Cambria" w:hAnsi="Cambria"/>
          <w:sz w:val="22"/>
          <w:szCs w:val="22"/>
          <w:lang w:val="lv-LV"/>
        </w:rPr>
        <w:t>piedāvā kājāmgājējiem būtiskus un nepieciešamus pakalpojumus, piemēram: informāciju par maršrutu, dzeramo ūdeni, pirmās palīdzības aptieciņu, elektroierīču uzlādi, naktsmītnē ir iespēja izžāvēt slapjās un izmazgāt netīrās drēbes, zābakus un citu ekipējumu.</w:t>
      </w:r>
      <w:r>
        <w:rPr>
          <w:rFonts w:ascii="Cambria" w:hAnsi="Cambria"/>
          <w:sz w:val="22"/>
          <w:szCs w:val="22"/>
          <w:lang w:val="lv-LV"/>
        </w:rPr>
        <w:t xml:space="preserve"> </w:t>
      </w:r>
      <w:r w:rsidR="00717FAB">
        <w:rPr>
          <w:rFonts w:ascii="Cambria" w:hAnsi="Cambria"/>
          <w:sz w:val="22"/>
          <w:szCs w:val="22"/>
          <w:lang w:val="lv-LV"/>
        </w:rPr>
        <w:t>„</w:t>
      </w:r>
      <w:r w:rsidR="00B55A04" w:rsidRPr="00717FAB">
        <w:rPr>
          <w:rFonts w:ascii="Cambria" w:hAnsi="Cambria"/>
          <w:sz w:val="22"/>
          <w:szCs w:val="22"/>
          <w:lang w:val="lv-LV"/>
        </w:rPr>
        <w:t>Gājējam draudzīgs / Hiker-friendly</w:t>
      </w:r>
      <w:r w:rsidR="00717FAB">
        <w:rPr>
          <w:rFonts w:ascii="Cambria" w:hAnsi="Cambria"/>
          <w:sz w:val="22"/>
          <w:szCs w:val="22"/>
          <w:lang w:val="lv-LV"/>
        </w:rPr>
        <w:t>”</w:t>
      </w:r>
      <w:r w:rsidR="00B55A04" w:rsidRPr="00476CEF">
        <w:rPr>
          <w:rFonts w:ascii="Cambria" w:hAnsi="Cambria"/>
          <w:b/>
          <w:sz w:val="22"/>
          <w:szCs w:val="22"/>
          <w:lang w:val="lv-LV"/>
        </w:rPr>
        <w:t xml:space="preserve"> </w:t>
      </w:r>
      <w:r w:rsidR="00EB2F63">
        <w:rPr>
          <w:rFonts w:ascii="Cambria" w:hAnsi="Cambria"/>
          <w:sz w:val="22"/>
          <w:szCs w:val="22"/>
          <w:lang w:val="lv-LV"/>
        </w:rPr>
        <w:t xml:space="preserve">zīme darbojas visās trīs Baltijas valstīs – Latvijā, Lietuvā un Igaunijā. </w:t>
      </w:r>
    </w:p>
    <w:p w:rsidR="00EB2F63" w:rsidRPr="00B70C18" w:rsidRDefault="00B70C18" w:rsidP="00717FAB">
      <w:pPr>
        <w:jc w:val="both"/>
        <w:rPr>
          <w:rFonts w:ascii="Cambria" w:hAnsi="Cambria"/>
          <w:b/>
          <w:sz w:val="22"/>
          <w:lang w:val="lv-LV"/>
        </w:rPr>
      </w:pPr>
      <w:r w:rsidRPr="00B70C18">
        <w:rPr>
          <w:rFonts w:ascii="Cambria" w:hAnsi="Cambria"/>
          <w:b/>
          <w:sz w:val="22"/>
          <w:szCs w:val="22"/>
          <w:lang w:val="lv-LV"/>
        </w:rPr>
        <w:t>Jaun</w:t>
      </w:r>
      <w:r>
        <w:rPr>
          <w:rFonts w:ascii="Cambria" w:hAnsi="Cambria"/>
          <w:b/>
          <w:sz w:val="22"/>
          <w:szCs w:val="22"/>
          <w:lang w:val="lv-LV"/>
        </w:rPr>
        <w:t xml:space="preserve">ākās </w:t>
      </w:r>
      <w:r w:rsidRPr="00B70C18">
        <w:rPr>
          <w:rFonts w:ascii="Cambria" w:hAnsi="Cambria"/>
          <w:b/>
          <w:sz w:val="22"/>
          <w:szCs w:val="22"/>
          <w:lang w:val="lv-LV"/>
        </w:rPr>
        <w:t>„Gājējam draudzīgs” vietas</w:t>
      </w:r>
    </w:p>
    <w:p w:rsidR="00E47123" w:rsidRPr="00476CEF" w:rsidRDefault="00630B32" w:rsidP="00476CEF">
      <w:pPr>
        <w:spacing w:after="120" w:line="276" w:lineRule="auto"/>
        <w:jc w:val="both"/>
        <w:rPr>
          <w:rFonts w:ascii="Cambria" w:hAnsi="Cambria"/>
          <w:sz w:val="22"/>
          <w:lang w:val="lv-LV"/>
        </w:rPr>
      </w:pPr>
      <w:r w:rsidRPr="00476CEF">
        <w:rPr>
          <w:rFonts w:ascii="Cambria" w:hAnsi="Cambria"/>
          <w:sz w:val="22"/>
          <w:lang w:val="lv-LV"/>
        </w:rPr>
        <w:t>202</w:t>
      </w:r>
      <w:r w:rsidR="00336F93" w:rsidRPr="00476CEF">
        <w:rPr>
          <w:rFonts w:ascii="Cambria" w:hAnsi="Cambria"/>
          <w:sz w:val="22"/>
          <w:lang w:val="lv-LV"/>
        </w:rPr>
        <w:t>2</w:t>
      </w:r>
      <w:r w:rsidRPr="00476CEF">
        <w:rPr>
          <w:rFonts w:ascii="Cambria" w:hAnsi="Cambria"/>
          <w:sz w:val="22"/>
          <w:lang w:val="lv-LV"/>
        </w:rPr>
        <w:t>.</w:t>
      </w:r>
      <w:r w:rsidR="00841C98" w:rsidRPr="00476CEF">
        <w:rPr>
          <w:rFonts w:ascii="Cambria" w:hAnsi="Cambria"/>
          <w:sz w:val="22"/>
          <w:lang w:val="lv-LV"/>
        </w:rPr>
        <w:t xml:space="preserve"> gada </w:t>
      </w:r>
      <w:r w:rsidR="00336F93" w:rsidRPr="00476CEF">
        <w:rPr>
          <w:rFonts w:ascii="Cambria" w:hAnsi="Cambria"/>
          <w:sz w:val="22"/>
          <w:lang w:val="lv-LV"/>
        </w:rPr>
        <w:t>1</w:t>
      </w:r>
      <w:r w:rsidR="00476CEF" w:rsidRPr="00476CEF">
        <w:rPr>
          <w:rFonts w:ascii="Cambria" w:hAnsi="Cambria"/>
          <w:sz w:val="22"/>
          <w:lang w:val="lv-LV"/>
        </w:rPr>
        <w:t>6</w:t>
      </w:r>
      <w:r w:rsidR="00336F93" w:rsidRPr="00476CEF">
        <w:rPr>
          <w:rFonts w:ascii="Cambria" w:hAnsi="Cambria"/>
          <w:sz w:val="22"/>
          <w:lang w:val="lv-LV"/>
        </w:rPr>
        <w:t xml:space="preserve">. </w:t>
      </w:r>
      <w:r w:rsidR="00476CEF" w:rsidRPr="00476CEF">
        <w:rPr>
          <w:rFonts w:ascii="Cambria" w:hAnsi="Cambria"/>
          <w:sz w:val="22"/>
          <w:lang w:val="lv-LV"/>
        </w:rPr>
        <w:t>augustā</w:t>
      </w:r>
      <w:r w:rsidR="001E3557" w:rsidRPr="00476CEF">
        <w:rPr>
          <w:rFonts w:ascii="Cambria" w:hAnsi="Cambria"/>
          <w:sz w:val="22"/>
          <w:lang w:val="lv-LV"/>
        </w:rPr>
        <w:t xml:space="preserve"> </w:t>
      </w:r>
      <w:r w:rsidR="00717FAB">
        <w:rPr>
          <w:rFonts w:ascii="Cambria" w:hAnsi="Cambria"/>
          <w:sz w:val="22"/>
          <w:lang w:val="lv-LV"/>
        </w:rPr>
        <w:t>„</w:t>
      </w:r>
      <w:r w:rsidR="00841C98" w:rsidRPr="00717FAB">
        <w:rPr>
          <w:rFonts w:ascii="Cambria" w:hAnsi="Cambria"/>
          <w:sz w:val="22"/>
          <w:lang w:val="lv-LV"/>
        </w:rPr>
        <w:t>Gājējam draudzīgs / Hiker-friendly</w:t>
      </w:r>
      <w:r w:rsidR="00717FAB">
        <w:rPr>
          <w:rFonts w:ascii="Cambria" w:hAnsi="Cambria"/>
          <w:sz w:val="22"/>
          <w:lang w:val="lv-LV"/>
        </w:rPr>
        <w:t>”</w:t>
      </w:r>
      <w:r w:rsidR="00841C98" w:rsidRPr="00717FAB">
        <w:rPr>
          <w:rFonts w:ascii="Cambria" w:hAnsi="Cambria"/>
          <w:sz w:val="22"/>
          <w:lang w:val="lv-LV"/>
        </w:rPr>
        <w:t xml:space="preserve"> </w:t>
      </w:r>
      <w:r w:rsidR="00717FAB" w:rsidRPr="00717FAB">
        <w:rPr>
          <w:rFonts w:ascii="Cambria" w:hAnsi="Cambria"/>
          <w:sz w:val="22"/>
          <w:lang w:val="lv-LV"/>
        </w:rPr>
        <w:t>zīme piešķir</w:t>
      </w:r>
      <w:r w:rsidR="00A574AE">
        <w:rPr>
          <w:rFonts w:ascii="Cambria" w:hAnsi="Cambria"/>
          <w:sz w:val="22"/>
          <w:lang w:val="lv-LV"/>
        </w:rPr>
        <w:t>t</w:t>
      </w:r>
      <w:r w:rsidR="00717FAB" w:rsidRPr="00717FAB">
        <w:rPr>
          <w:rFonts w:ascii="Cambria" w:hAnsi="Cambria"/>
          <w:sz w:val="22"/>
          <w:lang w:val="lv-LV"/>
        </w:rPr>
        <w:t>a</w:t>
      </w:r>
      <w:r w:rsidR="00A574AE">
        <w:rPr>
          <w:rFonts w:ascii="Cambria" w:hAnsi="Cambria"/>
          <w:sz w:val="22"/>
          <w:lang w:val="lv-LV"/>
        </w:rPr>
        <w:t xml:space="preserve"> </w:t>
      </w:r>
      <w:r w:rsidR="00331D12">
        <w:rPr>
          <w:rFonts w:ascii="Cambria" w:hAnsi="Cambria"/>
          <w:sz w:val="22"/>
          <w:lang w:val="lv-LV"/>
        </w:rPr>
        <w:t xml:space="preserve">vēl </w:t>
      </w:r>
      <w:r w:rsidR="00802126" w:rsidRPr="00717FAB">
        <w:rPr>
          <w:rFonts w:ascii="Cambria" w:hAnsi="Cambria"/>
          <w:sz w:val="22"/>
          <w:lang w:val="lv-LV"/>
        </w:rPr>
        <w:t>1</w:t>
      </w:r>
      <w:r w:rsidR="00476CEF" w:rsidRPr="00717FAB">
        <w:rPr>
          <w:rFonts w:ascii="Cambria" w:hAnsi="Cambria"/>
          <w:sz w:val="22"/>
          <w:lang w:val="lv-LV"/>
        </w:rPr>
        <w:t>5</w:t>
      </w:r>
      <w:r w:rsidR="00981201" w:rsidRPr="00717FAB">
        <w:rPr>
          <w:rFonts w:ascii="Cambria" w:hAnsi="Cambria"/>
          <w:sz w:val="22"/>
          <w:lang w:val="lv-LV"/>
        </w:rPr>
        <w:t xml:space="preserve"> uzņēmumie</w:t>
      </w:r>
      <w:r w:rsidR="007D4DE5" w:rsidRPr="00717FAB">
        <w:rPr>
          <w:rFonts w:ascii="Cambria" w:hAnsi="Cambria"/>
          <w:sz w:val="22"/>
          <w:lang w:val="lv-LV"/>
        </w:rPr>
        <w:t>m,</w:t>
      </w:r>
      <w:r w:rsidR="00717FAB" w:rsidRPr="00717FAB">
        <w:rPr>
          <w:rFonts w:ascii="Cambria" w:hAnsi="Cambria"/>
          <w:sz w:val="22"/>
          <w:lang w:val="lv-LV"/>
        </w:rPr>
        <w:t xml:space="preserve"> kuri</w:t>
      </w:r>
      <w:r w:rsidR="007D4DE5" w:rsidRPr="00717FAB">
        <w:rPr>
          <w:rFonts w:ascii="Cambria" w:hAnsi="Cambria"/>
          <w:sz w:val="22"/>
          <w:lang w:val="lv-LV"/>
        </w:rPr>
        <w:t xml:space="preserve"> </w:t>
      </w:r>
      <w:r w:rsidR="00717FAB" w:rsidRPr="00717FAB">
        <w:rPr>
          <w:rFonts w:ascii="Cambria" w:hAnsi="Cambria"/>
          <w:sz w:val="22"/>
          <w:lang w:val="lv-LV"/>
        </w:rPr>
        <w:t>atbilst</w:t>
      </w:r>
      <w:r w:rsidR="007D4DE5" w:rsidRPr="00717FAB">
        <w:rPr>
          <w:rFonts w:ascii="Cambria" w:hAnsi="Cambria"/>
          <w:sz w:val="22"/>
          <w:lang w:val="lv-LV"/>
        </w:rPr>
        <w:t xml:space="preserve"> </w:t>
      </w:r>
      <w:r w:rsidR="00717FAB">
        <w:rPr>
          <w:rFonts w:ascii="Cambria" w:hAnsi="Cambria"/>
          <w:sz w:val="22"/>
          <w:lang w:val="lv-LV"/>
        </w:rPr>
        <w:t xml:space="preserve">gājējiem draudzīga pakalpojumu sniedzēja </w:t>
      </w:r>
      <w:r w:rsidR="007D4DE5" w:rsidRPr="00476CEF">
        <w:rPr>
          <w:rFonts w:ascii="Cambria" w:hAnsi="Cambria"/>
          <w:sz w:val="22"/>
          <w:lang w:val="lv-LV"/>
        </w:rPr>
        <w:t>kritērijiem</w:t>
      </w:r>
      <w:r w:rsidR="009B76E9" w:rsidRPr="00476CEF">
        <w:rPr>
          <w:rFonts w:ascii="Cambria" w:hAnsi="Cambria"/>
          <w:sz w:val="22"/>
          <w:lang w:val="lv-LV"/>
        </w:rPr>
        <w:t>. Tie ir</w:t>
      </w:r>
      <w:r w:rsidR="007D4DE5" w:rsidRPr="00476CEF">
        <w:rPr>
          <w:rFonts w:ascii="Cambria" w:hAnsi="Cambria"/>
          <w:sz w:val="22"/>
          <w:lang w:val="lv-LV"/>
        </w:rPr>
        <w:t>:</w:t>
      </w:r>
    </w:p>
    <w:p w:rsidR="00717FAB" w:rsidRDefault="00476CEF" w:rsidP="00DC1AAC">
      <w:pPr>
        <w:pStyle w:val="ListParagraph"/>
        <w:numPr>
          <w:ilvl w:val="0"/>
          <w:numId w:val="31"/>
        </w:numPr>
        <w:spacing w:before="60" w:after="60"/>
        <w:rPr>
          <w:rFonts w:ascii="Cambria" w:hAnsi="Cambria"/>
          <w:sz w:val="22"/>
          <w:lang w:val="lv-LV"/>
        </w:rPr>
      </w:pPr>
      <w:r w:rsidRPr="00717FAB">
        <w:rPr>
          <w:rFonts w:ascii="Cambria" w:hAnsi="Cambria"/>
          <w:sz w:val="22"/>
          <w:lang w:val="lv-LV"/>
        </w:rPr>
        <w:t>Kurzemē:</w:t>
      </w:r>
    </w:p>
    <w:p w:rsidR="00B70C18" w:rsidRPr="00717FAB" w:rsidRDefault="00B70C18" w:rsidP="00717FAB">
      <w:pPr>
        <w:pStyle w:val="ListParagraph"/>
        <w:spacing w:before="60" w:after="60"/>
        <w:rPr>
          <w:rFonts w:ascii="Cambria" w:hAnsi="Cambria"/>
          <w:sz w:val="22"/>
          <w:lang w:val="lv-LV"/>
        </w:rPr>
      </w:pPr>
      <w:r w:rsidRPr="00717FAB">
        <w:rPr>
          <w:rFonts w:ascii="Cambria" w:hAnsi="Cambria"/>
          <w:sz w:val="22"/>
          <w:lang w:val="lv-LV"/>
        </w:rPr>
        <w:t>a</w:t>
      </w:r>
      <w:r w:rsidR="00476CEF" w:rsidRPr="00717FAB">
        <w:rPr>
          <w:rFonts w:ascii="Cambria" w:hAnsi="Cambria"/>
          <w:sz w:val="22"/>
          <w:lang w:val="lv-LV"/>
        </w:rPr>
        <w:t>partamenti Kūrorta ielā</w:t>
      </w:r>
      <w:r w:rsidRPr="00717FAB">
        <w:rPr>
          <w:rFonts w:ascii="Cambria" w:hAnsi="Cambria"/>
          <w:sz w:val="22"/>
          <w:lang w:val="lv-LV"/>
        </w:rPr>
        <w:t xml:space="preserve"> Kandavā</w:t>
      </w:r>
      <w:r w:rsidR="00476CEF" w:rsidRPr="00717FAB">
        <w:rPr>
          <w:rFonts w:ascii="Cambria" w:hAnsi="Cambria"/>
          <w:sz w:val="22"/>
          <w:lang w:val="lv-LV"/>
        </w:rPr>
        <w:t xml:space="preserve">, </w:t>
      </w:r>
      <w:r w:rsidRPr="00717FAB">
        <w:rPr>
          <w:rFonts w:ascii="Cambria" w:hAnsi="Cambria"/>
          <w:sz w:val="22"/>
          <w:lang w:val="lv-LV"/>
        </w:rPr>
        <w:t>k</w:t>
      </w:r>
      <w:r w:rsidR="00717FAB">
        <w:rPr>
          <w:rFonts w:ascii="Cambria" w:hAnsi="Cambria"/>
          <w:sz w:val="22"/>
          <w:lang w:val="lv-LV"/>
        </w:rPr>
        <w:t>empings „</w:t>
      </w:r>
      <w:r w:rsidR="00476CEF" w:rsidRPr="00717FAB">
        <w:rPr>
          <w:rFonts w:ascii="Cambria" w:hAnsi="Cambria"/>
          <w:sz w:val="22"/>
          <w:lang w:val="lv-LV"/>
        </w:rPr>
        <w:t xml:space="preserve">ĒRGĻI”, </w:t>
      </w:r>
      <w:r w:rsidRPr="00717FAB">
        <w:rPr>
          <w:rFonts w:ascii="Cambria" w:hAnsi="Cambria"/>
          <w:sz w:val="22"/>
          <w:lang w:val="lv-LV"/>
        </w:rPr>
        <w:t>g</w:t>
      </w:r>
      <w:r w:rsidR="00717FAB">
        <w:rPr>
          <w:rFonts w:ascii="Cambria" w:hAnsi="Cambria"/>
          <w:sz w:val="22"/>
          <w:lang w:val="lv-LV"/>
        </w:rPr>
        <w:t>lempings „</w:t>
      </w:r>
      <w:r w:rsidR="00476CEF" w:rsidRPr="00717FAB">
        <w:rPr>
          <w:rFonts w:ascii="Cambria" w:hAnsi="Cambria"/>
          <w:sz w:val="22"/>
          <w:lang w:val="lv-LV"/>
        </w:rPr>
        <w:t xml:space="preserve">Bērzciema Lagūna”, </w:t>
      </w:r>
      <w:r w:rsidRPr="00717FAB">
        <w:rPr>
          <w:rFonts w:ascii="Cambria" w:hAnsi="Cambria"/>
          <w:sz w:val="22"/>
          <w:lang w:val="lv-LV"/>
        </w:rPr>
        <w:t>k</w:t>
      </w:r>
      <w:r w:rsidR="00717FAB">
        <w:rPr>
          <w:rFonts w:ascii="Cambria" w:hAnsi="Cambria"/>
          <w:sz w:val="22"/>
          <w:lang w:val="lv-LV"/>
        </w:rPr>
        <w:t>empings „</w:t>
      </w:r>
      <w:r w:rsidR="00476CEF" w:rsidRPr="00717FAB">
        <w:rPr>
          <w:rFonts w:ascii="Cambria" w:hAnsi="Cambria"/>
          <w:sz w:val="22"/>
          <w:lang w:val="lv-LV"/>
        </w:rPr>
        <w:t xml:space="preserve">Rožkalni”, </w:t>
      </w:r>
      <w:r w:rsidRPr="00717FAB">
        <w:rPr>
          <w:rFonts w:ascii="Cambria" w:hAnsi="Cambria"/>
          <w:sz w:val="22"/>
          <w:lang w:val="lv-LV"/>
        </w:rPr>
        <w:t>v</w:t>
      </w:r>
      <w:r w:rsidR="00717FAB">
        <w:rPr>
          <w:rFonts w:ascii="Cambria" w:hAnsi="Cambria"/>
          <w:sz w:val="22"/>
          <w:lang w:val="lv-LV"/>
        </w:rPr>
        <w:t>iesnīca „</w:t>
      </w:r>
      <w:r w:rsidR="00476CEF" w:rsidRPr="00717FAB">
        <w:rPr>
          <w:rFonts w:ascii="Cambria" w:hAnsi="Cambria"/>
          <w:sz w:val="22"/>
          <w:lang w:val="lv-LV"/>
        </w:rPr>
        <w:t xml:space="preserve">Saules kvartāls”, </w:t>
      </w:r>
      <w:r w:rsidRPr="00717FAB">
        <w:rPr>
          <w:rFonts w:ascii="Cambria" w:hAnsi="Cambria"/>
          <w:sz w:val="22"/>
          <w:lang w:val="lv-LV"/>
        </w:rPr>
        <w:t>a</w:t>
      </w:r>
      <w:r w:rsidR="00717FAB">
        <w:rPr>
          <w:rFonts w:ascii="Cambria" w:hAnsi="Cambria"/>
          <w:sz w:val="22"/>
          <w:lang w:val="lv-LV"/>
        </w:rPr>
        <w:t>partamenti „</w:t>
      </w:r>
      <w:r w:rsidR="00476CEF" w:rsidRPr="00717FAB">
        <w:rPr>
          <w:rFonts w:ascii="Cambria" w:hAnsi="Cambria"/>
          <w:sz w:val="22"/>
          <w:lang w:val="lv-LV"/>
        </w:rPr>
        <w:t>40 saules”</w:t>
      </w:r>
      <w:r w:rsidRPr="00717FAB">
        <w:rPr>
          <w:rFonts w:ascii="Cambria" w:hAnsi="Cambria"/>
          <w:sz w:val="22"/>
          <w:lang w:val="lv-LV"/>
        </w:rPr>
        <w:t xml:space="preserve"> Ventspilī</w:t>
      </w:r>
      <w:r w:rsidR="00476CEF" w:rsidRPr="00717FAB">
        <w:rPr>
          <w:rFonts w:ascii="Cambria" w:hAnsi="Cambria"/>
          <w:sz w:val="22"/>
          <w:lang w:val="lv-LV"/>
        </w:rPr>
        <w:t xml:space="preserve">, </w:t>
      </w:r>
      <w:r w:rsidRPr="00717FAB">
        <w:rPr>
          <w:rFonts w:ascii="Cambria" w:hAnsi="Cambria"/>
          <w:sz w:val="22"/>
          <w:lang w:val="lv-LV"/>
        </w:rPr>
        <w:t>k</w:t>
      </w:r>
      <w:r w:rsidR="00717FAB">
        <w:rPr>
          <w:rFonts w:ascii="Cambria" w:hAnsi="Cambria"/>
          <w:sz w:val="22"/>
          <w:lang w:val="lv-LV"/>
        </w:rPr>
        <w:t>afejnīca „</w:t>
      </w:r>
      <w:r w:rsidR="00476CEF" w:rsidRPr="00717FAB">
        <w:rPr>
          <w:rFonts w:ascii="Cambria" w:hAnsi="Cambria"/>
          <w:sz w:val="22"/>
          <w:lang w:val="lv-LV"/>
        </w:rPr>
        <w:t xml:space="preserve">Mountain Rabbit”, </w:t>
      </w:r>
      <w:r w:rsidRPr="00717FAB">
        <w:rPr>
          <w:rFonts w:ascii="Cambria" w:hAnsi="Cambria"/>
          <w:sz w:val="22"/>
          <w:lang w:val="lv-LV"/>
        </w:rPr>
        <w:t>k</w:t>
      </w:r>
      <w:r w:rsidR="00476CEF" w:rsidRPr="00717FAB">
        <w:rPr>
          <w:rFonts w:ascii="Cambria" w:hAnsi="Cambria"/>
          <w:sz w:val="22"/>
          <w:lang w:val="lv-LV"/>
        </w:rPr>
        <w:t>empin</w:t>
      </w:r>
      <w:r w:rsidR="00717FAB">
        <w:rPr>
          <w:rFonts w:ascii="Cambria" w:hAnsi="Cambria"/>
          <w:sz w:val="22"/>
          <w:lang w:val="lv-LV"/>
        </w:rPr>
        <w:t>gs „</w:t>
      </w:r>
      <w:r w:rsidR="00476CEF" w:rsidRPr="00717FAB">
        <w:rPr>
          <w:rFonts w:ascii="Cambria" w:hAnsi="Cambria"/>
          <w:sz w:val="22"/>
          <w:lang w:val="lv-LV"/>
        </w:rPr>
        <w:t xml:space="preserve">Pabērzi”, </w:t>
      </w:r>
      <w:r w:rsidRPr="00717FAB">
        <w:rPr>
          <w:rFonts w:ascii="Cambria" w:hAnsi="Cambria"/>
          <w:sz w:val="22"/>
          <w:lang w:val="lv-LV"/>
        </w:rPr>
        <w:t>k</w:t>
      </w:r>
      <w:r w:rsidR="00717FAB">
        <w:rPr>
          <w:rFonts w:ascii="Cambria" w:hAnsi="Cambria"/>
          <w:sz w:val="22"/>
          <w:lang w:val="lv-LV"/>
        </w:rPr>
        <w:t>empings „</w:t>
      </w:r>
      <w:r w:rsidR="00476CEF" w:rsidRPr="00717FAB">
        <w:rPr>
          <w:rFonts w:ascii="Cambria" w:hAnsi="Cambria"/>
          <w:sz w:val="22"/>
          <w:lang w:val="lv-LV"/>
        </w:rPr>
        <w:t>Jēņi”.</w:t>
      </w:r>
      <w:r w:rsidR="00476CEF" w:rsidRPr="00717FAB">
        <w:rPr>
          <w:rFonts w:ascii="Cambria" w:hAnsi="Cambria"/>
          <w:sz w:val="22"/>
          <w:lang w:val="lv-LV"/>
        </w:rPr>
        <w:br/>
      </w:r>
    </w:p>
    <w:p w:rsidR="00476CEF" w:rsidRPr="00717FAB" w:rsidRDefault="00476CEF" w:rsidP="00717FAB">
      <w:pPr>
        <w:pStyle w:val="ListParagraph"/>
        <w:numPr>
          <w:ilvl w:val="0"/>
          <w:numId w:val="31"/>
        </w:numPr>
        <w:spacing w:before="60" w:after="60"/>
        <w:rPr>
          <w:rFonts w:ascii="Cambria" w:hAnsi="Cambria"/>
          <w:sz w:val="22"/>
          <w:lang w:val="lv-LV"/>
        </w:rPr>
      </w:pPr>
      <w:r w:rsidRPr="00717FAB">
        <w:rPr>
          <w:rFonts w:ascii="Cambria" w:hAnsi="Cambria"/>
          <w:sz w:val="22"/>
          <w:lang w:val="lv-LV"/>
        </w:rPr>
        <w:t xml:space="preserve">Latgalē: </w:t>
      </w:r>
      <w:r w:rsidR="00B70C18" w:rsidRPr="00717FAB">
        <w:rPr>
          <w:rFonts w:ascii="Cambria" w:hAnsi="Cambria"/>
          <w:sz w:val="22"/>
          <w:lang w:val="lv-LV"/>
        </w:rPr>
        <w:br/>
        <w:t>v</w:t>
      </w:r>
      <w:r w:rsidR="00717FAB">
        <w:rPr>
          <w:rFonts w:ascii="Cambria" w:hAnsi="Cambria"/>
          <w:sz w:val="22"/>
          <w:lang w:val="lv-LV"/>
        </w:rPr>
        <w:t>iesu nams „</w:t>
      </w:r>
      <w:r w:rsidRPr="00717FAB">
        <w:rPr>
          <w:rFonts w:ascii="Cambria" w:hAnsi="Cambria"/>
          <w:sz w:val="22"/>
          <w:lang w:val="lv-LV"/>
        </w:rPr>
        <w:t xml:space="preserve">Aglonas Cekuli”, Krāslavas novada Tūrisma informācijas centrs, </w:t>
      </w:r>
      <w:r w:rsidR="00B70C18" w:rsidRPr="00717FAB">
        <w:rPr>
          <w:rFonts w:ascii="Cambria" w:hAnsi="Cambria"/>
          <w:sz w:val="22"/>
          <w:lang w:val="lv-LV"/>
        </w:rPr>
        <w:t>k</w:t>
      </w:r>
      <w:r w:rsidRPr="00717FAB">
        <w:rPr>
          <w:rFonts w:ascii="Cambria" w:hAnsi="Cambria"/>
          <w:sz w:val="22"/>
          <w:lang w:val="lv-LV"/>
        </w:rPr>
        <w:t>empings</w:t>
      </w:r>
      <w:r w:rsidR="00717FAB">
        <w:rPr>
          <w:rFonts w:ascii="Cambria" w:hAnsi="Cambria"/>
          <w:sz w:val="22"/>
          <w:lang w:val="lv-LV"/>
        </w:rPr>
        <w:t xml:space="preserve"> „</w:t>
      </w:r>
      <w:r w:rsidRPr="00717FAB">
        <w:rPr>
          <w:rFonts w:ascii="Cambria" w:hAnsi="Cambria"/>
          <w:sz w:val="22"/>
          <w:lang w:val="lv-LV"/>
        </w:rPr>
        <w:t>Adamova”</w:t>
      </w:r>
      <w:r w:rsidR="00DC1AAC" w:rsidRPr="00717FAB">
        <w:rPr>
          <w:rFonts w:ascii="Cambria" w:hAnsi="Cambria"/>
          <w:sz w:val="22"/>
          <w:lang w:val="lv-LV"/>
        </w:rPr>
        <w:t xml:space="preserve">, </w:t>
      </w:r>
      <w:r w:rsidR="00717FAB">
        <w:rPr>
          <w:rFonts w:ascii="Cambria" w:hAnsi="Cambria"/>
          <w:sz w:val="22"/>
          <w:lang w:val="lv-LV"/>
        </w:rPr>
        <w:t>H</w:t>
      </w:r>
      <w:r w:rsidRPr="00717FAB">
        <w:rPr>
          <w:rFonts w:ascii="Cambria" w:hAnsi="Cambria"/>
          <w:sz w:val="22"/>
          <w:lang w:val="lv-LV"/>
        </w:rPr>
        <w:t>ostel</w:t>
      </w:r>
      <w:r w:rsidR="00717FAB">
        <w:rPr>
          <w:rFonts w:ascii="Cambria" w:hAnsi="Cambria"/>
          <w:sz w:val="22"/>
          <w:lang w:val="lv-LV"/>
        </w:rPr>
        <w:t xml:space="preserve"> „</w:t>
      </w:r>
      <w:r w:rsidRPr="00717FAB">
        <w:rPr>
          <w:rFonts w:ascii="Cambria" w:hAnsi="Cambria"/>
          <w:sz w:val="22"/>
          <w:lang w:val="lv-LV"/>
        </w:rPr>
        <w:t>Malta”</w:t>
      </w:r>
      <w:r w:rsidR="00DC1AAC" w:rsidRPr="00717FAB">
        <w:rPr>
          <w:rFonts w:ascii="Cambria" w:hAnsi="Cambria"/>
          <w:sz w:val="22"/>
          <w:lang w:val="lv-LV"/>
        </w:rPr>
        <w:t xml:space="preserve">, </w:t>
      </w:r>
      <w:r w:rsidR="00B70C18" w:rsidRPr="00717FAB">
        <w:rPr>
          <w:rFonts w:ascii="Cambria" w:hAnsi="Cambria"/>
          <w:sz w:val="22"/>
          <w:lang w:val="lv-LV"/>
        </w:rPr>
        <w:t>l</w:t>
      </w:r>
      <w:r w:rsidR="00717FAB">
        <w:rPr>
          <w:rFonts w:ascii="Cambria" w:hAnsi="Cambria"/>
          <w:sz w:val="22"/>
          <w:lang w:val="lv-LV"/>
        </w:rPr>
        <w:t>auku māja „</w:t>
      </w:r>
      <w:r w:rsidRPr="00717FAB">
        <w:rPr>
          <w:rFonts w:ascii="Cambria" w:hAnsi="Cambria"/>
          <w:sz w:val="22"/>
          <w:lang w:val="lv-LV"/>
        </w:rPr>
        <w:t>Zelču sola”</w:t>
      </w:r>
      <w:r w:rsidR="00DC1AAC" w:rsidRPr="00717FAB">
        <w:rPr>
          <w:rFonts w:ascii="Cambria" w:hAnsi="Cambria"/>
          <w:sz w:val="22"/>
          <w:lang w:val="lv-LV"/>
        </w:rPr>
        <w:t xml:space="preserve">, </w:t>
      </w:r>
      <w:r w:rsidR="00B70C18" w:rsidRPr="00717FAB">
        <w:rPr>
          <w:rFonts w:ascii="Cambria" w:hAnsi="Cambria"/>
          <w:sz w:val="22"/>
          <w:lang w:val="lv-LV"/>
        </w:rPr>
        <w:t>l</w:t>
      </w:r>
      <w:r w:rsidR="00717FAB">
        <w:rPr>
          <w:rFonts w:ascii="Cambria" w:hAnsi="Cambria"/>
          <w:sz w:val="22"/>
          <w:lang w:val="lv-LV"/>
        </w:rPr>
        <w:t>auku māja „</w:t>
      </w:r>
      <w:r w:rsidRPr="00717FAB">
        <w:rPr>
          <w:rFonts w:ascii="Cambria" w:hAnsi="Cambria"/>
          <w:sz w:val="22"/>
          <w:lang w:val="lv-LV"/>
        </w:rPr>
        <w:t>Tinēji”</w:t>
      </w:r>
      <w:r w:rsidR="00DC1AAC" w:rsidRPr="00717FAB">
        <w:rPr>
          <w:rFonts w:ascii="Cambria" w:hAnsi="Cambria"/>
          <w:sz w:val="22"/>
          <w:lang w:val="lv-LV"/>
        </w:rPr>
        <w:t>.</w:t>
      </w:r>
    </w:p>
    <w:p w:rsidR="00DC1AAC" w:rsidRDefault="00DC1AAC" w:rsidP="00DC1AAC">
      <w:pPr>
        <w:spacing w:before="60" w:after="60"/>
        <w:rPr>
          <w:rFonts w:ascii="Cambria" w:hAnsi="Cambria"/>
          <w:sz w:val="22"/>
          <w:lang w:val="lv-LV"/>
        </w:rPr>
      </w:pPr>
    </w:p>
    <w:p w:rsidR="00DC1AAC" w:rsidRPr="00DC1AAC" w:rsidRDefault="00DC1AAC" w:rsidP="00DC1AAC">
      <w:pPr>
        <w:spacing w:before="60" w:after="60"/>
        <w:rPr>
          <w:rFonts w:ascii="Cambria" w:hAnsi="Cambria"/>
          <w:b/>
          <w:sz w:val="22"/>
          <w:lang w:val="lv-LV"/>
        </w:rPr>
      </w:pPr>
      <w:r w:rsidRPr="00DC1AAC">
        <w:rPr>
          <w:rFonts w:ascii="Cambria" w:hAnsi="Cambria"/>
          <w:b/>
          <w:sz w:val="22"/>
          <w:lang w:val="lv-LV"/>
        </w:rPr>
        <w:t xml:space="preserve">Kā atrast „Gājējam draudzīgs” vietas </w:t>
      </w:r>
    </w:p>
    <w:p w:rsidR="00DC1AAC" w:rsidRDefault="00DC1AAC" w:rsidP="004978EF">
      <w:pPr>
        <w:spacing w:before="60" w:after="60"/>
        <w:jc w:val="both"/>
        <w:rPr>
          <w:rFonts w:ascii="Cambria" w:hAnsi="Cambria"/>
          <w:sz w:val="22"/>
          <w:lang w:val="lv-LV"/>
        </w:rPr>
      </w:pPr>
      <w:r>
        <w:rPr>
          <w:rFonts w:ascii="Cambria" w:hAnsi="Cambria"/>
          <w:sz w:val="22"/>
          <w:lang w:val="lv-LV"/>
        </w:rPr>
        <w:t xml:space="preserve">Populāro pārgājienu maršrurtu „Jūrtaka” un „Mežtaka” vietnēs gājējiem draudzīgo vietu informācijai veltītas atsevišķas sadaļas. Mežtakā: </w:t>
      </w:r>
      <w:hyperlink r:id="rId13" w:history="1">
        <w:r w:rsidRPr="00DC1AAC">
          <w:rPr>
            <w:rStyle w:val="Hyperlink"/>
            <w:rFonts w:ascii="Cambria" w:hAnsi="Cambria"/>
            <w:sz w:val="22"/>
            <w:lang w:val="lv-LV"/>
          </w:rPr>
          <w:t>https://baltictrails.eu/lv/forest/hikerfriendly</w:t>
        </w:r>
      </w:hyperlink>
      <w:r w:rsidR="001E535A">
        <w:rPr>
          <w:rFonts w:ascii="Cambria" w:hAnsi="Cambria"/>
          <w:sz w:val="22"/>
          <w:lang w:val="lv-LV"/>
        </w:rPr>
        <w:t xml:space="preserve">, </w:t>
      </w:r>
      <w:r>
        <w:rPr>
          <w:rFonts w:ascii="Cambria" w:hAnsi="Cambria"/>
          <w:sz w:val="22"/>
          <w:lang w:val="lv-LV"/>
        </w:rPr>
        <w:t xml:space="preserve">Jūrtakā: </w:t>
      </w:r>
      <w:hyperlink r:id="rId14" w:history="1">
        <w:r w:rsidRPr="00DC1AAC">
          <w:rPr>
            <w:rStyle w:val="Hyperlink"/>
            <w:rFonts w:ascii="Cambria" w:hAnsi="Cambria"/>
            <w:sz w:val="22"/>
            <w:lang w:val="lv-LV"/>
          </w:rPr>
          <w:t>https://baltictrails.eu/lv/coastal/hikerfriendly</w:t>
        </w:r>
      </w:hyperlink>
      <w:r w:rsidR="001E535A">
        <w:rPr>
          <w:rFonts w:ascii="Cambria" w:hAnsi="Cambria"/>
          <w:sz w:val="22"/>
          <w:lang w:val="lv-LV"/>
        </w:rPr>
        <w:t>.</w:t>
      </w:r>
    </w:p>
    <w:p w:rsidR="006D04E7" w:rsidRDefault="004978EF" w:rsidP="004978EF">
      <w:pPr>
        <w:spacing w:before="60" w:after="60"/>
        <w:jc w:val="both"/>
        <w:rPr>
          <w:rFonts w:ascii="Cambria" w:hAnsi="Cambria"/>
          <w:sz w:val="22"/>
          <w:lang w:val="lv-LV"/>
        </w:rPr>
      </w:pPr>
      <w:r>
        <w:rPr>
          <w:rFonts w:ascii="Cambria" w:hAnsi="Cambria"/>
          <w:sz w:val="22"/>
          <w:lang w:val="lv-LV"/>
        </w:rPr>
        <w:t>Plānojot maršrutu, š</w:t>
      </w:r>
      <w:r w:rsidR="00DC1AAC">
        <w:rPr>
          <w:rFonts w:ascii="Cambria" w:hAnsi="Cambria"/>
          <w:sz w:val="22"/>
          <w:lang w:val="lv-LV"/>
        </w:rPr>
        <w:t xml:space="preserve">eit </w:t>
      </w:r>
      <w:r>
        <w:rPr>
          <w:rFonts w:ascii="Cambria" w:hAnsi="Cambria"/>
          <w:sz w:val="22"/>
          <w:lang w:val="lv-LV"/>
        </w:rPr>
        <w:t>var uzzināt, kādas ērtības un pakalpojumi ceļotājiem pieejami</w:t>
      </w:r>
      <w:r w:rsidR="00717FAB">
        <w:rPr>
          <w:rFonts w:ascii="Cambria" w:hAnsi="Cambria"/>
          <w:sz w:val="22"/>
          <w:lang w:val="lv-LV"/>
        </w:rPr>
        <w:t xml:space="preserve"> gājējiem draudzīgajās vietās</w:t>
      </w:r>
      <w:r>
        <w:rPr>
          <w:rFonts w:ascii="Cambria" w:hAnsi="Cambria"/>
          <w:sz w:val="22"/>
          <w:lang w:val="lv-LV"/>
        </w:rPr>
        <w:t xml:space="preserve"> – naktsmītnēs, ēdināšanas vietās, veikalos, tūrisma informācijas centros un citur, kur gājēji ir laipni gaidīti. Kartē </w:t>
      </w:r>
      <w:r w:rsidR="00DC1AAC">
        <w:rPr>
          <w:rFonts w:ascii="Cambria" w:hAnsi="Cambria"/>
          <w:sz w:val="22"/>
          <w:lang w:val="lv-LV"/>
        </w:rPr>
        <w:t>var</w:t>
      </w:r>
      <w:r>
        <w:rPr>
          <w:rFonts w:ascii="Cambria" w:hAnsi="Cambria"/>
          <w:sz w:val="22"/>
          <w:lang w:val="lv-LV"/>
        </w:rPr>
        <w:t xml:space="preserve"> redzēt visas </w:t>
      </w:r>
      <w:r w:rsidR="00B70C18">
        <w:rPr>
          <w:rFonts w:ascii="Cambria" w:hAnsi="Cambria"/>
          <w:sz w:val="22"/>
          <w:lang w:val="lv-LV"/>
        </w:rPr>
        <w:t xml:space="preserve">šīs </w:t>
      </w:r>
      <w:r>
        <w:rPr>
          <w:rFonts w:ascii="Cambria" w:hAnsi="Cambria"/>
          <w:sz w:val="22"/>
          <w:lang w:val="lv-LV"/>
        </w:rPr>
        <w:t>vietas maršrutā, iegūt katras vietas adresi un kontaktinfo</w:t>
      </w:r>
      <w:r w:rsidR="001E535A">
        <w:rPr>
          <w:rFonts w:ascii="Cambria" w:hAnsi="Cambria"/>
          <w:sz w:val="22"/>
          <w:lang w:val="lv-LV"/>
        </w:rPr>
        <w:t xml:space="preserve">rmāciju, aplūkot foto attēlus. </w:t>
      </w:r>
    </w:p>
    <w:p w:rsidR="004978EF" w:rsidRDefault="00331D12" w:rsidP="004978EF">
      <w:pPr>
        <w:spacing w:before="60" w:after="60"/>
        <w:jc w:val="both"/>
        <w:rPr>
          <w:rFonts w:ascii="Cambria" w:hAnsi="Cambria"/>
          <w:sz w:val="22"/>
          <w:lang w:val="lv-LV"/>
        </w:rPr>
      </w:pPr>
      <w:r>
        <w:rPr>
          <w:rFonts w:ascii="Cambria" w:hAnsi="Cambria"/>
          <w:sz w:val="22"/>
          <w:lang w:val="lv-LV"/>
        </w:rPr>
        <w:t>Tepat var uzzināt arī p</w:t>
      </w:r>
      <w:r w:rsidR="006D04E7">
        <w:rPr>
          <w:rFonts w:ascii="Cambria" w:hAnsi="Cambria"/>
          <w:sz w:val="22"/>
          <w:lang w:val="lv-LV"/>
        </w:rPr>
        <w:t xml:space="preserve">ar gājējiem draudzīgām vietām citos maršrutos </w:t>
      </w:r>
      <w:r>
        <w:rPr>
          <w:rFonts w:ascii="Cambria" w:hAnsi="Cambria"/>
          <w:sz w:val="22"/>
          <w:lang w:val="lv-LV"/>
        </w:rPr>
        <w:t>un novados, jo zīme neattiecas tikai uz konkrētu maršrutu, bet gan veicina kopēju kājāmgājēju kustību Baltijā</w:t>
      </w:r>
      <w:r w:rsidR="006D04E7">
        <w:rPr>
          <w:rFonts w:ascii="Cambria" w:hAnsi="Cambria"/>
          <w:sz w:val="22"/>
          <w:lang w:val="lv-LV"/>
        </w:rPr>
        <w:t xml:space="preserve">. </w:t>
      </w:r>
      <w:r w:rsidR="004978EF">
        <w:rPr>
          <w:rFonts w:ascii="Cambria" w:hAnsi="Cambria"/>
          <w:sz w:val="22"/>
          <w:lang w:val="lv-LV"/>
        </w:rPr>
        <w:t xml:space="preserve"> </w:t>
      </w:r>
    </w:p>
    <w:p w:rsidR="00717FAB" w:rsidRDefault="00717FAB" w:rsidP="004978EF">
      <w:pPr>
        <w:spacing w:before="60" w:after="60"/>
        <w:jc w:val="both"/>
        <w:rPr>
          <w:rFonts w:ascii="Cambria" w:hAnsi="Cambria"/>
          <w:sz w:val="22"/>
          <w:lang w:val="lv-LV"/>
        </w:rPr>
      </w:pPr>
    </w:p>
    <w:p w:rsidR="00B55A04" w:rsidRPr="00717FAB" w:rsidRDefault="00DC1AAC" w:rsidP="00B70C18">
      <w:pPr>
        <w:spacing w:before="60" w:after="60"/>
        <w:rPr>
          <w:rFonts w:ascii="Cambria" w:hAnsi="Cambria"/>
          <w:b/>
          <w:sz w:val="22"/>
          <w:lang w:val="lv-LV"/>
        </w:rPr>
      </w:pPr>
      <w:r w:rsidRPr="00717FAB">
        <w:rPr>
          <w:rFonts w:ascii="Cambria" w:hAnsi="Cambria"/>
          <w:sz w:val="22"/>
          <w:lang w:val="lv-LV"/>
        </w:rPr>
        <w:t xml:space="preserve"> </w:t>
      </w:r>
      <w:r w:rsidR="00B55A04" w:rsidRPr="00717FAB">
        <w:rPr>
          <w:rFonts w:ascii="Cambria" w:hAnsi="Cambria"/>
          <w:b/>
          <w:sz w:val="22"/>
          <w:lang w:val="lv-LV"/>
        </w:rPr>
        <w:t xml:space="preserve">Kā uzņēmēji var iegūt zīmi </w:t>
      </w:r>
      <w:r w:rsidR="00717FAB">
        <w:rPr>
          <w:rFonts w:ascii="Cambria" w:hAnsi="Cambria"/>
          <w:b/>
          <w:sz w:val="22"/>
          <w:lang w:val="lv-LV"/>
        </w:rPr>
        <w:t>„</w:t>
      </w:r>
      <w:r w:rsidR="00B55A04" w:rsidRPr="00717FAB">
        <w:rPr>
          <w:rFonts w:ascii="Cambria" w:hAnsi="Cambria"/>
          <w:b/>
          <w:sz w:val="22"/>
          <w:lang w:val="lv-LV"/>
        </w:rPr>
        <w:t>Gājējam draudzīgs</w:t>
      </w:r>
      <w:r w:rsidR="00717FAB">
        <w:rPr>
          <w:rFonts w:ascii="Cambria" w:hAnsi="Cambria"/>
          <w:b/>
          <w:sz w:val="22"/>
          <w:lang w:val="lv-LV"/>
        </w:rPr>
        <w:t>”</w:t>
      </w:r>
    </w:p>
    <w:p w:rsidR="00717FAB" w:rsidRDefault="00B55A04" w:rsidP="00717FAB">
      <w:pPr>
        <w:spacing w:before="60" w:after="60" w:line="276" w:lineRule="auto"/>
        <w:jc w:val="both"/>
        <w:rPr>
          <w:rFonts w:ascii="Cambria" w:hAnsi="Cambria"/>
          <w:sz w:val="22"/>
          <w:szCs w:val="22"/>
          <w:lang w:val="lv-LV"/>
        </w:rPr>
      </w:pPr>
      <w:r w:rsidRPr="00476CEF">
        <w:rPr>
          <w:rFonts w:ascii="Cambria" w:hAnsi="Cambria"/>
          <w:sz w:val="22"/>
          <w:lang w:val="lv-LV"/>
        </w:rPr>
        <w:t xml:space="preserve">Latvijā zīmi </w:t>
      </w:r>
      <w:r w:rsidR="00717FAB">
        <w:rPr>
          <w:rFonts w:ascii="Cambria" w:hAnsi="Cambria"/>
          <w:sz w:val="22"/>
          <w:lang w:val="lv-LV"/>
        </w:rPr>
        <w:t xml:space="preserve">pēc uzņēmēja pieprasījuma </w:t>
      </w:r>
      <w:r w:rsidRPr="00476CEF">
        <w:rPr>
          <w:rFonts w:ascii="Cambria" w:hAnsi="Cambria"/>
          <w:sz w:val="22"/>
          <w:lang w:val="lv-LV"/>
        </w:rPr>
        <w:t xml:space="preserve">piešķir komisija, </w:t>
      </w:r>
      <w:r w:rsidR="00717FAB">
        <w:rPr>
          <w:rFonts w:ascii="Cambria" w:hAnsi="Cambria"/>
          <w:sz w:val="22"/>
          <w:szCs w:val="22"/>
          <w:lang w:val="lv-LV"/>
        </w:rPr>
        <w:t xml:space="preserve">kas vērtē uzņēmuma atbilstību zīmes kritērijiem. Komisijā </w:t>
      </w:r>
      <w:r w:rsidRPr="00476CEF">
        <w:rPr>
          <w:rFonts w:ascii="Cambria" w:hAnsi="Cambria"/>
          <w:sz w:val="22"/>
          <w:lang w:val="lv-LV"/>
        </w:rPr>
        <w:t xml:space="preserve">ir 13 dalībnieki – gan valsts iestādes, gan organizācijas, kuras atbalsta </w:t>
      </w:r>
      <w:r w:rsidRPr="00476CEF">
        <w:rPr>
          <w:rFonts w:ascii="Cambria" w:hAnsi="Cambria"/>
          <w:sz w:val="22"/>
          <w:lang w:val="lv-LV"/>
        </w:rPr>
        <w:lastRenderedPageBreak/>
        <w:t>kājāmiešanu, aktīvo atpūtu un dabas tūrismu.</w:t>
      </w:r>
      <w:r w:rsidR="000D6702" w:rsidRPr="00476CEF">
        <w:rPr>
          <w:rFonts w:ascii="Cambria" w:hAnsi="Cambria"/>
          <w:sz w:val="22"/>
          <w:lang w:val="lv-LV"/>
        </w:rPr>
        <w:t xml:space="preserve"> </w:t>
      </w:r>
      <w:r w:rsidR="00717FAB">
        <w:rPr>
          <w:rFonts w:ascii="Cambria" w:hAnsi="Cambria"/>
          <w:sz w:val="22"/>
          <w:szCs w:val="22"/>
          <w:lang w:val="lv-LV"/>
        </w:rPr>
        <w:t xml:space="preserve">Komisijā ir gan tūrisma viesmīlības eksperti, gan aktīvā tūrisma eksperti, kuriem ir ievērojama pārgājienu ceļošanas pieredze. </w:t>
      </w:r>
    </w:p>
    <w:p w:rsidR="000D6702" w:rsidRPr="00476CEF" w:rsidRDefault="00717FAB" w:rsidP="00717FAB">
      <w:pPr>
        <w:spacing w:before="60" w:after="60" w:line="276" w:lineRule="auto"/>
        <w:jc w:val="both"/>
        <w:rPr>
          <w:rFonts w:ascii="Cambria" w:hAnsi="Cambria"/>
          <w:sz w:val="22"/>
          <w:szCs w:val="22"/>
          <w:lang w:val="lv-LV"/>
        </w:rPr>
      </w:pPr>
      <w:r>
        <w:rPr>
          <w:rFonts w:ascii="Cambria" w:hAnsi="Cambria"/>
          <w:sz w:val="22"/>
          <w:szCs w:val="22"/>
          <w:lang w:val="lv-LV"/>
        </w:rPr>
        <w:t>Z</w:t>
      </w:r>
      <w:r w:rsidR="000D6702" w:rsidRPr="00476CEF">
        <w:rPr>
          <w:rFonts w:ascii="Cambria" w:hAnsi="Cambria"/>
          <w:sz w:val="22"/>
          <w:szCs w:val="22"/>
          <w:lang w:val="lv-LV"/>
        </w:rPr>
        <w:t xml:space="preserve">īmi </w:t>
      </w:r>
      <w:r>
        <w:rPr>
          <w:rFonts w:ascii="Cambria" w:hAnsi="Cambria"/>
          <w:sz w:val="22"/>
          <w:szCs w:val="22"/>
          <w:lang w:val="lv-LV"/>
        </w:rPr>
        <w:t xml:space="preserve">„Gājējam draudzīgs” </w:t>
      </w:r>
      <w:r w:rsidR="000D6702" w:rsidRPr="00476CEF">
        <w:rPr>
          <w:rFonts w:ascii="Cambria" w:hAnsi="Cambria"/>
          <w:sz w:val="22"/>
          <w:szCs w:val="22"/>
          <w:lang w:val="lv-LV"/>
        </w:rPr>
        <w:t xml:space="preserve">var saņemt jebkurš </w:t>
      </w:r>
      <w:r w:rsidR="008E3100" w:rsidRPr="00476CEF">
        <w:rPr>
          <w:rFonts w:ascii="Cambria" w:hAnsi="Cambria"/>
          <w:sz w:val="22"/>
          <w:szCs w:val="22"/>
          <w:lang w:val="lv-LV"/>
        </w:rPr>
        <w:t xml:space="preserve">uzņēmējs - tūrisma pakalpojumu sniedzējs </w:t>
      </w:r>
      <w:r w:rsidR="000D6702" w:rsidRPr="00476CEF">
        <w:rPr>
          <w:rFonts w:ascii="Cambria" w:hAnsi="Cambria"/>
          <w:sz w:val="22"/>
          <w:szCs w:val="22"/>
          <w:lang w:val="lv-LV"/>
        </w:rPr>
        <w:t>visās trijās Baltijas valstīs, kas vēlas piedāvāt kājāmgājējiem nepieciešamos pakalpojumus – ne tikai naktsmītnes, bet arī, piemēram, kafejnīcas, krodziņi un restorāni, tūrisma informācijas centri, degvielas uzpildes stacijas, veikali u.tml.</w:t>
      </w:r>
      <w:r>
        <w:rPr>
          <w:rFonts w:ascii="Cambria" w:hAnsi="Cambria"/>
          <w:sz w:val="22"/>
          <w:szCs w:val="22"/>
          <w:lang w:val="lv-LV"/>
        </w:rPr>
        <w:t xml:space="preserve"> </w:t>
      </w:r>
    </w:p>
    <w:p w:rsidR="00B55A04" w:rsidRDefault="001B356C" w:rsidP="006D04E7">
      <w:pPr>
        <w:spacing w:after="120" w:line="276" w:lineRule="auto"/>
        <w:jc w:val="both"/>
        <w:rPr>
          <w:rFonts w:ascii="Cambria" w:hAnsi="Cambria"/>
          <w:sz w:val="22"/>
          <w:lang w:val="lv-LV"/>
        </w:rPr>
      </w:pPr>
      <w:r w:rsidRPr="00476CEF">
        <w:rPr>
          <w:rFonts w:ascii="Cambria" w:hAnsi="Cambria"/>
          <w:sz w:val="22"/>
          <w:lang w:val="lv-LV"/>
        </w:rPr>
        <w:t xml:space="preserve">Uzņēmēji ar </w:t>
      </w:r>
      <w:r w:rsidR="006D04E7">
        <w:rPr>
          <w:rFonts w:ascii="Cambria" w:hAnsi="Cambria"/>
          <w:sz w:val="22"/>
          <w:lang w:val="lv-LV"/>
        </w:rPr>
        <w:t>„</w:t>
      </w:r>
      <w:r w:rsidRPr="006D04E7">
        <w:rPr>
          <w:rFonts w:ascii="Cambria" w:hAnsi="Cambria"/>
          <w:sz w:val="22"/>
          <w:lang w:val="lv-LV"/>
        </w:rPr>
        <w:t>Gājēj</w:t>
      </w:r>
      <w:r w:rsidR="00E61AA0" w:rsidRPr="006D04E7">
        <w:rPr>
          <w:rFonts w:ascii="Cambria" w:hAnsi="Cambria"/>
          <w:sz w:val="22"/>
          <w:lang w:val="lv-LV"/>
        </w:rPr>
        <w:t>a</w:t>
      </w:r>
      <w:r w:rsidRPr="006D04E7">
        <w:rPr>
          <w:rFonts w:ascii="Cambria" w:hAnsi="Cambria"/>
          <w:sz w:val="22"/>
          <w:lang w:val="lv-LV"/>
        </w:rPr>
        <w:t>m draudzīgs / Hiker-friendly</w:t>
      </w:r>
      <w:r w:rsidR="006D04E7">
        <w:rPr>
          <w:rFonts w:ascii="Cambria" w:hAnsi="Cambria"/>
          <w:sz w:val="22"/>
          <w:lang w:val="lv-LV"/>
        </w:rPr>
        <w:t>”</w:t>
      </w:r>
      <w:r w:rsidRPr="00476CEF">
        <w:rPr>
          <w:rFonts w:ascii="Cambria" w:hAnsi="Cambria"/>
          <w:sz w:val="22"/>
          <w:lang w:val="lv-LV"/>
        </w:rPr>
        <w:t xml:space="preserve"> zīmi un kritērijiem var iepazīties šeit: </w:t>
      </w:r>
      <w:hyperlink r:id="rId15" w:history="1">
        <w:r w:rsidR="00331D12" w:rsidRPr="005066F1">
          <w:rPr>
            <w:rStyle w:val="Hyperlink"/>
          </w:rPr>
          <w:t>https://baltictrails.eu/lv/forest/hikerfriendly/prof</w:t>
        </w:r>
      </w:hyperlink>
      <w:r w:rsidR="00331D12">
        <w:t xml:space="preserve"> </w:t>
      </w:r>
      <w:r w:rsidR="006D04E7">
        <w:rPr>
          <w:lang w:val="lv-LV"/>
        </w:rPr>
        <w:t>. Z</w:t>
      </w:r>
      <w:r w:rsidR="006D04E7">
        <w:rPr>
          <w:rFonts w:ascii="Cambria" w:hAnsi="Cambria"/>
          <w:sz w:val="22"/>
          <w:lang w:val="lv-LV"/>
        </w:rPr>
        <w:t>īmes saņemšanai var</w:t>
      </w:r>
      <w:r w:rsidR="00B55A04" w:rsidRPr="00476CEF">
        <w:rPr>
          <w:rFonts w:ascii="Cambria" w:hAnsi="Cambria"/>
          <w:sz w:val="22"/>
          <w:lang w:val="lv-LV"/>
        </w:rPr>
        <w:t xml:space="preserve"> pieteikties pakalpojumu sniedzēji visā Latvijā neatkarīgi no tā, kāds pārgājienu maršruts vai taka atrodas viņu tuvumā (interesenti var pieteikties, rakstot uz </w:t>
      </w:r>
      <w:hyperlink r:id="rId16" w:history="1">
        <w:r w:rsidR="00B55A04" w:rsidRPr="00476CEF">
          <w:rPr>
            <w:rStyle w:val="Hyperlink"/>
            <w:rFonts w:ascii="Cambria" w:hAnsi="Cambria"/>
            <w:sz w:val="22"/>
            <w:lang w:val="lv-LV"/>
          </w:rPr>
          <w:t>lauku@celotajs.lv</w:t>
        </w:r>
      </w:hyperlink>
      <w:r w:rsidR="00B55A04" w:rsidRPr="00476CEF">
        <w:rPr>
          <w:rFonts w:ascii="Cambria" w:hAnsi="Cambria"/>
          <w:sz w:val="22"/>
          <w:lang w:val="lv-LV"/>
        </w:rPr>
        <w:t>).</w:t>
      </w:r>
    </w:p>
    <w:p w:rsidR="00D1671A" w:rsidRDefault="00D1671A" w:rsidP="006D04E7">
      <w:pPr>
        <w:spacing w:after="120" w:line="276" w:lineRule="auto"/>
        <w:jc w:val="both"/>
        <w:rPr>
          <w:rFonts w:ascii="Cambria" w:hAnsi="Cambria"/>
          <w:sz w:val="22"/>
          <w:lang w:val="lv-LV"/>
        </w:rPr>
      </w:pPr>
    </w:p>
    <w:p w:rsidR="006D04E7" w:rsidRDefault="006D04E7" w:rsidP="006D04E7">
      <w:pPr>
        <w:jc w:val="both"/>
        <w:rPr>
          <w:rFonts w:ascii="Cambria" w:hAnsi="Cambria"/>
          <w:b/>
          <w:sz w:val="22"/>
          <w:lang w:val="lv-LV"/>
        </w:rPr>
      </w:pPr>
      <w:r>
        <w:rPr>
          <w:rFonts w:ascii="Cambria" w:hAnsi="Cambria"/>
          <w:b/>
          <w:sz w:val="22"/>
          <w:lang w:val="lv-LV"/>
        </w:rPr>
        <w:t>Lai top jaunas pārgājienu takas!</w:t>
      </w:r>
    </w:p>
    <w:p w:rsidR="00D1671A" w:rsidRDefault="006D04E7" w:rsidP="0061211A">
      <w:pPr>
        <w:spacing w:after="120" w:line="276" w:lineRule="auto"/>
        <w:jc w:val="both"/>
        <w:rPr>
          <w:rFonts w:asciiTheme="majorHAnsi" w:hAnsiTheme="majorHAnsi"/>
          <w:sz w:val="22"/>
          <w:szCs w:val="22"/>
          <w:lang w:val="lv-LV"/>
        </w:rPr>
      </w:pPr>
      <w:r w:rsidRPr="006D04E7">
        <w:rPr>
          <w:rFonts w:ascii="Cambria" w:hAnsi="Cambria"/>
          <w:sz w:val="22"/>
          <w:lang w:val="lv-LV"/>
        </w:rPr>
        <w:t>Gājējiem draudzīg</w:t>
      </w:r>
      <w:r>
        <w:rPr>
          <w:rFonts w:ascii="Cambria" w:hAnsi="Cambria"/>
          <w:sz w:val="22"/>
          <w:lang w:val="lv-LV"/>
        </w:rPr>
        <w:t xml:space="preserve">u pakalpojumu veicināšana ir viens no uzdevumiem Latvija-Lietuvas pārrobežu sadarbības </w:t>
      </w:r>
      <w:r w:rsidRPr="0061211A">
        <w:rPr>
          <w:rFonts w:ascii="Cambria" w:hAnsi="Cambria"/>
          <w:sz w:val="22"/>
          <w:lang w:val="lv-LV"/>
        </w:rPr>
        <w:t>projektā</w:t>
      </w:r>
      <w:r w:rsidR="0061211A" w:rsidRPr="0061211A">
        <w:rPr>
          <w:rFonts w:ascii="Cambria" w:hAnsi="Cambria"/>
          <w:sz w:val="22"/>
          <w:lang w:val="lv-LV"/>
        </w:rPr>
        <w:t xml:space="preserve"> </w:t>
      </w:r>
      <w:r w:rsidR="0061211A" w:rsidRPr="0061211A">
        <w:rPr>
          <w:rFonts w:asciiTheme="majorHAnsi" w:hAnsiTheme="majorHAnsi"/>
          <w:sz w:val="22"/>
          <w:szCs w:val="22"/>
          <w:lang w:val="lv-LV"/>
        </w:rPr>
        <w:t>„Mežtakas izveide Latvijā un Lietuvā un</w:t>
      </w:r>
      <w:r w:rsidR="0061211A">
        <w:rPr>
          <w:rFonts w:asciiTheme="majorHAnsi" w:hAnsiTheme="majorHAnsi"/>
          <w:sz w:val="22"/>
          <w:szCs w:val="22"/>
          <w:lang w:val="lv-LV"/>
        </w:rPr>
        <w:t xml:space="preserve"> Jūrtakas pagarināšana Lietuvā”</w:t>
      </w:r>
      <w:r w:rsidR="0061211A" w:rsidRPr="0061211A">
        <w:rPr>
          <w:rFonts w:asciiTheme="majorHAnsi" w:hAnsiTheme="majorHAnsi"/>
          <w:sz w:val="22"/>
          <w:szCs w:val="22"/>
          <w:lang w:val="lv-LV"/>
        </w:rPr>
        <w:t>.</w:t>
      </w:r>
      <w:r w:rsidR="0061211A">
        <w:rPr>
          <w:rFonts w:asciiTheme="majorHAnsi" w:hAnsiTheme="majorHAnsi"/>
          <w:sz w:val="22"/>
          <w:szCs w:val="22"/>
          <w:lang w:val="lv-LV"/>
        </w:rPr>
        <w:t xml:space="preserve"> Projekts šobrīd ir veiksmīgā noslēguma fāzē. Tas devis daudz jaunu ideju turpmākiem darbiem un vērtīgu pieredzi, ar ko projekta komanda labprāt dalās, iekļaujoties Baltijas un Eiropas pārgājienu kustībā un kļūstot par daļu no pārgājienu entuziastu kopienas. Ieguvums no šī projekta ir ne tikai Mežtakas un Jūrtakas posmu nobeigšana, pabeidzot marķējumu, izveidojot maršruta aprakstus un kartes, bet pavisam noteikti – arī pārgājienu kultūras nostiprināšanās Baltijā, ejot dabā atbildīgi un saudzīgi. </w:t>
      </w:r>
    </w:p>
    <w:p w:rsidR="006D04E7" w:rsidRDefault="00D1671A" w:rsidP="0061211A">
      <w:pPr>
        <w:spacing w:after="120" w:line="276" w:lineRule="auto"/>
        <w:jc w:val="both"/>
        <w:rPr>
          <w:rFonts w:asciiTheme="majorHAnsi" w:hAnsiTheme="majorHAnsi"/>
          <w:sz w:val="22"/>
          <w:szCs w:val="22"/>
          <w:lang w:val="lv-LV"/>
        </w:rPr>
      </w:pPr>
      <w:r>
        <w:rPr>
          <w:rFonts w:asciiTheme="majorHAnsi" w:hAnsiTheme="majorHAnsi"/>
          <w:sz w:val="22"/>
          <w:szCs w:val="22"/>
          <w:lang w:val="lv-LV"/>
        </w:rPr>
        <w:t xml:space="preserve">Šogad abas Baltijas valstu takas </w:t>
      </w:r>
      <w:r w:rsidRPr="00D1671A">
        <w:rPr>
          <w:rFonts w:asciiTheme="majorHAnsi" w:hAnsiTheme="majorHAnsi"/>
          <w:i/>
          <w:sz w:val="22"/>
          <w:szCs w:val="22"/>
          <w:lang w:val="lv-LV"/>
        </w:rPr>
        <w:t>Lonely Planet</w:t>
      </w:r>
      <w:r>
        <w:rPr>
          <w:rFonts w:asciiTheme="majorHAnsi" w:hAnsiTheme="majorHAnsi"/>
          <w:sz w:val="22"/>
          <w:szCs w:val="22"/>
          <w:lang w:val="lv-LV"/>
        </w:rPr>
        <w:t xml:space="preserve"> atzinis par veiksmīgākajiem jaunajiem garajiem pārgājienu maršrutiem pasaulē </w:t>
      </w:r>
      <w:hyperlink r:id="rId17" w:history="1">
        <w:r w:rsidRPr="005066F1">
          <w:rPr>
            <w:rStyle w:val="Hyperlink"/>
            <w:rFonts w:asciiTheme="majorHAnsi" w:hAnsiTheme="majorHAnsi"/>
            <w:sz w:val="22"/>
            <w:szCs w:val="22"/>
            <w:lang w:val="lv-LV"/>
          </w:rPr>
          <w:t>https://www.lonelyplanet.com/articles/travel-trends-long-distance-hikes</w:t>
        </w:r>
      </w:hyperlink>
      <w:r>
        <w:rPr>
          <w:rFonts w:asciiTheme="majorHAnsi" w:hAnsiTheme="majorHAnsi"/>
          <w:sz w:val="22"/>
          <w:szCs w:val="22"/>
          <w:lang w:val="lv-LV"/>
        </w:rPr>
        <w:t xml:space="preserve"> .</w:t>
      </w:r>
    </w:p>
    <w:p w:rsidR="0061211A" w:rsidRPr="0061211A" w:rsidRDefault="0061211A" w:rsidP="0061211A">
      <w:pPr>
        <w:spacing w:after="120" w:line="276" w:lineRule="auto"/>
        <w:jc w:val="both"/>
        <w:rPr>
          <w:rFonts w:ascii="Cambria" w:hAnsi="Cambria"/>
          <w:sz w:val="22"/>
          <w:lang w:val="lv-LV"/>
        </w:rPr>
      </w:pPr>
      <w:r>
        <w:rPr>
          <w:rFonts w:asciiTheme="majorHAnsi" w:hAnsiTheme="majorHAnsi"/>
          <w:sz w:val="22"/>
          <w:szCs w:val="22"/>
          <w:lang w:val="lv-LV"/>
        </w:rPr>
        <w:t>Uz tikšano</w:t>
      </w:r>
      <w:r w:rsidR="00D1671A">
        <w:rPr>
          <w:rFonts w:asciiTheme="majorHAnsi" w:hAnsiTheme="majorHAnsi"/>
          <w:sz w:val="22"/>
          <w:szCs w:val="22"/>
          <w:lang w:val="lv-LV"/>
        </w:rPr>
        <w:t>s pārgājienos</w:t>
      </w:r>
      <w:r>
        <w:rPr>
          <w:rFonts w:asciiTheme="majorHAnsi" w:hAnsiTheme="majorHAnsi"/>
          <w:sz w:val="22"/>
          <w:szCs w:val="22"/>
          <w:lang w:val="lv-LV"/>
        </w:rPr>
        <w:t>!</w:t>
      </w:r>
    </w:p>
    <w:p w:rsidR="006D04E7" w:rsidRPr="006D04E7" w:rsidRDefault="006D04E7" w:rsidP="006D04E7">
      <w:pPr>
        <w:spacing w:after="120" w:line="276" w:lineRule="auto"/>
        <w:jc w:val="both"/>
        <w:rPr>
          <w:lang w:val="lv-LV"/>
        </w:rPr>
      </w:pPr>
      <w:bookmarkStart w:id="0" w:name="_GoBack"/>
      <w:bookmarkEnd w:id="0"/>
    </w:p>
    <w:p w:rsidR="00B35F7A" w:rsidRPr="00476CEF" w:rsidRDefault="00B35F7A" w:rsidP="00476CEF">
      <w:pPr>
        <w:pStyle w:val="NormalWeb"/>
        <w:spacing w:before="0" w:beforeAutospacing="0" w:after="0" w:afterAutospacing="0"/>
        <w:rPr>
          <w:rFonts w:asciiTheme="majorHAnsi" w:hAnsiTheme="majorHAnsi"/>
          <w:color w:val="0E101A"/>
          <w:sz w:val="22"/>
          <w:szCs w:val="22"/>
        </w:rPr>
      </w:pPr>
      <w:r w:rsidRPr="00476CEF">
        <w:rPr>
          <w:rFonts w:asciiTheme="majorHAnsi" w:hAnsiTheme="majorHAnsi"/>
          <w:color w:val="0E101A"/>
          <w:sz w:val="22"/>
          <w:szCs w:val="22"/>
        </w:rPr>
        <w:t>Asnāte Ziemele</w:t>
      </w:r>
    </w:p>
    <w:p w:rsidR="00B35F7A" w:rsidRPr="00476CEF" w:rsidRDefault="00B35F7A" w:rsidP="00476CEF">
      <w:pPr>
        <w:pStyle w:val="NormalWeb"/>
        <w:spacing w:before="0" w:beforeAutospacing="0" w:after="0" w:afterAutospacing="0"/>
        <w:rPr>
          <w:rFonts w:asciiTheme="majorHAnsi" w:hAnsiTheme="majorHAnsi"/>
          <w:color w:val="0E101A"/>
          <w:sz w:val="22"/>
          <w:szCs w:val="22"/>
        </w:rPr>
      </w:pPr>
      <w:r w:rsidRPr="00476CEF">
        <w:rPr>
          <w:rFonts w:asciiTheme="majorHAnsi" w:hAnsiTheme="majorHAnsi"/>
          <w:color w:val="0E101A"/>
          <w:sz w:val="22"/>
          <w:szCs w:val="22"/>
        </w:rPr>
        <w:t>LLTA „Lauku ceļotājs”</w:t>
      </w:r>
    </w:p>
    <w:p w:rsidR="00BB2ED9" w:rsidRPr="00A574AE" w:rsidRDefault="00B35F7A" w:rsidP="00A574AE">
      <w:pPr>
        <w:pStyle w:val="NormalWeb"/>
        <w:spacing w:before="0" w:beforeAutospacing="0" w:after="0" w:afterAutospacing="0"/>
        <w:rPr>
          <w:rFonts w:asciiTheme="majorHAnsi" w:hAnsiTheme="majorHAnsi"/>
          <w:color w:val="0E101A"/>
          <w:sz w:val="22"/>
          <w:szCs w:val="22"/>
        </w:rPr>
      </w:pPr>
      <w:r w:rsidRPr="00476CEF">
        <w:rPr>
          <w:rFonts w:asciiTheme="majorHAnsi" w:hAnsiTheme="majorHAnsi"/>
          <w:color w:val="0E101A"/>
          <w:sz w:val="22"/>
          <w:szCs w:val="22"/>
        </w:rPr>
        <w:t>T: 29285756</w:t>
      </w:r>
    </w:p>
    <w:p w:rsidR="00BB2ED9" w:rsidRPr="00476CEF" w:rsidRDefault="00BB2ED9" w:rsidP="00476CEF">
      <w:pPr>
        <w:rPr>
          <w:rFonts w:asciiTheme="majorHAnsi" w:hAnsiTheme="majorHAnsi"/>
          <w:i/>
          <w:sz w:val="22"/>
          <w:szCs w:val="22"/>
          <w:lang w:val="lv-LV"/>
        </w:rPr>
      </w:pPr>
    </w:p>
    <w:p w:rsidR="0022399B" w:rsidRPr="00476CEF" w:rsidRDefault="0022399B" w:rsidP="00476CEF">
      <w:pPr>
        <w:rPr>
          <w:rFonts w:asciiTheme="majorHAnsi" w:hAnsiTheme="majorHAnsi"/>
          <w:i/>
          <w:sz w:val="22"/>
          <w:szCs w:val="22"/>
          <w:lang w:val="lv-LV"/>
        </w:rPr>
      </w:pPr>
    </w:p>
    <w:p w:rsidR="005D7667" w:rsidRPr="00476CEF" w:rsidRDefault="0022399B" w:rsidP="00476CEF">
      <w:pPr>
        <w:spacing w:after="120"/>
        <w:rPr>
          <w:rFonts w:asciiTheme="majorHAnsi" w:hAnsiTheme="majorHAnsi"/>
          <w:i/>
          <w:sz w:val="22"/>
          <w:szCs w:val="22"/>
          <w:lang w:val="lv-LV"/>
        </w:rPr>
      </w:pPr>
      <w:r w:rsidRPr="00476CEF">
        <w:rPr>
          <w:rFonts w:asciiTheme="majorHAnsi" w:hAnsiTheme="majorHAnsi"/>
          <w:i/>
          <w:sz w:val="22"/>
          <w:szCs w:val="22"/>
          <w:lang w:val="lv-LV"/>
        </w:rPr>
        <w:t>Projekts LLI-448  „Mežtakas izveide Latvijā un Lietuvā un Jūrtakas pagarināšana Lietuvā” (Pārgājienu projekts) tiek realizēts ar Eiropas Savienības Interreg V-A Latvijas – Lietuvas pārrobežu sadarbības programmas 2014. –2020. gadam atbalstu.</w:t>
      </w:r>
      <w:r w:rsidR="00FC6BA2" w:rsidRPr="00476CEF">
        <w:rPr>
          <w:rFonts w:asciiTheme="majorHAnsi" w:hAnsiTheme="majorHAnsi"/>
          <w:i/>
          <w:sz w:val="22"/>
          <w:szCs w:val="22"/>
          <w:lang w:val="lv-LV"/>
        </w:rPr>
        <w:t xml:space="preserve"> Kopējās projekta izmaksas ir 788 104,45 EUR. Projekta līdzfinansējums no Eiropas Reģionālās attīstības fonda ir 669 888,76 EUR.</w:t>
      </w:r>
    </w:p>
    <w:p w:rsidR="0054659D" w:rsidRPr="00476CEF" w:rsidRDefault="0022399B" w:rsidP="00476CEF">
      <w:pPr>
        <w:rPr>
          <w:rFonts w:asciiTheme="majorHAnsi" w:hAnsiTheme="majorHAnsi"/>
          <w:i/>
          <w:sz w:val="22"/>
          <w:lang w:val="lv-LV"/>
        </w:rPr>
      </w:pPr>
      <w:r w:rsidRPr="00476CEF">
        <w:rPr>
          <w:rFonts w:asciiTheme="majorHAnsi" w:hAnsiTheme="majorHAnsi"/>
          <w:i/>
          <w:sz w:val="22"/>
          <w:lang w:val="lv-LV"/>
        </w:rPr>
        <w:t xml:space="preserve">Šī preses ziņa ir sagatavota ar Eiropas Savienības finansiālo atbalstu. Par šīs preses ziņas saturu pilnībā atbild </w:t>
      </w:r>
      <w:r w:rsidR="005D7667" w:rsidRPr="00476CEF">
        <w:rPr>
          <w:rFonts w:asciiTheme="majorHAnsi" w:hAnsiTheme="majorHAnsi"/>
          <w:i/>
          <w:sz w:val="22"/>
          <w:lang w:val="lv-LV"/>
        </w:rPr>
        <w:t>LLTA “Lauku ceļotājs”</w:t>
      </w:r>
      <w:r w:rsidRPr="00476CEF">
        <w:rPr>
          <w:rFonts w:asciiTheme="majorHAnsi" w:hAnsiTheme="majorHAnsi"/>
          <w:i/>
          <w:sz w:val="22"/>
          <w:lang w:val="lv-LV"/>
        </w:rPr>
        <w:t>,</w:t>
      </w:r>
      <w:r w:rsidR="005D7667" w:rsidRPr="00476CEF">
        <w:rPr>
          <w:rFonts w:asciiTheme="majorHAnsi" w:hAnsiTheme="majorHAnsi"/>
          <w:i/>
          <w:sz w:val="22"/>
          <w:lang w:val="lv-LV"/>
        </w:rPr>
        <w:t xml:space="preserve"> </w:t>
      </w:r>
      <w:r w:rsidRPr="00476CEF">
        <w:rPr>
          <w:rFonts w:asciiTheme="majorHAnsi" w:hAnsiTheme="majorHAnsi"/>
          <w:i/>
          <w:sz w:val="22"/>
          <w:lang w:val="lv-LV"/>
        </w:rPr>
        <w:t>un tas nekādos apstākļos nav uzskatāms par Eiropas Savienības oficiālo nostāju.</w:t>
      </w:r>
    </w:p>
    <w:sectPr w:rsidR="0054659D" w:rsidRPr="00476CEF" w:rsidSect="001B356C">
      <w:footerReference w:type="default" r:id="rId18"/>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9D7" w:rsidRDefault="000F49D7" w:rsidP="001C1760">
      <w:r>
        <w:separator/>
      </w:r>
    </w:p>
  </w:endnote>
  <w:endnote w:type="continuationSeparator" w:id="0">
    <w:p w:rsidR="000F49D7" w:rsidRDefault="000F49D7" w:rsidP="001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76438"/>
      <w:docPartObj>
        <w:docPartGallery w:val="Page Numbers (Bottom of Page)"/>
        <w:docPartUnique/>
      </w:docPartObj>
    </w:sdtPr>
    <w:sdtEndPr/>
    <w:sdtContent>
      <w:p w:rsidR="0061211A" w:rsidRDefault="000F49D7">
        <w:pPr>
          <w:pStyle w:val="Footer"/>
          <w:jc w:val="center"/>
        </w:pPr>
        <w:r>
          <w:fldChar w:fldCharType="begin"/>
        </w:r>
        <w:r>
          <w:instrText xml:space="preserve"> PAGE   \* MERGEFORMAT </w:instrText>
        </w:r>
        <w:r>
          <w:fldChar w:fldCharType="separate"/>
        </w:r>
        <w:r w:rsidR="001E535A">
          <w:rPr>
            <w:noProof/>
          </w:rPr>
          <w:t>1</w:t>
        </w:r>
        <w:r>
          <w:rPr>
            <w:noProof/>
          </w:rPr>
          <w:fldChar w:fldCharType="end"/>
        </w:r>
      </w:p>
    </w:sdtContent>
  </w:sdt>
  <w:p w:rsidR="0061211A" w:rsidRDefault="00612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9D7" w:rsidRDefault="000F49D7" w:rsidP="001C1760">
      <w:r>
        <w:separator/>
      </w:r>
    </w:p>
  </w:footnote>
  <w:footnote w:type="continuationSeparator" w:id="0">
    <w:p w:rsidR="000F49D7" w:rsidRDefault="000F49D7" w:rsidP="001C1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D8F"/>
    <w:multiLevelType w:val="hybridMultilevel"/>
    <w:tmpl w:val="743C81A8"/>
    <w:lvl w:ilvl="0" w:tplc="097E79BC">
      <w:numFmt w:val="bullet"/>
      <w:lvlText w:val=""/>
      <w:lvlJc w:val="left"/>
      <w:pPr>
        <w:tabs>
          <w:tab w:val="num" w:pos="0"/>
        </w:tabs>
        <w:ind w:left="360" w:hanging="360"/>
      </w:pPr>
      <w:rPr>
        <w:rFonts w:ascii="Wingdings" w:hAnsi="Wingdings" w:hint="default"/>
      </w:rPr>
    </w:lvl>
    <w:lvl w:ilvl="1" w:tplc="0426000F">
      <w:start w:val="1"/>
      <w:numFmt w:val="decimal"/>
      <w:lvlText w:val="%2."/>
      <w:lvlJc w:val="left"/>
      <w:pPr>
        <w:tabs>
          <w:tab w:val="num" w:pos="1440"/>
        </w:tabs>
        <w:ind w:left="1440" w:hanging="360"/>
      </w:pPr>
      <w:rPr>
        <w:rFonts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017E6C31"/>
    <w:multiLevelType w:val="hybridMultilevel"/>
    <w:tmpl w:val="E8E666EE"/>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06854B74"/>
    <w:multiLevelType w:val="hybridMultilevel"/>
    <w:tmpl w:val="A5BCBC00"/>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7C67864"/>
    <w:multiLevelType w:val="hybridMultilevel"/>
    <w:tmpl w:val="B52CF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9A00130"/>
    <w:multiLevelType w:val="hybridMultilevel"/>
    <w:tmpl w:val="CCB82B46"/>
    <w:lvl w:ilvl="0" w:tplc="04260011">
      <w:start w:val="1"/>
      <w:numFmt w:val="decimal"/>
      <w:lvlText w:val="%1)"/>
      <w:lvlJc w:val="left"/>
      <w:pPr>
        <w:tabs>
          <w:tab w:val="num" w:pos="720"/>
        </w:tabs>
        <w:ind w:left="720" w:hanging="360"/>
      </w:pPr>
      <w:rPr>
        <w:rFonts w:cs="Times New Roman" w:hint="default"/>
      </w:rPr>
    </w:lvl>
    <w:lvl w:ilvl="1" w:tplc="68F2779E">
      <w:start w:val="1"/>
      <w:numFmt w:val="decimal"/>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0F9028AE"/>
    <w:multiLevelType w:val="hybridMultilevel"/>
    <w:tmpl w:val="3CC481E0"/>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16062681"/>
    <w:multiLevelType w:val="hybridMultilevel"/>
    <w:tmpl w:val="F5E608F0"/>
    <w:lvl w:ilvl="0" w:tplc="097E79BC">
      <w:numFmt w:val="bullet"/>
      <w:lvlText w:val=""/>
      <w:lvlJc w:val="left"/>
      <w:pPr>
        <w:tabs>
          <w:tab w:val="num" w:pos="0"/>
        </w:tabs>
        <w:ind w:left="360" w:hanging="360"/>
      </w:pPr>
      <w:rPr>
        <w:rFonts w:ascii="Wingdings" w:hAnsi="Wingdings" w:hint="default"/>
        <w:strike w:val="0"/>
      </w:rPr>
    </w:lvl>
    <w:lvl w:ilvl="1" w:tplc="2CA62882">
      <w:numFmt w:val="bullet"/>
      <w:lvlText w:val=""/>
      <w:lvlJc w:val="left"/>
      <w:pPr>
        <w:tabs>
          <w:tab w:val="num" w:pos="1080"/>
        </w:tabs>
        <w:ind w:left="1440" w:hanging="360"/>
      </w:pPr>
      <w:rPr>
        <w:rFonts w:ascii="Wingdings" w:hAnsi="Wingdings" w:hint="default"/>
        <w:strike w:val="0"/>
        <w:sz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E5CFC"/>
    <w:multiLevelType w:val="hybridMultilevel"/>
    <w:tmpl w:val="45D45B5E"/>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22A67955"/>
    <w:multiLevelType w:val="hybridMultilevel"/>
    <w:tmpl w:val="1A4057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D2340FE"/>
    <w:multiLevelType w:val="hybridMultilevel"/>
    <w:tmpl w:val="1166BCBE"/>
    <w:lvl w:ilvl="0" w:tplc="3AD686B4">
      <w:start w:val="1"/>
      <w:numFmt w:val="upperRoman"/>
      <w:lvlText w:val="%1"/>
      <w:lvlJc w:val="left"/>
      <w:pPr>
        <w:tabs>
          <w:tab w:val="num" w:pos="1080"/>
        </w:tabs>
        <w:ind w:left="1080" w:hanging="720"/>
      </w:pPr>
      <w:rPr>
        <w:rFonts w:ascii="Times New Roman" w:hAnsi="Times New Roman" w:cs="Times New Roman" w:hint="default"/>
        <w:b/>
        <w:color w:val="auto"/>
        <w:sz w:val="28"/>
        <w:szCs w:val="28"/>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2E7D2D4F"/>
    <w:multiLevelType w:val="hybridMultilevel"/>
    <w:tmpl w:val="D3C6ED82"/>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nsid w:val="2F2A0B68"/>
    <w:multiLevelType w:val="multilevel"/>
    <w:tmpl w:val="8E643D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344316"/>
    <w:multiLevelType w:val="hybridMultilevel"/>
    <w:tmpl w:val="2ED88FBC"/>
    <w:lvl w:ilvl="0" w:tplc="097E79BC">
      <w:numFmt w:val="bullet"/>
      <w:lvlText w:val=""/>
      <w:lvlJc w:val="left"/>
      <w:pPr>
        <w:tabs>
          <w:tab w:val="num" w:pos="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1B33807"/>
    <w:multiLevelType w:val="hybridMultilevel"/>
    <w:tmpl w:val="6E729C9E"/>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F9F3B03"/>
    <w:multiLevelType w:val="hybridMultilevel"/>
    <w:tmpl w:val="26E0A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95B1B"/>
    <w:multiLevelType w:val="multilevel"/>
    <w:tmpl w:val="C328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ED6BC3"/>
    <w:multiLevelType w:val="hybridMultilevel"/>
    <w:tmpl w:val="EB4C6BD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54BE3E83"/>
    <w:multiLevelType w:val="hybridMultilevel"/>
    <w:tmpl w:val="E34EB9C8"/>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8">
    <w:nsid w:val="5500261B"/>
    <w:multiLevelType w:val="hybridMultilevel"/>
    <w:tmpl w:val="3B70CA8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588A6861"/>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0">
    <w:nsid w:val="59880D8F"/>
    <w:multiLevelType w:val="hybridMultilevel"/>
    <w:tmpl w:val="1502458A"/>
    <w:lvl w:ilvl="0" w:tplc="097E79BC">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AB2CB3"/>
    <w:multiLevelType w:val="hybridMultilevel"/>
    <w:tmpl w:val="2F5C251E"/>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5A1B0E86"/>
    <w:multiLevelType w:val="hybridMultilevel"/>
    <w:tmpl w:val="AA9003E2"/>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nsid w:val="5D067606"/>
    <w:multiLevelType w:val="hybridMultilevel"/>
    <w:tmpl w:val="62D6179C"/>
    <w:lvl w:ilvl="0" w:tplc="2CA62882">
      <w:numFmt w:val="bullet"/>
      <w:lvlText w:val=""/>
      <w:lvlJc w:val="left"/>
      <w:pPr>
        <w:tabs>
          <w:tab w:val="num" w:pos="0"/>
        </w:tabs>
        <w:ind w:left="360" w:hanging="360"/>
      </w:pPr>
      <w:rPr>
        <w:rFonts w:ascii="Wingdings" w:hAnsi="Wingdings" w:hint="default"/>
        <w:strike w:val="0"/>
        <w:sz w:val="22"/>
      </w:rPr>
    </w:lvl>
    <w:lvl w:ilvl="1" w:tplc="0426000F">
      <w:start w:val="1"/>
      <w:numFmt w:val="decimal"/>
      <w:lvlText w:val="%2."/>
      <w:lvlJc w:val="left"/>
      <w:pPr>
        <w:tabs>
          <w:tab w:val="num" w:pos="1440"/>
        </w:tabs>
        <w:ind w:left="1440" w:hanging="360"/>
      </w:pPr>
      <w:rPr>
        <w:rFonts w:cs="Times New Roman" w:hint="default"/>
        <w:strike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D85E399A">
      <w:start w:val="3"/>
      <w:numFmt w:val="upperRoman"/>
      <w:lvlText w:val="%8&gt;"/>
      <w:lvlJc w:val="left"/>
      <w:pPr>
        <w:tabs>
          <w:tab w:val="num" w:pos="6120"/>
        </w:tabs>
        <w:ind w:left="6120" w:hanging="720"/>
      </w:pPr>
      <w:rPr>
        <w:rFonts w:cs="Times New Roman" w:hint="default"/>
      </w:rPr>
    </w:lvl>
    <w:lvl w:ilvl="8" w:tplc="0409001B" w:tentative="1">
      <w:start w:val="1"/>
      <w:numFmt w:val="lowerRoman"/>
      <w:lvlText w:val="%9."/>
      <w:lvlJc w:val="right"/>
      <w:pPr>
        <w:ind w:left="6480" w:hanging="180"/>
      </w:pPr>
      <w:rPr>
        <w:rFonts w:cs="Times New Roman"/>
      </w:rPr>
    </w:lvl>
  </w:abstractNum>
  <w:abstractNum w:abstractNumId="24">
    <w:nsid w:val="5DE90CBB"/>
    <w:multiLevelType w:val="hybridMultilevel"/>
    <w:tmpl w:val="26481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7F0F49"/>
    <w:multiLevelType w:val="hybridMultilevel"/>
    <w:tmpl w:val="0C40767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nsid w:val="698D12C1"/>
    <w:multiLevelType w:val="multilevel"/>
    <w:tmpl w:val="5B74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D551C5"/>
    <w:multiLevelType w:val="multilevel"/>
    <w:tmpl w:val="8A460220"/>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0"/>
        </w:tabs>
        <w:ind w:left="360" w:hanging="360"/>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72812007"/>
    <w:multiLevelType w:val="multilevel"/>
    <w:tmpl w:val="B94E9D80"/>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4066CB3"/>
    <w:multiLevelType w:val="multilevel"/>
    <w:tmpl w:val="BD760596"/>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BB65358"/>
    <w:multiLevelType w:val="multilevel"/>
    <w:tmpl w:val="E3221B0A"/>
    <w:lvl w:ilvl="0">
      <w:numFmt w:val="bullet"/>
      <w:lvlText w:val=""/>
      <w:lvlJc w:val="left"/>
      <w:pPr>
        <w:tabs>
          <w:tab w:val="num" w:pos="0"/>
        </w:tabs>
        <w:ind w:left="360" w:hanging="360"/>
      </w:pPr>
      <w:rPr>
        <w:rFonts w:ascii="Wingdings" w:hAnsi="Wingdings" w:hint="default"/>
        <w:sz w:val="22"/>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0"/>
  </w:num>
  <w:num w:numId="2">
    <w:abstractNumId w:val="6"/>
  </w:num>
  <w:num w:numId="3">
    <w:abstractNumId w:val="2"/>
  </w:num>
  <w:num w:numId="4">
    <w:abstractNumId w:val="9"/>
  </w:num>
  <w:num w:numId="5">
    <w:abstractNumId w:val="5"/>
  </w:num>
  <w:num w:numId="6">
    <w:abstractNumId w:val="21"/>
  </w:num>
  <w:num w:numId="7">
    <w:abstractNumId w:val="4"/>
  </w:num>
  <w:num w:numId="8">
    <w:abstractNumId w:val="29"/>
  </w:num>
  <w:num w:numId="9">
    <w:abstractNumId w:val="23"/>
  </w:num>
  <w:num w:numId="10">
    <w:abstractNumId w:val="7"/>
  </w:num>
  <w:num w:numId="11">
    <w:abstractNumId w:val="0"/>
  </w:num>
  <w:num w:numId="12">
    <w:abstractNumId w:val="27"/>
  </w:num>
  <w:num w:numId="13">
    <w:abstractNumId w:val="28"/>
  </w:num>
  <w:num w:numId="14">
    <w:abstractNumId w:val="12"/>
  </w:num>
  <w:num w:numId="15">
    <w:abstractNumId w:val="10"/>
  </w:num>
  <w:num w:numId="16">
    <w:abstractNumId w:val="20"/>
  </w:num>
  <w:num w:numId="17">
    <w:abstractNumId w:val="1"/>
  </w:num>
  <w:num w:numId="18">
    <w:abstractNumId w:val="19"/>
  </w:num>
  <w:num w:numId="19">
    <w:abstractNumId w:val="3"/>
  </w:num>
  <w:num w:numId="20">
    <w:abstractNumId w:val="13"/>
  </w:num>
  <w:num w:numId="21">
    <w:abstractNumId w:val="22"/>
  </w:num>
  <w:num w:numId="22">
    <w:abstractNumId w:val="25"/>
  </w:num>
  <w:num w:numId="23">
    <w:abstractNumId w:val="24"/>
  </w:num>
  <w:num w:numId="24">
    <w:abstractNumId w:val="18"/>
  </w:num>
  <w:num w:numId="25">
    <w:abstractNumId w:val="17"/>
  </w:num>
  <w:num w:numId="26">
    <w:abstractNumId w:val="14"/>
  </w:num>
  <w:num w:numId="27">
    <w:abstractNumId w:val="26"/>
  </w:num>
  <w:num w:numId="28">
    <w:abstractNumId w:val="15"/>
  </w:num>
  <w:num w:numId="29">
    <w:abstractNumId w:val="11"/>
  </w:num>
  <w:num w:numId="30">
    <w:abstractNumId w:val="1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66"/>
    <w:rsid w:val="00004CC7"/>
    <w:rsid w:val="00006A04"/>
    <w:rsid w:val="000105B0"/>
    <w:rsid w:val="00025D2D"/>
    <w:rsid w:val="00030F56"/>
    <w:rsid w:val="000353D0"/>
    <w:rsid w:val="0003757D"/>
    <w:rsid w:val="000510E5"/>
    <w:rsid w:val="00056BBB"/>
    <w:rsid w:val="000611B7"/>
    <w:rsid w:val="00065573"/>
    <w:rsid w:val="00067D75"/>
    <w:rsid w:val="00072E8B"/>
    <w:rsid w:val="00076E2C"/>
    <w:rsid w:val="000850CC"/>
    <w:rsid w:val="000851CD"/>
    <w:rsid w:val="00087B6A"/>
    <w:rsid w:val="000943D2"/>
    <w:rsid w:val="000966E1"/>
    <w:rsid w:val="000A0438"/>
    <w:rsid w:val="000B1E05"/>
    <w:rsid w:val="000B3286"/>
    <w:rsid w:val="000B3308"/>
    <w:rsid w:val="000B4CD8"/>
    <w:rsid w:val="000D6280"/>
    <w:rsid w:val="000D6702"/>
    <w:rsid w:val="000E1FC7"/>
    <w:rsid w:val="000E2781"/>
    <w:rsid w:val="000E5FFD"/>
    <w:rsid w:val="000E7F31"/>
    <w:rsid w:val="000F49D7"/>
    <w:rsid w:val="000F5566"/>
    <w:rsid w:val="000F7344"/>
    <w:rsid w:val="00105826"/>
    <w:rsid w:val="00111566"/>
    <w:rsid w:val="001175FC"/>
    <w:rsid w:val="00120B52"/>
    <w:rsid w:val="001238AA"/>
    <w:rsid w:val="001338A4"/>
    <w:rsid w:val="001515CD"/>
    <w:rsid w:val="001562F0"/>
    <w:rsid w:val="001753CE"/>
    <w:rsid w:val="001812D1"/>
    <w:rsid w:val="00192F39"/>
    <w:rsid w:val="001A1D57"/>
    <w:rsid w:val="001A365D"/>
    <w:rsid w:val="001A3BCB"/>
    <w:rsid w:val="001B356C"/>
    <w:rsid w:val="001C1760"/>
    <w:rsid w:val="001E3557"/>
    <w:rsid w:val="001E535A"/>
    <w:rsid w:val="001F3B86"/>
    <w:rsid w:val="001F6B49"/>
    <w:rsid w:val="001F6E4C"/>
    <w:rsid w:val="001F7841"/>
    <w:rsid w:val="00212CAF"/>
    <w:rsid w:val="00213B14"/>
    <w:rsid w:val="0022306F"/>
    <w:rsid w:val="0022399B"/>
    <w:rsid w:val="002408BF"/>
    <w:rsid w:val="002471EC"/>
    <w:rsid w:val="00262C2F"/>
    <w:rsid w:val="00272FF3"/>
    <w:rsid w:val="00274F24"/>
    <w:rsid w:val="00281B8E"/>
    <w:rsid w:val="00291BAA"/>
    <w:rsid w:val="002A3A68"/>
    <w:rsid w:val="002A7F0C"/>
    <w:rsid w:val="002B68D1"/>
    <w:rsid w:val="002C0F75"/>
    <w:rsid w:val="002C1216"/>
    <w:rsid w:val="002C67C3"/>
    <w:rsid w:val="002D6A4A"/>
    <w:rsid w:val="002E28F4"/>
    <w:rsid w:val="002E3008"/>
    <w:rsid w:val="002E668F"/>
    <w:rsid w:val="002E691F"/>
    <w:rsid w:val="002F2723"/>
    <w:rsid w:val="002F4990"/>
    <w:rsid w:val="00310F76"/>
    <w:rsid w:val="00322FB9"/>
    <w:rsid w:val="003272F2"/>
    <w:rsid w:val="00331D12"/>
    <w:rsid w:val="00335FFA"/>
    <w:rsid w:val="00336E00"/>
    <w:rsid w:val="00336F93"/>
    <w:rsid w:val="00352C90"/>
    <w:rsid w:val="0035742B"/>
    <w:rsid w:val="00360BF4"/>
    <w:rsid w:val="00363E96"/>
    <w:rsid w:val="003655F2"/>
    <w:rsid w:val="00374866"/>
    <w:rsid w:val="003A2090"/>
    <w:rsid w:val="003A3FA5"/>
    <w:rsid w:val="003B20F7"/>
    <w:rsid w:val="003C3332"/>
    <w:rsid w:val="003C44B4"/>
    <w:rsid w:val="003C4C74"/>
    <w:rsid w:val="003C7819"/>
    <w:rsid w:val="003D46DB"/>
    <w:rsid w:val="003D56F0"/>
    <w:rsid w:val="003D6FA9"/>
    <w:rsid w:val="00400E29"/>
    <w:rsid w:val="004039C8"/>
    <w:rsid w:val="00404E5D"/>
    <w:rsid w:val="00410580"/>
    <w:rsid w:val="00414048"/>
    <w:rsid w:val="004170E9"/>
    <w:rsid w:val="00417F30"/>
    <w:rsid w:val="004204FB"/>
    <w:rsid w:val="00422A6C"/>
    <w:rsid w:val="00427425"/>
    <w:rsid w:val="00427C3C"/>
    <w:rsid w:val="00434812"/>
    <w:rsid w:val="00446FC6"/>
    <w:rsid w:val="00454544"/>
    <w:rsid w:val="004646CB"/>
    <w:rsid w:val="00472F20"/>
    <w:rsid w:val="00473657"/>
    <w:rsid w:val="00474EC7"/>
    <w:rsid w:val="00476339"/>
    <w:rsid w:val="00476CEF"/>
    <w:rsid w:val="00487303"/>
    <w:rsid w:val="00492903"/>
    <w:rsid w:val="00494484"/>
    <w:rsid w:val="004948A6"/>
    <w:rsid w:val="00494C82"/>
    <w:rsid w:val="004978EF"/>
    <w:rsid w:val="004A5A26"/>
    <w:rsid w:val="004A61EF"/>
    <w:rsid w:val="004C3E90"/>
    <w:rsid w:val="004C7121"/>
    <w:rsid w:val="004E3387"/>
    <w:rsid w:val="004E46A1"/>
    <w:rsid w:val="004E5018"/>
    <w:rsid w:val="004F5FED"/>
    <w:rsid w:val="004F6682"/>
    <w:rsid w:val="004F68C6"/>
    <w:rsid w:val="00506B5C"/>
    <w:rsid w:val="005202CD"/>
    <w:rsid w:val="00520F31"/>
    <w:rsid w:val="00524327"/>
    <w:rsid w:val="0054659D"/>
    <w:rsid w:val="00561F64"/>
    <w:rsid w:val="00564787"/>
    <w:rsid w:val="00571719"/>
    <w:rsid w:val="005719A3"/>
    <w:rsid w:val="005732F9"/>
    <w:rsid w:val="00582966"/>
    <w:rsid w:val="0059105B"/>
    <w:rsid w:val="005B6A59"/>
    <w:rsid w:val="005B6BE8"/>
    <w:rsid w:val="005C39BF"/>
    <w:rsid w:val="005C43AA"/>
    <w:rsid w:val="005D3524"/>
    <w:rsid w:val="005D7667"/>
    <w:rsid w:val="005E0021"/>
    <w:rsid w:val="005E043E"/>
    <w:rsid w:val="005E5E22"/>
    <w:rsid w:val="005F6E85"/>
    <w:rsid w:val="00600825"/>
    <w:rsid w:val="0061211A"/>
    <w:rsid w:val="00624879"/>
    <w:rsid w:val="00624BAE"/>
    <w:rsid w:val="00630B32"/>
    <w:rsid w:val="00643552"/>
    <w:rsid w:val="00646788"/>
    <w:rsid w:val="00681399"/>
    <w:rsid w:val="00681E77"/>
    <w:rsid w:val="00683C42"/>
    <w:rsid w:val="00695301"/>
    <w:rsid w:val="00696041"/>
    <w:rsid w:val="006A5D69"/>
    <w:rsid w:val="006A7AA0"/>
    <w:rsid w:val="006B4B66"/>
    <w:rsid w:val="006C31AF"/>
    <w:rsid w:val="006C3A12"/>
    <w:rsid w:val="006C46A6"/>
    <w:rsid w:val="006D04E7"/>
    <w:rsid w:val="006F0BF3"/>
    <w:rsid w:val="006F12C4"/>
    <w:rsid w:val="006F1B10"/>
    <w:rsid w:val="00717AAC"/>
    <w:rsid w:val="00717FAB"/>
    <w:rsid w:val="00720CF8"/>
    <w:rsid w:val="00731363"/>
    <w:rsid w:val="00753414"/>
    <w:rsid w:val="00780D91"/>
    <w:rsid w:val="00783B66"/>
    <w:rsid w:val="0079029D"/>
    <w:rsid w:val="00793CA6"/>
    <w:rsid w:val="007962CE"/>
    <w:rsid w:val="007B02DC"/>
    <w:rsid w:val="007B17CD"/>
    <w:rsid w:val="007C28C4"/>
    <w:rsid w:val="007C3B02"/>
    <w:rsid w:val="007D0D05"/>
    <w:rsid w:val="007D4DE5"/>
    <w:rsid w:val="007D59E6"/>
    <w:rsid w:val="007D6FA9"/>
    <w:rsid w:val="007E5473"/>
    <w:rsid w:val="007E6B39"/>
    <w:rsid w:val="007F0D2E"/>
    <w:rsid w:val="007F7FB3"/>
    <w:rsid w:val="00802126"/>
    <w:rsid w:val="00803CCA"/>
    <w:rsid w:val="00834CED"/>
    <w:rsid w:val="00840610"/>
    <w:rsid w:val="00841C98"/>
    <w:rsid w:val="0085601F"/>
    <w:rsid w:val="00871C95"/>
    <w:rsid w:val="00876791"/>
    <w:rsid w:val="00893B49"/>
    <w:rsid w:val="0089469B"/>
    <w:rsid w:val="008A4700"/>
    <w:rsid w:val="008A47F6"/>
    <w:rsid w:val="008B4939"/>
    <w:rsid w:val="008E3100"/>
    <w:rsid w:val="008E53CC"/>
    <w:rsid w:val="008E7A6E"/>
    <w:rsid w:val="008F36B1"/>
    <w:rsid w:val="008F4DA0"/>
    <w:rsid w:val="008F5003"/>
    <w:rsid w:val="00904319"/>
    <w:rsid w:val="00913EBF"/>
    <w:rsid w:val="00913F83"/>
    <w:rsid w:val="00941427"/>
    <w:rsid w:val="0094758B"/>
    <w:rsid w:val="00952EA4"/>
    <w:rsid w:val="0095534F"/>
    <w:rsid w:val="00961A12"/>
    <w:rsid w:val="00964755"/>
    <w:rsid w:val="00966AC7"/>
    <w:rsid w:val="00981201"/>
    <w:rsid w:val="0099302A"/>
    <w:rsid w:val="00995892"/>
    <w:rsid w:val="009A347C"/>
    <w:rsid w:val="009A6780"/>
    <w:rsid w:val="009B76E9"/>
    <w:rsid w:val="009E63E0"/>
    <w:rsid w:val="009F4141"/>
    <w:rsid w:val="009F4711"/>
    <w:rsid w:val="00A1065A"/>
    <w:rsid w:val="00A1317C"/>
    <w:rsid w:val="00A22102"/>
    <w:rsid w:val="00A32936"/>
    <w:rsid w:val="00A500B9"/>
    <w:rsid w:val="00A562BA"/>
    <w:rsid w:val="00A574AE"/>
    <w:rsid w:val="00A70554"/>
    <w:rsid w:val="00A72783"/>
    <w:rsid w:val="00A94614"/>
    <w:rsid w:val="00A96CD4"/>
    <w:rsid w:val="00AA62DA"/>
    <w:rsid w:val="00AA6692"/>
    <w:rsid w:val="00AE2AAF"/>
    <w:rsid w:val="00B00C5B"/>
    <w:rsid w:val="00B07EE9"/>
    <w:rsid w:val="00B1247B"/>
    <w:rsid w:val="00B14400"/>
    <w:rsid w:val="00B17E8C"/>
    <w:rsid w:val="00B200EF"/>
    <w:rsid w:val="00B35F7A"/>
    <w:rsid w:val="00B50A72"/>
    <w:rsid w:val="00B516A6"/>
    <w:rsid w:val="00B52FD1"/>
    <w:rsid w:val="00B55A04"/>
    <w:rsid w:val="00B60261"/>
    <w:rsid w:val="00B6172D"/>
    <w:rsid w:val="00B61AB0"/>
    <w:rsid w:val="00B70C18"/>
    <w:rsid w:val="00B72BDF"/>
    <w:rsid w:val="00B761D9"/>
    <w:rsid w:val="00B916FC"/>
    <w:rsid w:val="00B9210C"/>
    <w:rsid w:val="00B94201"/>
    <w:rsid w:val="00BB0FF9"/>
    <w:rsid w:val="00BB2ED9"/>
    <w:rsid w:val="00BB4E52"/>
    <w:rsid w:val="00BB6A8E"/>
    <w:rsid w:val="00BC2FF8"/>
    <w:rsid w:val="00BC320E"/>
    <w:rsid w:val="00BD3DAE"/>
    <w:rsid w:val="00BF7919"/>
    <w:rsid w:val="00BF7AA2"/>
    <w:rsid w:val="00C013A9"/>
    <w:rsid w:val="00C13A2A"/>
    <w:rsid w:val="00C17C6E"/>
    <w:rsid w:val="00C20247"/>
    <w:rsid w:val="00C27D95"/>
    <w:rsid w:val="00C36EA6"/>
    <w:rsid w:val="00C3768F"/>
    <w:rsid w:val="00C40089"/>
    <w:rsid w:val="00C50193"/>
    <w:rsid w:val="00C53048"/>
    <w:rsid w:val="00C532E6"/>
    <w:rsid w:val="00C54AE5"/>
    <w:rsid w:val="00C90388"/>
    <w:rsid w:val="00C9572D"/>
    <w:rsid w:val="00CA14A6"/>
    <w:rsid w:val="00CB46F3"/>
    <w:rsid w:val="00CB5487"/>
    <w:rsid w:val="00CC0BE1"/>
    <w:rsid w:val="00CC5FB8"/>
    <w:rsid w:val="00CE19F9"/>
    <w:rsid w:val="00CE4A3C"/>
    <w:rsid w:val="00CE64B7"/>
    <w:rsid w:val="00CF1278"/>
    <w:rsid w:val="00CF7C3D"/>
    <w:rsid w:val="00D133C4"/>
    <w:rsid w:val="00D159FB"/>
    <w:rsid w:val="00D1671A"/>
    <w:rsid w:val="00D22F23"/>
    <w:rsid w:val="00D23246"/>
    <w:rsid w:val="00D23403"/>
    <w:rsid w:val="00D32E0F"/>
    <w:rsid w:val="00D51562"/>
    <w:rsid w:val="00D53F64"/>
    <w:rsid w:val="00D62F3D"/>
    <w:rsid w:val="00D85A0D"/>
    <w:rsid w:val="00D91BFE"/>
    <w:rsid w:val="00D94492"/>
    <w:rsid w:val="00D97E4C"/>
    <w:rsid w:val="00DA05A6"/>
    <w:rsid w:val="00DC1AAC"/>
    <w:rsid w:val="00DE371E"/>
    <w:rsid w:val="00DF5078"/>
    <w:rsid w:val="00DF6104"/>
    <w:rsid w:val="00DF6DCC"/>
    <w:rsid w:val="00E00E95"/>
    <w:rsid w:val="00E01782"/>
    <w:rsid w:val="00E024D5"/>
    <w:rsid w:val="00E0429E"/>
    <w:rsid w:val="00E04B5D"/>
    <w:rsid w:val="00E11703"/>
    <w:rsid w:val="00E2085F"/>
    <w:rsid w:val="00E47123"/>
    <w:rsid w:val="00E51999"/>
    <w:rsid w:val="00E51E55"/>
    <w:rsid w:val="00E54D3B"/>
    <w:rsid w:val="00E61AA0"/>
    <w:rsid w:val="00E95B3F"/>
    <w:rsid w:val="00E97870"/>
    <w:rsid w:val="00EA1B97"/>
    <w:rsid w:val="00EA1D60"/>
    <w:rsid w:val="00EA5C5E"/>
    <w:rsid w:val="00EB0849"/>
    <w:rsid w:val="00EB2F63"/>
    <w:rsid w:val="00EB5E21"/>
    <w:rsid w:val="00EC090B"/>
    <w:rsid w:val="00EC1211"/>
    <w:rsid w:val="00EC3138"/>
    <w:rsid w:val="00ED0BA1"/>
    <w:rsid w:val="00ED1300"/>
    <w:rsid w:val="00ED25EA"/>
    <w:rsid w:val="00ED6A95"/>
    <w:rsid w:val="00EE163B"/>
    <w:rsid w:val="00EE1C5A"/>
    <w:rsid w:val="00EE57ED"/>
    <w:rsid w:val="00EE5F26"/>
    <w:rsid w:val="00EF1C4C"/>
    <w:rsid w:val="00F0478C"/>
    <w:rsid w:val="00F11683"/>
    <w:rsid w:val="00F226A9"/>
    <w:rsid w:val="00F23F50"/>
    <w:rsid w:val="00F318DE"/>
    <w:rsid w:val="00F319EA"/>
    <w:rsid w:val="00F34FEC"/>
    <w:rsid w:val="00F4738B"/>
    <w:rsid w:val="00F56A2C"/>
    <w:rsid w:val="00F8325B"/>
    <w:rsid w:val="00F83366"/>
    <w:rsid w:val="00F837B3"/>
    <w:rsid w:val="00F97DCF"/>
    <w:rsid w:val="00FB0598"/>
    <w:rsid w:val="00FB4654"/>
    <w:rsid w:val="00FC5CAD"/>
    <w:rsid w:val="00FC6BA2"/>
    <w:rsid w:val="00FD0247"/>
    <w:rsid w:val="00FD4110"/>
    <w:rsid w:val="00FE025E"/>
    <w:rsid w:val="00FE2CED"/>
    <w:rsid w:val="00FE456E"/>
    <w:rsid w:val="00FF52DE"/>
  </w:rsids>
  <m:mathPr>
    <m:mathFont m:val="Cambria Math"/>
    <m:brkBin m:val="before"/>
    <m:brkBinSub m:val="--"/>
    <m:smallFrac m:val="0"/>
    <m:dispDef/>
    <m:lMargin m:val="0"/>
    <m:rMargin m:val="0"/>
    <m:defJc m:val="centerGroup"/>
    <m:wrapIndent m:val="1440"/>
    <m:intLim m:val="subSup"/>
    <m:naryLim m:val="undOvr"/>
  </m:mathPr>
  <w:attachedSchema w:val="schemas-tilde-lv/tildestengine"/>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annotation reference"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0" w:unhideWhenUsed="0" w:qFormat="1"/>
    <w:lsdException w:name="Normal (Web)" w:locked="1"/>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B66"/>
    <w:rPr>
      <w:rFonts w:ascii="Times New Roman" w:eastAsia="Times New Roman" w:hAnsi="Times New Roman"/>
      <w:sz w:val="20"/>
      <w:szCs w:val="20"/>
      <w:lang w:val="en-AU" w:eastAsia="en-US"/>
    </w:rPr>
  </w:style>
  <w:style w:type="paragraph" w:styleId="Heading1">
    <w:name w:val="heading 1"/>
    <w:basedOn w:val="Normal"/>
    <w:next w:val="Normal"/>
    <w:link w:val="Heading1Char"/>
    <w:uiPriority w:val="99"/>
    <w:qFormat/>
    <w:rsid w:val="000105B0"/>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05B0"/>
    <w:pPr>
      <w:keepNext/>
      <w:numPr>
        <w:ilvl w:val="1"/>
        <w:numId w:val="18"/>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0105B0"/>
    <w:pPr>
      <w:keepNext/>
      <w:numPr>
        <w:ilvl w:val="2"/>
        <w:numId w:val="18"/>
      </w:numPr>
      <w:spacing w:before="240" w:after="60"/>
      <w:outlineLvl w:val="2"/>
    </w:pPr>
    <w:rPr>
      <w:rFonts w:ascii="Arial" w:hAnsi="Arial"/>
      <w:sz w:val="24"/>
    </w:rPr>
  </w:style>
  <w:style w:type="paragraph" w:styleId="Heading4">
    <w:name w:val="heading 4"/>
    <w:basedOn w:val="Normal"/>
    <w:next w:val="Normal"/>
    <w:link w:val="Heading4Char"/>
    <w:uiPriority w:val="99"/>
    <w:qFormat/>
    <w:rsid w:val="000105B0"/>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0105B0"/>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0105B0"/>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0105B0"/>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0105B0"/>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0105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5B0"/>
    <w:rPr>
      <w:rFonts w:ascii="Arial" w:hAnsi="Arial" w:cs="Times New Roman"/>
      <w:b/>
      <w:kern w:val="28"/>
      <w:sz w:val="20"/>
      <w:szCs w:val="20"/>
      <w:lang w:val="en-AU"/>
    </w:rPr>
  </w:style>
  <w:style w:type="character" w:customStyle="1" w:styleId="Heading2Char">
    <w:name w:val="Heading 2 Char"/>
    <w:basedOn w:val="DefaultParagraphFont"/>
    <w:link w:val="Heading2"/>
    <w:uiPriority w:val="99"/>
    <w:locked/>
    <w:rsid w:val="000105B0"/>
    <w:rPr>
      <w:rFonts w:ascii="Arial" w:hAnsi="Arial" w:cs="Times New Roman"/>
      <w:b/>
      <w:i/>
      <w:sz w:val="20"/>
      <w:szCs w:val="20"/>
      <w:lang w:val="en-AU"/>
    </w:rPr>
  </w:style>
  <w:style w:type="character" w:customStyle="1" w:styleId="Heading3Char">
    <w:name w:val="Heading 3 Char"/>
    <w:basedOn w:val="DefaultParagraphFont"/>
    <w:link w:val="Heading3"/>
    <w:uiPriority w:val="99"/>
    <w:locked/>
    <w:rsid w:val="000105B0"/>
    <w:rPr>
      <w:rFonts w:ascii="Arial" w:hAnsi="Arial" w:cs="Times New Roman"/>
      <w:sz w:val="20"/>
      <w:szCs w:val="20"/>
      <w:lang w:val="en-AU"/>
    </w:rPr>
  </w:style>
  <w:style w:type="character" w:customStyle="1" w:styleId="Heading4Char">
    <w:name w:val="Heading 4 Char"/>
    <w:basedOn w:val="DefaultParagraphFont"/>
    <w:link w:val="Heading4"/>
    <w:uiPriority w:val="99"/>
    <w:locked/>
    <w:rsid w:val="000105B0"/>
    <w:rPr>
      <w:rFonts w:ascii="Times New Roman" w:hAnsi="Times New Roman" w:cs="Times New Roman"/>
      <w:b/>
      <w:bCs/>
      <w:sz w:val="28"/>
      <w:szCs w:val="28"/>
      <w:lang w:val="en-AU"/>
    </w:rPr>
  </w:style>
  <w:style w:type="character" w:customStyle="1" w:styleId="Heading5Char">
    <w:name w:val="Heading 5 Char"/>
    <w:basedOn w:val="DefaultParagraphFont"/>
    <w:link w:val="Heading5"/>
    <w:uiPriority w:val="99"/>
    <w:locked/>
    <w:rsid w:val="000105B0"/>
    <w:rPr>
      <w:rFonts w:ascii="Times New Roman" w:hAnsi="Times New Roman" w:cs="Times New Roman"/>
      <w:b/>
      <w:bCs/>
      <w:i/>
      <w:iCs/>
      <w:sz w:val="26"/>
      <w:szCs w:val="26"/>
      <w:lang w:val="en-AU"/>
    </w:rPr>
  </w:style>
  <w:style w:type="character" w:customStyle="1" w:styleId="Heading6Char">
    <w:name w:val="Heading 6 Char"/>
    <w:basedOn w:val="DefaultParagraphFont"/>
    <w:link w:val="Heading6"/>
    <w:uiPriority w:val="99"/>
    <w:locked/>
    <w:rsid w:val="000105B0"/>
    <w:rPr>
      <w:rFonts w:ascii="Times New Roman" w:hAnsi="Times New Roman" w:cs="Times New Roman"/>
      <w:b/>
      <w:bCs/>
      <w:lang w:val="en-AU"/>
    </w:rPr>
  </w:style>
  <w:style w:type="character" w:customStyle="1" w:styleId="Heading7Char">
    <w:name w:val="Heading 7 Char"/>
    <w:basedOn w:val="DefaultParagraphFont"/>
    <w:link w:val="Heading7"/>
    <w:uiPriority w:val="99"/>
    <w:locked/>
    <w:rsid w:val="000105B0"/>
    <w:rPr>
      <w:rFonts w:ascii="Times New Roman" w:hAnsi="Times New Roman" w:cs="Times New Roman"/>
      <w:sz w:val="24"/>
      <w:szCs w:val="24"/>
      <w:lang w:val="en-AU"/>
    </w:rPr>
  </w:style>
  <w:style w:type="character" w:customStyle="1" w:styleId="Heading8Char">
    <w:name w:val="Heading 8 Char"/>
    <w:basedOn w:val="DefaultParagraphFont"/>
    <w:link w:val="Heading8"/>
    <w:uiPriority w:val="99"/>
    <w:locked/>
    <w:rsid w:val="000105B0"/>
    <w:rPr>
      <w:rFonts w:ascii="Times New Roman" w:hAnsi="Times New Roman" w:cs="Times New Roman"/>
      <w:i/>
      <w:iCs/>
      <w:sz w:val="24"/>
      <w:szCs w:val="24"/>
      <w:lang w:val="en-AU"/>
    </w:rPr>
  </w:style>
  <w:style w:type="character" w:customStyle="1" w:styleId="Heading9Char">
    <w:name w:val="Heading 9 Char"/>
    <w:basedOn w:val="DefaultParagraphFont"/>
    <w:link w:val="Heading9"/>
    <w:uiPriority w:val="99"/>
    <w:locked/>
    <w:rsid w:val="000105B0"/>
    <w:rPr>
      <w:rFonts w:ascii="Arial" w:hAnsi="Arial" w:cs="Arial"/>
      <w:lang w:val="en-AU"/>
    </w:rPr>
  </w:style>
  <w:style w:type="paragraph" w:styleId="BodyText">
    <w:name w:val="Body Text"/>
    <w:basedOn w:val="Normal"/>
    <w:link w:val="BodyTextChar"/>
    <w:uiPriority w:val="99"/>
    <w:rsid w:val="00783B66"/>
    <w:pPr>
      <w:spacing w:after="120"/>
    </w:pPr>
  </w:style>
  <w:style w:type="character" w:customStyle="1" w:styleId="BodyTextChar">
    <w:name w:val="Body Text Char"/>
    <w:basedOn w:val="DefaultParagraphFont"/>
    <w:link w:val="BodyText"/>
    <w:uiPriority w:val="99"/>
    <w:locked/>
    <w:rsid w:val="00783B66"/>
    <w:rPr>
      <w:rFonts w:ascii="Times New Roman" w:hAnsi="Times New Roman" w:cs="Times New Roman"/>
      <w:sz w:val="20"/>
      <w:szCs w:val="20"/>
      <w:lang w:val="en-AU"/>
    </w:rPr>
  </w:style>
  <w:style w:type="paragraph" w:styleId="Subtitle">
    <w:name w:val="Subtitle"/>
    <w:basedOn w:val="Normal"/>
    <w:link w:val="SubtitleChar"/>
    <w:uiPriority w:val="99"/>
    <w:qFormat/>
    <w:rsid w:val="00783B66"/>
    <w:pPr>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783B66"/>
    <w:rPr>
      <w:rFonts w:ascii="Arial" w:hAnsi="Arial" w:cs="Times New Roman"/>
      <w:sz w:val="20"/>
      <w:szCs w:val="20"/>
      <w:lang w:val="en-AU"/>
    </w:rPr>
  </w:style>
  <w:style w:type="paragraph" w:styleId="NormalWeb">
    <w:name w:val="Normal (Web)"/>
    <w:basedOn w:val="Normal"/>
    <w:uiPriority w:val="99"/>
    <w:rsid w:val="00783B66"/>
    <w:pPr>
      <w:spacing w:before="100" w:beforeAutospacing="1" w:after="100" w:afterAutospacing="1"/>
    </w:pPr>
    <w:rPr>
      <w:sz w:val="24"/>
      <w:szCs w:val="24"/>
      <w:lang w:val="lv-LV" w:eastAsia="lv-LV"/>
    </w:rPr>
  </w:style>
  <w:style w:type="character" w:customStyle="1" w:styleId="teksts">
    <w:name w:val="teksts"/>
    <w:basedOn w:val="DefaultParagraphFont"/>
    <w:uiPriority w:val="99"/>
    <w:rsid w:val="00783B66"/>
    <w:rPr>
      <w:rFonts w:cs="Times New Roman"/>
    </w:rPr>
  </w:style>
  <w:style w:type="paragraph" w:customStyle="1" w:styleId="ColorfulList-Accent11">
    <w:name w:val="Colorful List - Accent 11"/>
    <w:basedOn w:val="Normal"/>
    <w:uiPriority w:val="99"/>
    <w:rsid w:val="00EF1C4C"/>
    <w:pPr>
      <w:ind w:left="720"/>
      <w:contextualSpacing/>
    </w:pPr>
    <w:rPr>
      <w:sz w:val="24"/>
      <w:szCs w:val="24"/>
      <w:lang w:val="lv-LV"/>
    </w:rPr>
  </w:style>
  <w:style w:type="character" w:styleId="Hyperlink">
    <w:name w:val="Hyperlink"/>
    <w:basedOn w:val="DefaultParagraphFont"/>
    <w:uiPriority w:val="99"/>
    <w:rsid w:val="00EF1C4C"/>
    <w:rPr>
      <w:rFonts w:cs="Times New Roman"/>
      <w:color w:val="0000FF"/>
      <w:u w:val="single"/>
    </w:rPr>
  </w:style>
  <w:style w:type="paragraph" w:styleId="BodyTextIndent">
    <w:name w:val="Body Text Indent"/>
    <w:basedOn w:val="Normal"/>
    <w:link w:val="BodyTextIndentChar"/>
    <w:uiPriority w:val="99"/>
    <w:semiHidden/>
    <w:rsid w:val="007962CE"/>
    <w:pPr>
      <w:spacing w:after="120"/>
      <w:ind w:left="283"/>
    </w:pPr>
  </w:style>
  <w:style w:type="character" w:customStyle="1" w:styleId="BodyTextIndentChar">
    <w:name w:val="Body Text Indent Char"/>
    <w:basedOn w:val="DefaultParagraphFont"/>
    <w:link w:val="BodyTextIndent"/>
    <w:uiPriority w:val="99"/>
    <w:semiHidden/>
    <w:locked/>
    <w:rsid w:val="007962CE"/>
    <w:rPr>
      <w:rFonts w:ascii="Times New Roman" w:hAnsi="Times New Roman" w:cs="Times New Roman"/>
      <w:sz w:val="20"/>
      <w:szCs w:val="20"/>
      <w:lang w:val="en-AU"/>
    </w:rPr>
  </w:style>
  <w:style w:type="paragraph" w:styleId="BodyTextIndent3">
    <w:name w:val="Body Text Indent 3"/>
    <w:basedOn w:val="Normal"/>
    <w:link w:val="BodyTextIndent3Char"/>
    <w:uiPriority w:val="99"/>
    <w:rsid w:val="007962C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962CE"/>
    <w:rPr>
      <w:rFonts w:ascii="Times New Roman" w:hAnsi="Times New Roman" w:cs="Times New Roman"/>
      <w:sz w:val="16"/>
      <w:szCs w:val="16"/>
      <w:lang w:val="en-AU"/>
    </w:rPr>
  </w:style>
  <w:style w:type="paragraph" w:styleId="BodyText2">
    <w:name w:val="Body Text 2"/>
    <w:basedOn w:val="Normal"/>
    <w:link w:val="BodyText2Char"/>
    <w:uiPriority w:val="99"/>
    <w:semiHidden/>
    <w:rsid w:val="00CF7C3D"/>
    <w:pPr>
      <w:spacing w:after="120" w:line="480" w:lineRule="auto"/>
    </w:pPr>
  </w:style>
  <w:style w:type="character" w:customStyle="1" w:styleId="BodyText2Char">
    <w:name w:val="Body Text 2 Char"/>
    <w:basedOn w:val="DefaultParagraphFont"/>
    <w:link w:val="BodyText2"/>
    <w:uiPriority w:val="99"/>
    <w:semiHidden/>
    <w:locked/>
    <w:rsid w:val="00CF7C3D"/>
    <w:rPr>
      <w:rFonts w:ascii="Times New Roman" w:hAnsi="Times New Roman" w:cs="Times New Roman"/>
      <w:sz w:val="20"/>
      <w:szCs w:val="20"/>
      <w:lang w:val="en-AU"/>
    </w:rPr>
  </w:style>
  <w:style w:type="character" w:styleId="CommentReference">
    <w:name w:val="annotation reference"/>
    <w:basedOn w:val="DefaultParagraphFont"/>
    <w:uiPriority w:val="99"/>
    <w:semiHidden/>
    <w:rsid w:val="00BB0FF9"/>
    <w:rPr>
      <w:rFonts w:cs="Times New Roman"/>
      <w:sz w:val="16"/>
      <w:szCs w:val="16"/>
    </w:rPr>
  </w:style>
  <w:style w:type="paragraph" w:styleId="CommentText">
    <w:name w:val="annotation text"/>
    <w:basedOn w:val="Normal"/>
    <w:link w:val="CommentTextChar"/>
    <w:uiPriority w:val="99"/>
    <w:semiHidden/>
    <w:rsid w:val="00BB0FF9"/>
  </w:style>
  <w:style w:type="character" w:customStyle="1" w:styleId="CommentTextChar">
    <w:name w:val="Comment Text Char"/>
    <w:basedOn w:val="DefaultParagraphFont"/>
    <w:link w:val="CommentText"/>
    <w:uiPriority w:val="99"/>
    <w:semiHidden/>
    <w:locked/>
    <w:rsid w:val="00BB0FF9"/>
    <w:rPr>
      <w:rFonts w:ascii="Times New Roman" w:hAnsi="Times New Roman" w:cs="Times New Roman"/>
      <w:sz w:val="20"/>
      <w:szCs w:val="20"/>
      <w:lang w:val="en-AU"/>
    </w:rPr>
  </w:style>
  <w:style w:type="paragraph" w:customStyle="1" w:styleId="ColorfulList-Accent12">
    <w:name w:val="Colorful List - Accent 12"/>
    <w:basedOn w:val="Normal"/>
    <w:uiPriority w:val="99"/>
    <w:rsid w:val="00BB0FF9"/>
    <w:pPr>
      <w:ind w:left="720"/>
      <w:contextualSpacing/>
    </w:pPr>
    <w:rPr>
      <w:sz w:val="24"/>
      <w:szCs w:val="24"/>
      <w:lang w:val="lv-LV"/>
    </w:rPr>
  </w:style>
  <w:style w:type="paragraph" w:styleId="BalloonText">
    <w:name w:val="Balloon Text"/>
    <w:basedOn w:val="Normal"/>
    <w:link w:val="BalloonTextChar"/>
    <w:uiPriority w:val="99"/>
    <w:semiHidden/>
    <w:rsid w:val="00BB0F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FF9"/>
    <w:rPr>
      <w:rFonts w:ascii="Tahoma" w:hAnsi="Tahoma" w:cs="Tahoma"/>
      <w:sz w:val="16"/>
      <w:szCs w:val="16"/>
      <w:lang w:val="en-AU"/>
    </w:rPr>
  </w:style>
  <w:style w:type="paragraph" w:customStyle="1" w:styleId="Default">
    <w:name w:val="Default"/>
    <w:rsid w:val="00E95B3F"/>
    <w:pPr>
      <w:autoSpaceDE w:val="0"/>
      <w:autoSpaceDN w:val="0"/>
      <w:adjustRightInd w:val="0"/>
    </w:pPr>
    <w:rPr>
      <w:rFonts w:cs="Calibri"/>
      <w:color w:val="000000"/>
      <w:sz w:val="24"/>
      <w:szCs w:val="24"/>
    </w:rPr>
  </w:style>
  <w:style w:type="table" w:styleId="TableGrid">
    <w:name w:val="Table Grid"/>
    <w:basedOn w:val="TableNormal"/>
    <w:locked/>
    <w:rsid w:val="00E9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760"/>
    <w:pPr>
      <w:tabs>
        <w:tab w:val="center" w:pos="4153"/>
        <w:tab w:val="right" w:pos="8306"/>
      </w:tabs>
    </w:pPr>
  </w:style>
  <w:style w:type="character" w:customStyle="1" w:styleId="HeaderChar">
    <w:name w:val="Header Char"/>
    <w:basedOn w:val="DefaultParagraphFont"/>
    <w:link w:val="Header"/>
    <w:uiPriority w:val="99"/>
    <w:rsid w:val="001C1760"/>
    <w:rPr>
      <w:rFonts w:ascii="Times New Roman" w:eastAsia="Times New Roman" w:hAnsi="Times New Roman"/>
      <w:sz w:val="20"/>
      <w:szCs w:val="20"/>
      <w:lang w:val="en-AU" w:eastAsia="en-US"/>
    </w:rPr>
  </w:style>
  <w:style w:type="paragraph" w:styleId="Footer">
    <w:name w:val="footer"/>
    <w:basedOn w:val="Normal"/>
    <w:link w:val="FooterChar"/>
    <w:uiPriority w:val="99"/>
    <w:unhideWhenUsed/>
    <w:rsid w:val="001C1760"/>
    <w:pPr>
      <w:tabs>
        <w:tab w:val="center" w:pos="4153"/>
        <w:tab w:val="right" w:pos="8306"/>
      </w:tabs>
    </w:pPr>
  </w:style>
  <w:style w:type="character" w:customStyle="1" w:styleId="FooterChar">
    <w:name w:val="Footer Char"/>
    <w:basedOn w:val="DefaultParagraphFont"/>
    <w:link w:val="Footer"/>
    <w:uiPriority w:val="99"/>
    <w:rsid w:val="001C1760"/>
    <w:rPr>
      <w:rFonts w:ascii="Times New Roman" w:eastAsia="Times New Roman" w:hAnsi="Times New Roman"/>
      <w:sz w:val="20"/>
      <w:szCs w:val="20"/>
      <w:lang w:val="en-AU" w:eastAsia="en-US"/>
    </w:rPr>
  </w:style>
  <w:style w:type="paragraph" w:styleId="ListParagraph">
    <w:name w:val="List Paragraph"/>
    <w:basedOn w:val="Normal"/>
    <w:uiPriority w:val="34"/>
    <w:qFormat/>
    <w:rsid w:val="001C1760"/>
    <w:pPr>
      <w:ind w:left="720"/>
      <w:contextualSpacing/>
    </w:pPr>
  </w:style>
  <w:style w:type="paragraph" w:styleId="FootnoteText">
    <w:name w:val="footnote text"/>
    <w:basedOn w:val="Normal"/>
    <w:link w:val="FootnoteTextChar"/>
    <w:uiPriority w:val="99"/>
    <w:semiHidden/>
    <w:unhideWhenUsed/>
    <w:rsid w:val="00A72783"/>
  </w:style>
  <w:style w:type="character" w:customStyle="1" w:styleId="FootnoteTextChar">
    <w:name w:val="Footnote Text Char"/>
    <w:basedOn w:val="DefaultParagraphFont"/>
    <w:link w:val="FootnoteText"/>
    <w:uiPriority w:val="99"/>
    <w:semiHidden/>
    <w:rsid w:val="00A72783"/>
    <w:rPr>
      <w:rFonts w:ascii="Times New Roman" w:eastAsia="Times New Roman" w:hAnsi="Times New Roman"/>
      <w:sz w:val="20"/>
      <w:szCs w:val="20"/>
      <w:lang w:val="en-AU" w:eastAsia="en-US"/>
    </w:rPr>
  </w:style>
  <w:style w:type="character" w:styleId="FootnoteReference">
    <w:name w:val="footnote reference"/>
    <w:basedOn w:val="DefaultParagraphFont"/>
    <w:uiPriority w:val="99"/>
    <w:semiHidden/>
    <w:unhideWhenUsed/>
    <w:rsid w:val="00A72783"/>
    <w:rPr>
      <w:vertAlign w:val="superscript"/>
    </w:rPr>
  </w:style>
  <w:style w:type="paragraph" w:styleId="Title">
    <w:name w:val="Title"/>
    <w:basedOn w:val="Normal"/>
    <w:link w:val="TitleChar"/>
    <w:qFormat/>
    <w:locked/>
    <w:rsid w:val="00004CC7"/>
    <w:pPr>
      <w:jc w:val="center"/>
    </w:pPr>
    <w:rPr>
      <w:b/>
      <w:sz w:val="28"/>
      <w:lang w:val="lv-LV"/>
    </w:rPr>
  </w:style>
  <w:style w:type="character" w:customStyle="1" w:styleId="TitleChar">
    <w:name w:val="Title Char"/>
    <w:basedOn w:val="DefaultParagraphFont"/>
    <w:link w:val="Title"/>
    <w:rsid w:val="00004CC7"/>
    <w:rPr>
      <w:rFonts w:ascii="Times New Roman" w:eastAsia="Times New Roman" w:hAnsi="Times New Roman"/>
      <w:b/>
      <w:sz w:val="28"/>
      <w:szCs w:val="20"/>
      <w:lang w:eastAsia="en-US"/>
    </w:rPr>
  </w:style>
  <w:style w:type="character" w:styleId="FollowedHyperlink">
    <w:name w:val="FollowedHyperlink"/>
    <w:basedOn w:val="DefaultParagraphFont"/>
    <w:uiPriority w:val="99"/>
    <w:semiHidden/>
    <w:unhideWhenUsed/>
    <w:rsid w:val="002D6A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annotation reference"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0" w:unhideWhenUsed="0" w:qFormat="1"/>
    <w:lsdException w:name="Normal (Web)" w:locked="1"/>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B66"/>
    <w:rPr>
      <w:rFonts w:ascii="Times New Roman" w:eastAsia="Times New Roman" w:hAnsi="Times New Roman"/>
      <w:sz w:val="20"/>
      <w:szCs w:val="20"/>
      <w:lang w:val="en-AU" w:eastAsia="en-US"/>
    </w:rPr>
  </w:style>
  <w:style w:type="paragraph" w:styleId="Heading1">
    <w:name w:val="heading 1"/>
    <w:basedOn w:val="Normal"/>
    <w:next w:val="Normal"/>
    <w:link w:val="Heading1Char"/>
    <w:uiPriority w:val="99"/>
    <w:qFormat/>
    <w:rsid w:val="000105B0"/>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05B0"/>
    <w:pPr>
      <w:keepNext/>
      <w:numPr>
        <w:ilvl w:val="1"/>
        <w:numId w:val="18"/>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0105B0"/>
    <w:pPr>
      <w:keepNext/>
      <w:numPr>
        <w:ilvl w:val="2"/>
        <w:numId w:val="18"/>
      </w:numPr>
      <w:spacing w:before="240" w:after="60"/>
      <w:outlineLvl w:val="2"/>
    </w:pPr>
    <w:rPr>
      <w:rFonts w:ascii="Arial" w:hAnsi="Arial"/>
      <w:sz w:val="24"/>
    </w:rPr>
  </w:style>
  <w:style w:type="paragraph" w:styleId="Heading4">
    <w:name w:val="heading 4"/>
    <w:basedOn w:val="Normal"/>
    <w:next w:val="Normal"/>
    <w:link w:val="Heading4Char"/>
    <w:uiPriority w:val="99"/>
    <w:qFormat/>
    <w:rsid w:val="000105B0"/>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0105B0"/>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0105B0"/>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0105B0"/>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0105B0"/>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0105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5B0"/>
    <w:rPr>
      <w:rFonts w:ascii="Arial" w:hAnsi="Arial" w:cs="Times New Roman"/>
      <w:b/>
      <w:kern w:val="28"/>
      <w:sz w:val="20"/>
      <w:szCs w:val="20"/>
      <w:lang w:val="en-AU"/>
    </w:rPr>
  </w:style>
  <w:style w:type="character" w:customStyle="1" w:styleId="Heading2Char">
    <w:name w:val="Heading 2 Char"/>
    <w:basedOn w:val="DefaultParagraphFont"/>
    <w:link w:val="Heading2"/>
    <w:uiPriority w:val="99"/>
    <w:locked/>
    <w:rsid w:val="000105B0"/>
    <w:rPr>
      <w:rFonts w:ascii="Arial" w:hAnsi="Arial" w:cs="Times New Roman"/>
      <w:b/>
      <w:i/>
      <w:sz w:val="20"/>
      <w:szCs w:val="20"/>
      <w:lang w:val="en-AU"/>
    </w:rPr>
  </w:style>
  <w:style w:type="character" w:customStyle="1" w:styleId="Heading3Char">
    <w:name w:val="Heading 3 Char"/>
    <w:basedOn w:val="DefaultParagraphFont"/>
    <w:link w:val="Heading3"/>
    <w:uiPriority w:val="99"/>
    <w:locked/>
    <w:rsid w:val="000105B0"/>
    <w:rPr>
      <w:rFonts w:ascii="Arial" w:hAnsi="Arial" w:cs="Times New Roman"/>
      <w:sz w:val="20"/>
      <w:szCs w:val="20"/>
      <w:lang w:val="en-AU"/>
    </w:rPr>
  </w:style>
  <w:style w:type="character" w:customStyle="1" w:styleId="Heading4Char">
    <w:name w:val="Heading 4 Char"/>
    <w:basedOn w:val="DefaultParagraphFont"/>
    <w:link w:val="Heading4"/>
    <w:uiPriority w:val="99"/>
    <w:locked/>
    <w:rsid w:val="000105B0"/>
    <w:rPr>
      <w:rFonts w:ascii="Times New Roman" w:hAnsi="Times New Roman" w:cs="Times New Roman"/>
      <w:b/>
      <w:bCs/>
      <w:sz w:val="28"/>
      <w:szCs w:val="28"/>
      <w:lang w:val="en-AU"/>
    </w:rPr>
  </w:style>
  <w:style w:type="character" w:customStyle="1" w:styleId="Heading5Char">
    <w:name w:val="Heading 5 Char"/>
    <w:basedOn w:val="DefaultParagraphFont"/>
    <w:link w:val="Heading5"/>
    <w:uiPriority w:val="99"/>
    <w:locked/>
    <w:rsid w:val="000105B0"/>
    <w:rPr>
      <w:rFonts w:ascii="Times New Roman" w:hAnsi="Times New Roman" w:cs="Times New Roman"/>
      <w:b/>
      <w:bCs/>
      <w:i/>
      <w:iCs/>
      <w:sz w:val="26"/>
      <w:szCs w:val="26"/>
      <w:lang w:val="en-AU"/>
    </w:rPr>
  </w:style>
  <w:style w:type="character" w:customStyle="1" w:styleId="Heading6Char">
    <w:name w:val="Heading 6 Char"/>
    <w:basedOn w:val="DefaultParagraphFont"/>
    <w:link w:val="Heading6"/>
    <w:uiPriority w:val="99"/>
    <w:locked/>
    <w:rsid w:val="000105B0"/>
    <w:rPr>
      <w:rFonts w:ascii="Times New Roman" w:hAnsi="Times New Roman" w:cs="Times New Roman"/>
      <w:b/>
      <w:bCs/>
      <w:lang w:val="en-AU"/>
    </w:rPr>
  </w:style>
  <w:style w:type="character" w:customStyle="1" w:styleId="Heading7Char">
    <w:name w:val="Heading 7 Char"/>
    <w:basedOn w:val="DefaultParagraphFont"/>
    <w:link w:val="Heading7"/>
    <w:uiPriority w:val="99"/>
    <w:locked/>
    <w:rsid w:val="000105B0"/>
    <w:rPr>
      <w:rFonts w:ascii="Times New Roman" w:hAnsi="Times New Roman" w:cs="Times New Roman"/>
      <w:sz w:val="24"/>
      <w:szCs w:val="24"/>
      <w:lang w:val="en-AU"/>
    </w:rPr>
  </w:style>
  <w:style w:type="character" w:customStyle="1" w:styleId="Heading8Char">
    <w:name w:val="Heading 8 Char"/>
    <w:basedOn w:val="DefaultParagraphFont"/>
    <w:link w:val="Heading8"/>
    <w:uiPriority w:val="99"/>
    <w:locked/>
    <w:rsid w:val="000105B0"/>
    <w:rPr>
      <w:rFonts w:ascii="Times New Roman" w:hAnsi="Times New Roman" w:cs="Times New Roman"/>
      <w:i/>
      <w:iCs/>
      <w:sz w:val="24"/>
      <w:szCs w:val="24"/>
      <w:lang w:val="en-AU"/>
    </w:rPr>
  </w:style>
  <w:style w:type="character" w:customStyle="1" w:styleId="Heading9Char">
    <w:name w:val="Heading 9 Char"/>
    <w:basedOn w:val="DefaultParagraphFont"/>
    <w:link w:val="Heading9"/>
    <w:uiPriority w:val="99"/>
    <w:locked/>
    <w:rsid w:val="000105B0"/>
    <w:rPr>
      <w:rFonts w:ascii="Arial" w:hAnsi="Arial" w:cs="Arial"/>
      <w:lang w:val="en-AU"/>
    </w:rPr>
  </w:style>
  <w:style w:type="paragraph" w:styleId="BodyText">
    <w:name w:val="Body Text"/>
    <w:basedOn w:val="Normal"/>
    <w:link w:val="BodyTextChar"/>
    <w:uiPriority w:val="99"/>
    <w:rsid w:val="00783B66"/>
    <w:pPr>
      <w:spacing w:after="120"/>
    </w:pPr>
  </w:style>
  <w:style w:type="character" w:customStyle="1" w:styleId="BodyTextChar">
    <w:name w:val="Body Text Char"/>
    <w:basedOn w:val="DefaultParagraphFont"/>
    <w:link w:val="BodyText"/>
    <w:uiPriority w:val="99"/>
    <w:locked/>
    <w:rsid w:val="00783B66"/>
    <w:rPr>
      <w:rFonts w:ascii="Times New Roman" w:hAnsi="Times New Roman" w:cs="Times New Roman"/>
      <w:sz w:val="20"/>
      <w:szCs w:val="20"/>
      <w:lang w:val="en-AU"/>
    </w:rPr>
  </w:style>
  <w:style w:type="paragraph" w:styleId="Subtitle">
    <w:name w:val="Subtitle"/>
    <w:basedOn w:val="Normal"/>
    <w:link w:val="SubtitleChar"/>
    <w:uiPriority w:val="99"/>
    <w:qFormat/>
    <w:rsid w:val="00783B66"/>
    <w:pPr>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783B66"/>
    <w:rPr>
      <w:rFonts w:ascii="Arial" w:hAnsi="Arial" w:cs="Times New Roman"/>
      <w:sz w:val="20"/>
      <w:szCs w:val="20"/>
      <w:lang w:val="en-AU"/>
    </w:rPr>
  </w:style>
  <w:style w:type="paragraph" w:styleId="NormalWeb">
    <w:name w:val="Normal (Web)"/>
    <w:basedOn w:val="Normal"/>
    <w:uiPriority w:val="99"/>
    <w:rsid w:val="00783B66"/>
    <w:pPr>
      <w:spacing w:before="100" w:beforeAutospacing="1" w:after="100" w:afterAutospacing="1"/>
    </w:pPr>
    <w:rPr>
      <w:sz w:val="24"/>
      <w:szCs w:val="24"/>
      <w:lang w:val="lv-LV" w:eastAsia="lv-LV"/>
    </w:rPr>
  </w:style>
  <w:style w:type="character" w:customStyle="1" w:styleId="teksts">
    <w:name w:val="teksts"/>
    <w:basedOn w:val="DefaultParagraphFont"/>
    <w:uiPriority w:val="99"/>
    <w:rsid w:val="00783B66"/>
    <w:rPr>
      <w:rFonts w:cs="Times New Roman"/>
    </w:rPr>
  </w:style>
  <w:style w:type="paragraph" w:customStyle="1" w:styleId="ColorfulList-Accent11">
    <w:name w:val="Colorful List - Accent 11"/>
    <w:basedOn w:val="Normal"/>
    <w:uiPriority w:val="99"/>
    <w:rsid w:val="00EF1C4C"/>
    <w:pPr>
      <w:ind w:left="720"/>
      <w:contextualSpacing/>
    </w:pPr>
    <w:rPr>
      <w:sz w:val="24"/>
      <w:szCs w:val="24"/>
      <w:lang w:val="lv-LV"/>
    </w:rPr>
  </w:style>
  <w:style w:type="character" w:styleId="Hyperlink">
    <w:name w:val="Hyperlink"/>
    <w:basedOn w:val="DefaultParagraphFont"/>
    <w:uiPriority w:val="99"/>
    <w:rsid w:val="00EF1C4C"/>
    <w:rPr>
      <w:rFonts w:cs="Times New Roman"/>
      <w:color w:val="0000FF"/>
      <w:u w:val="single"/>
    </w:rPr>
  </w:style>
  <w:style w:type="paragraph" w:styleId="BodyTextIndent">
    <w:name w:val="Body Text Indent"/>
    <w:basedOn w:val="Normal"/>
    <w:link w:val="BodyTextIndentChar"/>
    <w:uiPriority w:val="99"/>
    <w:semiHidden/>
    <w:rsid w:val="007962CE"/>
    <w:pPr>
      <w:spacing w:after="120"/>
      <w:ind w:left="283"/>
    </w:pPr>
  </w:style>
  <w:style w:type="character" w:customStyle="1" w:styleId="BodyTextIndentChar">
    <w:name w:val="Body Text Indent Char"/>
    <w:basedOn w:val="DefaultParagraphFont"/>
    <w:link w:val="BodyTextIndent"/>
    <w:uiPriority w:val="99"/>
    <w:semiHidden/>
    <w:locked/>
    <w:rsid w:val="007962CE"/>
    <w:rPr>
      <w:rFonts w:ascii="Times New Roman" w:hAnsi="Times New Roman" w:cs="Times New Roman"/>
      <w:sz w:val="20"/>
      <w:szCs w:val="20"/>
      <w:lang w:val="en-AU"/>
    </w:rPr>
  </w:style>
  <w:style w:type="paragraph" w:styleId="BodyTextIndent3">
    <w:name w:val="Body Text Indent 3"/>
    <w:basedOn w:val="Normal"/>
    <w:link w:val="BodyTextIndent3Char"/>
    <w:uiPriority w:val="99"/>
    <w:rsid w:val="007962C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962CE"/>
    <w:rPr>
      <w:rFonts w:ascii="Times New Roman" w:hAnsi="Times New Roman" w:cs="Times New Roman"/>
      <w:sz w:val="16"/>
      <w:szCs w:val="16"/>
      <w:lang w:val="en-AU"/>
    </w:rPr>
  </w:style>
  <w:style w:type="paragraph" w:styleId="BodyText2">
    <w:name w:val="Body Text 2"/>
    <w:basedOn w:val="Normal"/>
    <w:link w:val="BodyText2Char"/>
    <w:uiPriority w:val="99"/>
    <w:semiHidden/>
    <w:rsid w:val="00CF7C3D"/>
    <w:pPr>
      <w:spacing w:after="120" w:line="480" w:lineRule="auto"/>
    </w:pPr>
  </w:style>
  <w:style w:type="character" w:customStyle="1" w:styleId="BodyText2Char">
    <w:name w:val="Body Text 2 Char"/>
    <w:basedOn w:val="DefaultParagraphFont"/>
    <w:link w:val="BodyText2"/>
    <w:uiPriority w:val="99"/>
    <w:semiHidden/>
    <w:locked/>
    <w:rsid w:val="00CF7C3D"/>
    <w:rPr>
      <w:rFonts w:ascii="Times New Roman" w:hAnsi="Times New Roman" w:cs="Times New Roman"/>
      <w:sz w:val="20"/>
      <w:szCs w:val="20"/>
      <w:lang w:val="en-AU"/>
    </w:rPr>
  </w:style>
  <w:style w:type="character" w:styleId="CommentReference">
    <w:name w:val="annotation reference"/>
    <w:basedOn w:val="DefaultParagraphFont"/>
    <w:uiPriority w:val="99"/>
    <w:semiHidden/>
    <w:rsid w:val="00BB0FF9"/>
    <w:rPr>
      <w:rFonts w:cs="Times New Roman"/>
      <w:sz w:val="16"/>
      <w:szCs w:val="16"/>
    </w:rPr>
  </w:style>
  <w:style w:type="paragraph" w:styleId="CommentText">
    <w:name w:val="annotation text"/>
    <w:basedOn w:val="Normal"/>
    <w:link w:val="CommentTextChar"/>
    <w:uiPriority w:val="99"/>
    <w:semiHidden/>
    <w:rsid w:val="00BB0FF9"/>
  </w:style>
  <w:style w:type="character" w:customStyle="1" w:styleId="CommentTextChar">
    <w:name w:val="Comment Text Char"/>
    <w:basedOn w:val="DefaultParagraphFont"/>
    <w:link w:val="CommentText"/>
    <w:uiPriority w:val="99"/>
    <w:semiHidden/>
    <w:locked/>
    <w:rsid w:val="00BB0FF9"/>
    <w:rPr>
      <w:rFonts w:ascii="Times New Roman" w:hAnsi="Times New Roman" w:cs="Times New Roman"/>
      <w:sz w:val="20"/>
      <w:szCs w:val="20"/>
      <w:lang w:val="en-AU"/>
    </w:rPr>
  </w:style>
  <w:style w:type="paragraph" w:customStyle="1" w:styleId="ColorfulList-Accent12">
    <w:name w:val="Colorful List - Accent 12"/>
    <w:basedOn w:val="Normal"/>
    <w:uiPriority w:val="99"/>
    <w:rsid w:val="00BB0FF9"/>
    <w:pPr>
      <w:ind w:left="720"/>
      <w:contextualSpacing/>
    </w:pPr>
    <w:rPr>
      <w:sz w:val="24"/>
      <w:szCs w:val="24"/>
      <w:lang w:val="lv-LV"/>
    </w:rPr>
  </w:style>
  <w:style w:type="paragraph" w:styleId="BalloonText">
    <w:name w:val="Balloon Text"/>
    <w:basedOn w:val="Normal"/>
    <w:link w:val="BalloonTextChar"/>
    <w:uiPriority w:val="99"/>
    <w:semiHidden/>
    <w:rsid w:val="00BB0F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FF9"/>
    <w:rPr>
      <w:rFonts w:ascii="Tahoma" w:hAnsi="Tahoma" w:cs="Tahoma"/>
      <w:sz w:val="16"/>
      <w:szCs w:val="16"/>
      <w:lang w:val="en-AU"/>
    </w:rPr>
  </w:style>
  <w:style w:type="paragraph" w:customStyle="1" w:styleId="Default">
    <w:name w:val="Default"/>
    <w:rsid w:val="00E95B3F"/>
    <w:pPr>
      <w:autoSpaceDE w:val="0"/>
      <w:autoSpaceDN w:val="0"/>
      <w:adjustRightInd w:val="0"/>
    </w:pPr>
    <w:rPr>
      <w:rFonts w:cs="Calibri"/>
      <w:color w:val="000000"/>
      <w:sz w:val="24"/>
      <w:szCs w:val="24"/>
    </w:rPr>
  </w:style>
  <w:style w:type="table" w:styleId="TableGrid">
    <w:name w:val="Table Grid"/>
    <w:basedOn w:val="TableNormal"/>
    <w:locked/>
    <w:rsid w:val="00E9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760"/>
    <w:pPr>
      <w:tabs>
        <w:tab w:val="center" w:pos="4153"/>
        <w:tab w:val="right" w:pos="8306"/>
      </w:tabs>
    </w:pPr>
  </w:style>
  <w:style w:type="character" w:customStyle="1" w:styleId="HeaderChar">
    <w:name w:val="Header Char"/>
    <w:basedOn w:val="DefaultParagraphFont"/>
    <w:link w:val="Header"/>
    <w:uiPriority w:val="99"/>
    <w:rsid w:val="001C1760"/>
    <w:rPr>
      <w:rFonts w:ascii="Times New Roman" w:eastAsia="Times New Roman" w:hAnsi="Times New Roman"/>
      <w:sz w:val="20"/>
      <w:szCs w:val="20"/>
      <w:lang w:val="en-AU" w:eastAsia="en-US"/>
    </w:rPr>
  </w:style>
  <w:style w:type="paragraph" w:styleId="Footer">
    <w:name w:val="footer"/>
    <w:basedOn w:val="Normal"/>
    <w:link w:val="FooterChar"/>
    <w:uiPriority w:val="99"/>
    <w:unhideWhenUsed/>
    <w:rsid w:val="001C1760"/>
    <w:pPr>
      <w:tabs>
        <w:tab w:val="center" w:pos="4153"/>
        <w:tab w:val="right" w:pos="8306"/>
      </w:tabs>
    </w:pPr>
  </w:style>
  <w:style w:type="character" w:customStyle="1" w:styleId="FooterChar">
    <w:name w:val="Footer Char"/>
    <w:basedOn w:val="DefaultParagraphFont"/>
    <w:link w:val="Footer"/>
    <w:uiPriority w:val="99"/>
    <w:rsid w:val="001C1760"/>
    <w:rPr>
      <w:rFonts w:ascii="Times New Roman" w:eastAsia="Times New Roman" w:hAnsi="Times New Roman"/>
      <w:sz w:val="20"/>
      <w:szCs w:val="20"/>
      <w:lang w:val="en-AU" w:eastAsia="en-US"/>
    </w:rPr>
  </w:style>
  <w:style w:type="paragraph" w:styleId="ListParagraph">
    <w:name w:val="List Paragraph"/>
    <w:basedOn w:val="Normal"/>
    <w:uiPriority w:val="34"/>
    <w:qFormat/>
    <w:rsid w:val="001C1760"/>
    <w:pPr>
      <w:ind w:left="720"/>
      <w:contextualSpacing/>
    </w:pPr>
  </w:style>
  <w:style w:type="paragraph" w:styleId="FootnoteText">
    <w:name w:val="footnote text"/>
    <w:basedOn w:val="Normal"/>
    <w:link w:val="FootnoteTextChar"/>
    <w:uiPriority w:val="99"/>
    <w:semiHidden/>
    <w:unhideWhenUsed/>
    <w:rsid w:val="00A72783"/>
  </w:style>
  <w:style w:type="character" w:customStyle="1" w:styleId="FootnoteTextChar">
    <w:name w:val="Footnote Text Char"/>
    <w:basedOn w:val="DefaultParagraphFont"/>
    <w:link w:val="FootnoteText"/>
    <w:uiPriority w:val="99"/>
    <w:semiHidden/>
    <w:rsid w:val="00A72783"/>
    <w:rPr>
      <w:rFonts w:ascii="Times New Roman" w:eastAsia="Times New Roman" w:hAnsi="Times New Roman"/>
      <w:sz w:val="20"/>
      <w:szCs w:val="20"/>
      <w:lang w:val="en-AU" w:eastAsia="en-US"/>
    </w:rPr>
  </w:style>
  <w:style w:type="character" w:styleId="FootnoteReference">
    <w:name w:val="footnote reference"/>
    <w:basedOn w:val="DefaultParagraphFont"/>
    <w:uiPriority w:val="99"/>
    <w:semiHidden/>
    <w:unhideWhenUsed/>
    <w:rsid w:val="00A72783"/>
    <w:rPr>
      <w:vertAlign w:val="superscript"/>
    </w:rPr>
  </w:style>
  <w:style w:type="paragraph" w:styleId="Title">
    <w:name w:val="Title"/>
    <w:basedOn w:val="Normal"/>
    <w:link w:val="TitleChar"/>
    <w:qFormat/>
    <w:locked/>
    <w:rsid w:val="00004CC7"/>
    <w:pPr>
      <w:jc w:val="center"/>
    </w:pPr>
    <w:rPr>
      <w:b/>
      <w:sz w:val="28"/>
      <w:lang w:val="lv-LV"/>
    </w:rPr>
  </w:style>
  <w:style w:type="character" w:customStyle="1" w:styleId="TitleChar">
    <w:name w:val="Title Char"/>
    <w:basedOn w:val="DefaultParagraphFont"/>
    <w:link w:val="Title"/>
    <w:rsid w:val="00004CC7"/>
    <w:rPr>
      <w:rFonts w:ascii="Times New Roman" w:eastAsia="Times New Roman" w:hAnsi="Times New Roman"/>
      <w:b/>
      <w:sz w:val="28"/>
      <w:szCs w:val="20"/>
      <w:lang w:eastAsia="en-US"/>
    </w:rPr>
  </w:style>
  <w:style w:type="character" w:styleId="FollowedHyperlink">
    <w:name w:val="FollowedHyperlink"/>
    <w:basedOn w:val="DefaultParagraphFont"/>
    <w:uiPriority w:val="99"/>
    <w:semiHidden/>
    <w:unhideWhenUsed/>
    <w:rsid w:val="002D6A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53067">
      <w:bodyDiv w:val="1"/>
      <w:marLeft w:val="0"/>
      <w:marRight w:val="0"/>
      <w:marTop w:val="0"/>
      <w:marBottom w:val="0"/>
      <w:divBdr>
        <w:top w:val="none" w:sz="0" w:space="0" w:color="auto"/>
        <w:left w:val="none" w:sz="0" w:space="0" w:color="auto"/>
        <w:bottom w:val="none" w:sz="0" w:space="0" w:color="auto"/>
        <w:right w:val="none" w:sz="0" w:space="0" w:color="auto"/>
      </w:divBdr>
    </w:div>
    <w:div w:id="535435819">
      <w:bodyDiv w:val="1"/>
      <w:marLeft w:val="0"/>
      <w:marRight w:val="0"/>
      <w:marTop w:val="0"/>
      <w:marBottom w:val="0"/>
      <w:divBdr>
        <w:top w:val="none" w:sz="0" w:space="0" w:color="auto"/>
        <w:left w:val="none" w:sz="0" w:space="0" w:color="auto"/>
        <w:bottom w:val="none" w:sz="0" w:space="0" w:color="auto"/>
        <w:right w:val="none" w:sz="0" w:space="0" w:color="auto"/>
      </w:divBdr>
    </w:div>
    <w:div w:id="1525243240">
      <w:bodyDiv w:val="1"/>
      <w:marLeft w:val="0"/>
      <w:marRight w:val="0"/>
      <w:marTop w:val="0"/>
      <w:marBottom w:val="0"/>
      <w:divBdr>
        <w:top w:val="none" w:sz="0" w:space="0" w:color="auto"/>
        <w:left w:val="none" w:sz="0" w:space="0" w:color="auto"/>
        <w:bottom w:val="none" w:sz="0" w:space="0" w:color="auto"/>
        <w:right w:val="none" w:sz="0" w:space="0" w:color="auto"/>
      </w:divBdr>
    </w:div>
    <w:div w:id="157424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ltictrails.eu/lv/forest/hikerfriendl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lonelyplanet.com/articles/travel-trends-long-distance-hikes" TargetMode="External"/><Relationship Id="rId2" Type="http://schemas.openxmlformats.org/officeDocument/2006/relationships/numbering" Target="numbering.xml"/><Relationship Id="rId16" Type="http://schemas.openxmlformats.org/officeDocument/2006/relationships/hyperlink" Target="mailto:lauku@celotaj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baltictrails.eu/lv/forest/hikerfriendly/prof"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altictrails.eu/lv/coastal/hikerfriend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3B22A-04C0-4393-AAE2-49A17212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NOVĒRTĒJUMA FORMA</vt:lpstr>
    </vt:vector>
  </TitlesOfParts>
  <Company>Unknown</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NOVĒRTĒJUMA FORMA</dc:title>
  <dc:creator>e5</dc:creator>
  <cp:lastModifiedBy>anna</cp:lastModifiedBy>
  <cp:revision>2</cp:revision>
  <dcterms:created xsi:type="dcterms:W3CDTF">2022-08-23T11:13:00Z</dcterms:created>
  <dcterms:modified xsi:type="dcterms:W3CDTF">2022-08-23T11:13:00Z</dcterms:modified>
</cp:coreProperties>
</file>