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25" w:rsidRDefault="008A3825" w:rsidP="00E8578C"/>
    <w:p w:rsidR="00BC1936" w:rsidRPr="00B94FCE" w:rsidRDefault="008A3825" w:rsidP="00B94FCE">
      <w:pPr>
        <w:jc w:val="center"/>
        <w:rPr>
          <w:b/>
          <w:sz w:val="28"/>
        </w:rPr>
      </w:pPr>
      <w:r w:rsidRPr="00B94FCE">
        <w:rPr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728819E4" wp14:editId="6A5626B4">
            <wp:simplePos x="0" y="0"/>
            <wp:positionH relativeFrom="column">
              <wp:posOffset>-40005</wp:posOffset>
            </wp:positionH>
            <wp:positionV relativeFrom="paragraph">
              <wp:posOffset>622935</wp:posOffset>
            </wp:positionV>
            <wp:extent cx="151257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219" y="21145"/>
                <wp:lineTo x="212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žta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E9A" w:rsidRPr="00BC1936">
        <w:rPr>
          <w:b/>
          <w:sz w:val="28"/>
        </w:rPr>
        <w:t>Izzini Mežtaku Kurzemē</w:t>
      </w:r>
      <w:r w:rsidR="00BC1936" w:rsidRPr="00BC1936">
        <w:rPr>
          <w:b/>
          <w:sz w:val="28"/>
        </w:rPr>
        <w:t>!</w:t>
      </w:r>
      <w:r w:rsidR="008C2324">
        <w:rPr>
          <w:b/>
          <w:sz w:val="28"/>
        </w:rPr>
        <w:br/>
      </w:r>
      <w:r w:rsidR="00BA0F7E" w:rsidRPr="00BC1936">
        <w:rPr>
          <w:b/>
          <w:sz w:val="28"/>
        </w:rPr>
        <w:t>13.04.2022 (trešdiena)</w:t>
      </w:r>
    </w:p>
    <w:p w:rsidR="00B94FCE" w:rsidRDefault="00B94FCE" w:rsidP="00B94FCE">
      <w:r w:rsidRPr="00B94FCE">
        <w:t xml:space="preserve">Mežtaka ir Eiropas garās distances pārgājienu maršruta E11 daļa Baltijas valstīs (kopā 2141 km), kas ved cauri Latvijas, Lietuvas un </w:t>
      </w:r>
      <w:r>
        <w:t xml:space="preserve">Igaunijas skaistākajiem </w:t>
      </w:r>
      <w:r w:rsidRPr="00B94FCE">
        <w:t xml:space="preserve">mežiem, reģionālajiem, dabas un nacionālajiem parkiem. Tā sākas no Polijas – Lietuvas robežas pie Lazdiju pilsētas, ved cauri Latvijai, iegriežoties Rīgā, un nonāk Tallinā, Igaunijā. Igaunijā Mežtaku atpazīsi kā Metsa Matkarada, Lietuvā – Miško takas. Vairāk informācijas par Mežtaku mājaslapā </w:t>
      </w:r>
      <w:hyperlink r:id="rId8" w:history="1">
        <w:r w:rsidRPr="00B94FCE">
          <w:rPr>
            <w:rStyle w:val="Hyperlink"/>
          </w:rPr>
          <w:t>meztaka.lv</w:t>
        </w:r>
      </w:hyperlink>
      <w:r w:rsidRPr="00B94FCE">
        <w:t>.</w:t>
      </w:r>
    </w:p>
    <w:p w:rsidR="00F95877" w:rsidRDefault="00F95877" w:rsidP="00BA0F7E">
      <w:pPr>
        <w:rPr>
          <w:b/>
        </w:rPr>
      </w:pPr>
    </w:p>
    <w:p w:rsidR="00BA0F7E" w:rsidRDefault="00BA0F7E" w:rsidP="00BA0F7E">
      <w:pPr>
        <w:rPr>
          <w:b/>
        </w:rPr>
      </w:pPr>
      <w:r>
        <w:rPr>
          <w:b/>
        </w:rPr>
        <w:t>7.50 pulcēšanās braucienam, Valguma iela 4a, Rīga</w:t>
      </w:r>
      <w:r w:rsidR="002362D3">
        <w:rPr>
          <w:b/>
        </w:rPr>
        <w:t>.</w:t>
      </w:r>
    </w:p>
    <w:p w:rsidR="00BA0F7E" w:rsidRDefault="00BA0F7E" w:rsidP="00BA0F7E">
      <w:pPr>
        <w:rPr>
          <w:b/>
        </w:rPr>
      </w:pPr>
      <w:r>
        <w:rPr>
          <w:b/>
        </w:rPr>
        <w:t>8.00 izbraucam uz Kurzemi</w:t>
      </w:r>
      <w:r w:rsidR="002362D3">
        <w:rPr>
          <w:b/>
        </w:rPr>
        <w:t>.</w:t>
      </w:r>
      <w:bookmarkStart w:id="0" w:name="_GoBack"/>
      <w:bookmarkEnd w:id="0"/>
    </w:p>
    <w:p w:rsidR="00BA0F7E" w:rsidRDefault="00BA0F7E" w:rsidP="002F2974">
      <w:pPr>
        <w:spacing w:after="0"/>
        <w:rPr>
          <w:b/>
        </w:rPr>
      </w:pPr>
      <w:r>
        <w:rPr>
          <w:b/>
        </w:rPr>
        <w:t>10.30</w:t>
      </w:r>
      <w:r w:rsidR="00DE6407">
        <w:rPr>
          <w:b/>
        </w:rPr>
        <w:t xml:space="preserve"> – 12.00</w:t>
      </w:r>
      <w:r>
        <w:rPr>
          <w:b/>
        </w:rPr>
        <w:t xml:space="preserve"> Kazdanga – pārgājiens </w:t>
      </w:r>
      <w:r w:rsidR="00BC1936">
        <w:rPr>
          <w:b/>
        </w:rPr>
        <w:t>“Mežtakas iepazīšana”</w:t>
      </w:r>
      <w:r>
        <w:rPr>
          <w:b/>
        </w:rPr>
        <w:t xml:space="preserve"> </w:t>
      </w:r>
      <w:r w:rsidR="00B94FCE">
        <w:rPr>
          <w:b/>
        </w:rPr>
        <w:t>Dienvidkurzemē (</w:t>
      </w:r>
      <w:r w:rsidR="00BC1936">
        <w:rPr>
          <w:b/>
        </w:rPr>
        <w:t>~4 km</w:t>
      </w:r>
      <w:r w:rsidR="00B94FCE">
        <w:rPr>
          <w:b/>
        </w:rPr>
        <w:t>).</w:t>
      </w:r>
    </w:p>
    <w:p w:rsidR="00996973" w:rsidRPr="00E8578C" w:rsidRDefault="002F2974" w:rsidP="002F2974">
      <w:pPr>
        <w:spacing w:after="40"/>
        <w:rPr>
          <w:rFonts w:cstheme="minorHAnsi"/>
          <w:sz w:val="24"/>
          <w:szCs w:val="24"/>
        </w:rPr>
      </w:pPr>
      <w:r w:rsidRPr="00E8578C">
        <w:rPr>
          <w:rFonts w:cstheme="minorHAnsi"/>
          <w:szCs w:val="24"/>
        </w:rPr>
        <w:t>Iespēja dabā redzēt</w:t>
      </w:r>
      <w:r w:rsidR="008C2324" w:rsidRPr="00E8578C">
        <w:rPr>
          <w:rFonts w:cstheme="minorHAnsi"/>
          <w:szCs w:val="24"/>
        </w:rPr>
        <w:t xml:space="preserve"> Mežtakas marķēšanas veidus</w:t>
      </w:r>
      <w:r w:rsidR="00E8578C" w:rsidRPr="00E8578C">
        <w:rPr>
          <w:rFonts w:cstheme="minorHAnsi"/>
          <w:szCs w:val="24"/>
        </w:rPr>
        <w:t xml:space="preserve">, kā arī </w:t>
      </w:r>
      <w:r w:rsidR="00E8578C" w:rsidRPr="00E8578C">
        <w:rPr>
          <w:rStyle w:val="Emphasis"/>
          <w:rFonts w:cstheme="minorHAnsi"/>
          <w:szCs w:val="24"/>
        </w:rPr>
        <w:t>Kazdangas</w:t>
      </w:r>
      <w:r w:rsidR="00E8578C" w:rsidRPr="00E8578C">
        <w:rPr>
          <w:rFonts w:cstheme="minorHAnsi"/>
          <w:szCs w:val="24"/>
        </w:rPr>
        <w:t xml:space="preserve"> muižas </w:t>
      </w:r>
      <w:r w:rsidR="00E8578C" w:rsidRPr="00E8578C">
        <w:rPr>
          <w:rStyle w:val="Emphasis"/>
          <w:rFonts w:cstheme="minorHAnsi"/>
          <w:szCs w:val="24"/>
        </w:rPr>
        <w:t xml:space="preserve">parku, kas </w:t>
      </w:r>
      <w:r w:rsidR="00E8578C" w:rsidRPr="00E8578C">
        <w:rPr>
          <w:rFonts w:cstheme="minorHAnsi"/>
          <w:szCs w:val="24"/>
        </w:rPr>
        <w:t>ir viens no plašākajiem un koku sugām bagātākajiem parkiem Latvijā</w:t>
      </w:r>
      <w:r w:rsidR="008C2324" w:rsidRPr="00E8578C">
        <w:rPr>
          <w:rFonts w:cstheme="minorHAnsi"/>
          <w:szCs w:val="24"/>
        </w:rPr>
        <w:t>.</w:t>
      </w:r>
      <w:r w:rsidR="00B94FCE" w:rsidRPr="00E8578C">
        <w:rPr>
          <w:rFonts w:cstheme="minorHAnsi"/>
          <w:sz w:val="24"/>
          <w:szCs w:val="24"/>
        </w:rPr>
        <w:br/>
      </w:r>
    </w:p>
    <w:p w:rsidR="00BA0F7E" w:rsidRDefault="00DE6407" w:rsidP="00BA0F7E">
      <w:pPr>
        <w:rPr>
          <w:b/>
        </w:rPr>
      </w:pPr>
      <w:r>
        <w:rPr>
          <w:b/>
        </w:rPr>
        <w:t xml:space="preserve">12.00 - 13.00 - </w:t>
      </w:r>
      <w:r w:rsidR="00BA0F7E">
        <w:rPr>
          <w:b/>
        </w:rPr>
        <w:t xml:space="preserve">Kafijas pauze un </w:t>
      </w:r>
      <w:r>
        <w:rPr>
          <w:b/>
        </w:rPr>
        <w:t>aktīvās atpūtas centra “Lauku kūrorts” ap</w:t>
      </w:r>
      <w:r w:rsidR="002F2974">
        <w:rPr>
          <w:b/>
        </w:rPr>
        <w:t>meklējum</w:t>
      </w:r>
      <w:r w:rsidR="00996973">
        <w:rPr>
          <w:b/>
        </w:rPr>
        <w:t xml:space="preserve">s </w:t>
      </w:r>
      <w:r w:rsidR="00996973" w:rsidRPr="00996973">
        <w:rPr>
          <w:i/>
        </w:rPr>
        <w:t>(Kazdanga, Dienvidkurzemes novads)</w:t>
      </w:r>
      <w:r w:rsidR="00996973">
        <w:rPr>
          <w:i/>
        </w:rPr>
        <w:t xml:space="preserve">. </w:t>
      </w:r>
      <w:r w:rsidR="00AC358A">
        <w:rPr>
          <w:i/>
        </w:rPr>
        <w:t xml:space="preserve"> </w:t>
      </w:r>
      <w:r w:rsidR="00996973" w:rsidRPr="00996973">
        <w:t xml:space="preserve">“Lauku kūrorts” ir kā vesels </w:t>
      </w:r>
      <w:r w:rsidR="00996973">
        <w:t xml:space="preserve">ciemats </w:t>
      </w:r>
      <w:r w:rsidR="00996973" w:rsidRPr="00996973">
        <w:t>gan ar kluso, gan aktīvo zonu. Piedāvā plašas atpūtas iespējas -  na</w:t>
      </w:r>
      <w:r w:rsidR="00AC358A">
        <w:t>kšņošanu</w:t>
      </w:r>
      <w:r w:rsidR="00996973" w:rsidRPr="00996973">
        <w:t>, ēdināšanas pakalpojumus, kvadraciklu un bagiju nomu, šķēršļu trasi, lāzertāgi, veikbordu, pārgājienus, ballītes un koncertus, kāzas, svinības un banketus</w:t>
      </w:r>
      <w:r w:rsidR="00433BA1">
        <w:t>, kā arī organizē dažādus publiskos pasākumus</w:t>
      </w:r>
      <w:r w:rsidR="00996973" w:rsidRPr="00996973">
        <w:t>.</w:t>
      </w:r>
      <w:r w:rsidR="00E8578C">
        <w:t xml:space="preserve"> Uzņēmums novērtējot Mežtakas pienesumu reģionam</w:t>
      </w:r>
      <w:r w:rsidR="00433BA1">
        <w:t>,</w:t>
      </w:r>
      <w:r w:rsidR="00E8578C">
        <w:t xml:space="preserve"> izveidojis marķētu maršrutu saslēgumam ar Mežtaku, kas palīdz gājējiem orientēties dabā.</w:t>
      </w:r>
    </w:p>
    <w:p w:rsidR="00DE6407" w:rsidRDefault="00DE6407" w:rsidP="001E00D3">
      <w:pPr>
        <w:spacing w:after="0" w:line="240" w:lineRule="auto"/>
        <w:rPr>
          <w:b/>
        </w:rPr>
      </w:pPr>
      <w:r>
        <w:rPr>
          <w:b/>
        </w:rPr>
        <w:t xml:space="preserve">13.40 – 14.00 </w:t>
      </w:r>
      <w:r w:rsidR="00BC1936">
        <w:rPr>
          <w:b/>
        </w:rPr>
        <w:t>pārgājien</w:t>
      </w:r>
      <w:r w:rsidR="00B94FCE">
        <w:rPr>
          <w:b/>
        </w:rPr>
        <w:t>s “Mežtakas iepazīšana” Kuldīgā</w:t>
      </w:r>
      <w:r w:rsidR="00BC1936">
        <w:rPr>
          <w:b/>
        </w:rPr>
        <w:t xml:space="preserve"> </w:t>
      </w:r>
      <w:r w:rsidR="00B94FCE">
        <w:rPr>
          <w:b/>
        </w:rPr>
        <w:t>(</w:t>
      </w:r>
      <w:r w:rsidR="00BC1936">
        <w:rPr>
          <w:b/>
        </w:rPr>
        <w:t>~2km</w:t>
      </w:r>
      <w:r w:rsidR="00B94FCE">
        <w:rPr>
          <w:b/>
        </w:rPr>
        <w:t>).</w:t>
      </w:r>
    </w:p>
    <w:p w:rsidR="001E00D3" w:rsidRPr="001E00D3" w:rsidRDefault="001E00D3" w:rsidP="001E00D3">
      <w:pPr>
        <w:spacing w:after="120" w:line="240" w:lineRule="auto"/>
      </w:pPr>
      <w:r w:rsidRPr="001E00D3">
        <w:t>Iespēja dabā redzēt projekta iet</w:t>
      </w:r>
      <w:r w:rsidR="00E8578C">
        <w:t xml:space="preserve">varos uzstādītās atpūtas vietas, kā ari Kuldīgas centru sasniegt pa </w:t>
      </w:r>
      <w:r w:rsidR="002362D3">
        <w:t>pavisam neierastu pusi.</w:t>
      </w:r>
    </w:p>
    <w:p w:rsidR="00BC1936" w:rsidRDefault="00BC1936" w:rsidP="00BA0F7E">
      <w:pPr>
        <w:rPr>
          <w:b/>
        </w:rPr>
      </w:pPr>
      <w:r>
        <w:rPr>
          <w:b/>
        </w:rPr>
        <w:t>14:00 – 15:00 Pusdienas restorāna “Bangerts”</w:t>
      </w:r>
      <w:r w:rsidR="006473D8">
        <w:rPr>
          <w:b/>
        </w:rPr>
        <w:t xml:space="preserve"> </w:t>
      </w:r>
      <w:r w:rsidR="006473D8" w:rsidRPr="006473D8">
        <w:rPr>
          <w:i/>
        </w:rPr>
        <w:t>(Kuldīga).</w:t>
      </w:r>
      <w:r w:rsidR="006473D8">
        <w:rPr>
          <w:b/>
        </w:rPr>
        <w:t xml:space="preserve"> </w:t>
      </w:r>
      <w:r w:rsidR="006473D8" w:rsidRPr="006473D8">
        <w:t xml:space="preserve">Restorāns Ventas krastā, ar skatu uz Ventas rumbu. Piedāvā nobaudīt vairākus </w:t>
      </w:r>
      <w:r w:rsidR="00E8578C">
        <w:t>ekskluzīvus vietējos produktus, turpat Mežtakas maršrutā.</w:t>
      </w:r>
    </w:p>
    <w:p w:rsidR="008C7F7D" w:rsidRDefault="00AF322B" w:rsidP="00BA0F7E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73660</wp:posOffset>
            </wp:positionV>
            <wp:extent cx="1263650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166" y="21410"/>
                <wp:lineTo x="2116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D3">
        <w:rPr>
          <w:b/>
        </w:rPr>
        <w:t>16.</w:t>
      </w:r>
      <w:r w:rsidR="008C7F7D">
        <w:rPr>
          <w:b/>
        </w:rPr>
        <w:t xml:space="preserve">00 – </w:t>
      </w:r>
      <w:r w:rsidR="001E00D3">
        <w:rPr>
          <w:b/>
        </w:rPr>
        <w:t xml:space="preserve">17.00 </w:t>
      </w:r>
      <w:r w:rsidR="008C7F7D">
        <w:rPr>
          <w:b/>
        </w:rPr>
        <w:t xml:space="preserve">Zīmes “Gājējam draudzīgs” uzņēmuma apmeklējums un pārgājiens </w:t>
      </w:r>
      <w:r w:rsidR="00B94FCE">
        <w:rPr>
          <w:b/>
        </w:rPr>
        <w:t>“</w:t>
      </w:r>
      <w:r w:rsidR="008C7F7D">
        <w:rPr>
          <w:b/>
        </w:rPr>
        <w:t>Zviedru cepure</w:t>
      </w:r>
      <w:r w:rsidR="00B94FCE">
        <w:rPr>
          <w:b/>
        </w:rPr>
        <w:t>”</w:t>
      </w:r>
      <w:r w:rsidR="008C7F7D">
        <w:rPr>
          <w:b/>
        </w:rPr>
        <w:t xml:space="preserve"> </w:t>
      </w:r>
      <w:r w:rsidR="001E00D3">
        <w:rPr>
          <w:b/>
        </w:rPr>
        <w:t>–</w:t>
      </w:r>
      <w:r w:rsidR="008C7F7D">
        <w:rPr>
          <w:b/>
        </w:rPr>
        <w:t xml:space="preserve"> Sabile</w:t>
      </w:r>
      <w:r w:rsidR="006473D8">
        <w:rPr>
          <w:b/>
        </w:rPr>
        <w:t xml:space="preserve"> (</w:t>
      </w:r>
      <w:r w:rsidR="001E00D3">
        <w:rPr>
          <w:b/>
        </w:rPr>
        <w:t>~ 3km</w:t>
      </w:r>
      <w:r w:rsidR="00B94FCE">
        <w:rPr>
          <w:b/>
        </w:rPr>
        <w:t xml:space="preserve">). </w:t>
      </w:r>
      <w:r w:rsidR="00B94FCE" w:rsidRPr="00B94FCE">
        <w:t>“Zviedru cepure” piedāvā aktīvās atpūtas iespējas - nobraucienus ar rodeļiem un izbraucienus ar bagijiem. Nakšņošani pieejami 4-vietīgi koka namiņi ar virtuvēm, kur pagatavot līdzpaņemto maltīti, kā arī telšu vietas, ugunskura vieta, nojume ar grilu un vasaras svinību telpa, pirts</w:t>
      </w:r>
      <w:r w:rsidR="00433BA1">
        <w:t xml:space="preserve"> Abavas upes krastā</w:t>
      </w:r>
      <w:r w:rsidR="00B94FCE" w:rsidRPr="00B94FCE">
        <w:t>. Apkārtnē izve</w:t>
      </w:r>
      <w:r w:rsidR="00433BA1">
        <w:t xml:space="preserve">idoti vairāki pastaigu maršruti, viens no  tiem garās distances pārgājienu </w:t>
      </w:r>
      <w:r w:rsidR="00AC358A">
        <w:t>m</w:t>
      </w:r>
      <w:r w:rsidR="00433BA1">
        <w:t>aršruts, kurš burtiski ved cauri Zviedru cepurei.</w:t>
      </w:r>
    </w:p>
    <w:p w:rsidR="001E00D3" w:rsidRDefault="001E00D3" w:rsidP="00433BA1">
      <w:pPr>
        <w:spacing w:after="0" w:line="240" w:lineRule="auto"/>
        <w:rPr>
          <w:b/>
        </w:rPr>
      </w:pPr>
      <w:r>
        <w:rPr>
          <w:b/>
        </w:rPr>
        <w:t>17.00 –</w:t>
      </w:r>
      <w:r w:rsidR="002423E6">
        <w:rPr>
          <w:b/>
        </w:rPr>
        <w:t xml:space="preserve"> 18.0</w:t>
      </w:r>
      <w:r w:rsidR="00433BA1">
        <w:rPr>
          <w:b/>
        </w:rPr>
        <w:t>0 Sabiles Mākslas,</w:t>
      </w:r>
      <w:r>
        <w:rPr>
          <w:b/>
        </w:rPr>
        <w:t xml:space="preserve"> Kultūras</w:t>
      </w:r>
      <w:r w:rsidR="00433BA1">
        <w:rPr>
          <w:b/>
        </w:rPr>
        <w:t xml:space="preserve"> un Tūrisma</w:t>
      </w:r>
      <w:r>
        <w:rPr>
          <w:b/>
        </w:rPr>
        <w:t xml:space="preserve"> centra apmeklējums</w:t>
      </w:r>
      <w:r w:rsidR="00B94FCE">
        <w:rPr>
          <w:b/>
        </w:rPr>
        <w:t xml:space="preserve">. </w:t>
      </w:r>
    </w:p>
    <w:p w:rsidR="00433BA1" w:rsidRPr="00433BA1" w:rsidRDefault="00433BA1" w:rsidP="00433BA1">
      <w:pPr>
        <w:spacing w:after="0" w:line="240" w:lineRule="auto"/>
        <w:rPr>
          <w:b/>
        </w:rPr>
      </w:pPr>
      <w:r w:rsidRPr="00433BA1">
        <w:t>Centrs izv</w:t>
      </w:r>
      <w:r>
        <w:t>eidots atjaunotās Sinagogas ēkā un atklāts tikai 2021.</w:t>
      </w:r>
      <w:r w:rsidR="00AC358A">
        <w:t xml:space="preserve"> </w:t>
      </w:r>
      <w:r>
        <w:t xml:space="preserve">gada jūnijā. Sabiles viesus tas pārsteidz ar dažādām mainīgām, starptautiski pazīstamu mākslinieku darbiem, kā arī skaistiem koncertiem. Reizē </w:t>
      </w:r>
      <w:r>
        <w:lastRenderedPageBreak/>
        <w:t xml:space="preserve">sinagogā iekārtots </w:t>
      </w:r>
      <w:r w:rsidR="00AC358A">
        <w:t>t</w:t>
      </w:r>
      <w:r>
        <w:t>ūrisma informācijas centrs, kas ir kā atbalsta punkts Mežtakas</w:t>
      </w:r>
      <w:r w:rsidR="00731F2E">
        <w:t xml:space="preserve"> gājējiem, informācijas ieguvei un tālāku naktsmāju plānošanai.</w:t>
      </w:r>
      <w:r w:rsidRPr="00433BA1">
        <w:rPr>
          <w:b/>
        </w:rPr>
        <w:t xml:space="preserve"> </w:t>
      </w:r>
    </w:p>
    <w:p w:rsidR="00433BA1" w:rsidRDefault="00433BA1" w:rsidP="00BA0F7E">
      <w:pPr>
        <w:rPr>
          <w:b/>
        </w:rPr>
      </w:pPr>
    </w:p>
    <w:p w:rsidR="002423E6" w:rsidRDefault="002423E6" w:rsidP="00731F2E">
      <w:pPr>
        <w:spacing w:after="0" w:line="240" w:lineRule="auto"/>
        <w:rPr>
          <w:b/>
        </w:rPr>
      </w:pPr>
      <w:r>
        <w:rPr>
          <w:b/>
        </w:rPr>
        <w:t>18.00 – 19.</w:t>
      </w:r>
      <w:r w:rsidR="00A80D10">
        <w:rPr>
          <w:b/>
        </w:rPr>
        <w:t>2</w:t>
      </w:r>
      <w:r>
        <w:rPr>
          <w:b/>
        </w:rPr>
        <w:t>0 vakariņas ģimenes restorānā “Resto Terase” Sabilē</w:t>
      </w:r>
      <w:r w:rsidR="00B94FCE">
        <w:rPr>
          <w:b/>
        </w:rPr>
        <w:t>.</w:t>
      </w:r>
    </w:p>
    <w:p w:rsidR="00731F2E" w:rsidRPr="00731F2E" w:rsidRDefault="00731F2E" w:rsidP="00BA0F7E">
      <w:r w:rsidRPr="00731F2E">
        <w:t>Turpat blakus Mākslas centram šogad, martā, durvis vēris jauns ģimenes restorāns</w:t>
      </w:r>
      <w:r w:rsidR="00A80D10">
        <w:t xml:space="preserve"> “Resto Terase”</w:t>
      </w:r>
      <w:r w:rsidRPr="00731F2E">
        <w:t>. Tādējādi dodot pilsētas viesiem iespēju nobaudīt gardu maltīti un kādu</w:t>
      </w:r>
      <w:r w:rsidR="00AC358A">
        <w:t xml:space="preserve"> </w:t>
      </w:r>
      <w:r w:rsidRPr="00731F2E">
        <w:t>no Sabilē gatavotajiem vīniem un sidriem.</w:t>
      </w:r>
      <w:r w:rsidR="00A80D10">
        <w:t xml:space="preserve">  Restorāna apmeklētāji tiks pārsteigti ne tikai ar gardo maltīti, bet arī</w:t>
      </w:r>
      <w:r w:rsidR="00F95877">
        <w:t xml:space="preserve"> tās interjeru un vasarā plānoto milzu terasi paša Sabiles sirdī ar skatu uz Abavu.</w:t>
      </w:r>
    </w:p>
    <w:p w:rsidR="002423E6" w:rsidRDefault="002423E6" w:rsidP="00BA0F7E">
      <w:pPr>
        <w:rPr>
          <w:b/>
        </w:rPr>
      </w:pPr>
      <w:r>
        <w:rPr>
          <w:b/>
        </w:rPr>
        <w:t>Atpakaļce</w:t>
      </w:r>
      <w:r w:rsidR="00A80D10">
        <w:rPr>
          <w:b/>
        </w:rPr>
        <w:t>ļš uz Rīgu, ierašanās laiks ~ 21.0</w:t>
      </w:r>
      <w:r>
        <w:rPr>
          <w:b/>
        </w:rPr>
        <w:t>0</w:t>
      </w:r>
      <w:r w:rsidR="00B94FCE">
        <w:rPr>
          <w:b/>
        </w:rPr>
        <w:t>.</w:t>
      </w:r>
    </w:p>
    <w:p w:rsidR="002423E6" w:rsidRPr="00AC358A" w:rsidRDefault="00B94FCE" w:rsidP="00AC358A">
      <w:pPr>
        <w:ind w:firstLine="720"/>
        <w:rPr>
          <w:b/>
          <w:sz w:val="24"/>
          <w:szCs w:val="24"/>
        </w:rPr>
      </w:pPr>
      <w:r w:rsidRPr="008A3825">
        <w:rPr>
          <w:b/>
          <w:sz w:val="24"/>
          <w:szCs w:val="24"/>
        </w:rPr>
        <w:t xml:space="preserve">Pieteikšanās braucienam: </w:t>
      </w:r>
      <w:hyperlink r:id="rId10" w:history="1">
        <w:r w:rsidRPr="008A3825">
          <w:rPr>
            <w:rStyle w:val="Hyperlink"/>
            <w:b/>
            <w:sz w:val="24"/>
            <w:szCs w:val="24"/>
          </w:rPr>
          <w:t>anna@celotajs.lv</w:t>
        </w:r>
      </w:hyperlink>
      <w:r w:rsidRPr="008A3825">
        <w:rPr>
          <w:b/>
          <w:sz w:val="24"/>
          <w:szCs w:val="24"/>
        </w:rPr>
        <w:t xml:space="preserve"> vai 22495916 līdz 8. aprīlim.</w:t>
      </w:r>
    </w:p>
    <w:p w:rsidR="006C1C23" w:rsidRDefault="008A3825" w:rsidP="00BC1936">
      <w:pPr>
        <w:rPr>
          <w:rStyle w:val="Emphasi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5CCD7C5" wp14:editId="3E7E7922">
            <wp:simplePos x="0" y="0"/>
            <wp:positionH relativeFrom="column">
              <wp:posOffset>3879850</wp:posOffset>
            </wp:positionH>
            <wp:positionV relativeFrom="paragraph">
              <wp:posOffset>292735</wp:posOffset>
            </wp:positionV>
            <wp:extent cx="1121410" cy="749300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23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552C3F9" wp14:editId="033510A9">
            <wp:simplePos x="0" y="0"/>
            <wp:positionH relativeFrom="column">
              <wp:posOffset>-50800</wp:posOffset>
            </wp:positionH>
            <wp:positionV relativeFrom="paragraph">
              <wp:posOffset>53975</wp:posOffset>
            </wp:positionV>
            <wp:extent cx="3762375" cy="12255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LIT_logo_LAT_full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C23" w:rsidRDefault="006C1C23" w:rsidP="00BC1936">
      <w:pPr>
        <w:rPr>
          <w:rStyle w:val="Emphasis"/>
          <w:rFonts w:ascii="Times New Roman" w:hAnsi="Times New Roman" w:cs="Times New Roman"/>
          <w:sz w:val="24"/>
          <w:szCs w:val="24"/>
        </w:rPr>
      </w:pPr>
    </w:p>
    <w:p w:rsidR="006C1C23" w:rsidRDefault="006C1C23" w:rsidP="00BC1936">
      <w:pPr>
        <w:rPr>
          <w:rStyle w:val="Emphasis"/>
          <w:rFonts w:ascii="Times New Roman" w:hAnsi="Times New Roman" w:cs="Times New Roman"/>
          <w:sz w:val="24"/>
          <w:szCs w:val="24"/>
        </w:rPr>
      </w:pPr>
    </w:p>
    <w:p w:rsidR="006C1C23" w:rsidRDefault="006C1C23" w:rsidP="00BC1936">
      <w:pPr>
        <w:rPr>
          <w:rStyle w:val="Emphasis"/>
          <w:rFonts w:ascii="Times New Roman" w:hAnsi="Times New Roman" w:cs="Times New Roman"/>
          <w:sz w:val="24"/>
          <w:szCs w:val="24"/>
        </w:rPr>
      </w:pPr>
    </w:p>
    <w:p w:rsidR="00BC1936" w:rsidRPr="008A3825" w:rsidRDefault="00BC1936" w:rsidP="00BC1936">
      <w:pPr>
        <w:rPr>
          <w:rStyle w:val="Emphasis"/>
          <w:rFonts w:ascii="Times New Roman" w:hAnsi="Times New Roman" w:cs="Times New Roman"/>
        </w:rPr>
      </w:pPr>
      <w:r w:rsidRPr="008A3825">
        <w:rPr>
          <w:rStyle w:val="Emphasis"/>
          <w:rFonts w:ascii="Times New Roman" w:hAnsi="Times New Roman" w:cs="Times New Roman"/>
        </w:rPr>
        <w:t xml:space="preserve">Projekts LLI-448 „Mežtakas izveide Latvijā un Lietuvā un Jūrtakas pagarināšana Lietuvā” (Pārgājienu projekts) tiek īstenots ar Eiropas Savienības Interreg V-A Latvijas – Lietuvas pārrobežu sadarbības programmas 2014. –2020. gadam atbalstu. Kopējās projekta izmaksas ir 788 104,45 EUR. Projekta līdzfinansējums no Eiropas Reģionālās attīstības fonda ir 669 888,76 EUR. </w:t>
      </w:r>
    </w:p>
    <w:p w:rsidR="00205D27" w:rsidRPr="008A3825" w:rsidRDefault="008A3825" w:rsidP="002423E6">
      <w:pPr>
        <w:rPr>
          <w:b/>
        </w:rPr>
      </w:pPr>
      <w:r w:rsidRPr="008A3825">
        <w:rPr>
          <w:rStyle w:val="Emphasis"/>
          <w:rFonts w:ascii="Times New Roman" w:hAnsi="Times New Roman" w:cs="Times New Roman"/>
        </w:rPr>
        <w:t>Šī programma</w:t>
      </w:r>
      <w:r w:rsidR="00BC1936" w:rsidRPr="008A3825">
        <w:rPr>
          <w:rStyle w:val="Emphasis"/>
          <w:rFonts w:ascii="Times New Roman" w:hAnsi="Times New Roman" w:cs="Times New Roman"/>
        </w:rPr>
        <w:t xml:space="preserve"> ir sagatavota ar Eiropas Savienības finansiālo atbalstu. Par šīs preses ziņas saturu pilnībā atbild tās autors un tas nekādos apstākļos nav uzskatāms par Eiropas Savienības oficiālo nostāju.</w:t>
      </w:r>
    </w:p>
    <w:sectPr w:rsidR="00205D27" w:rsidRPr="008A3825" w:rsidSect="008A3825">
      <w:headerReference w:type="default" r:id="rId13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5F" w:rsidRDefault="0069695F" w:rsidP="008C2324">
      <w:pPr>
        <w:spacing w:after="0" w:line="240" w:lineRule="auto"/>
      </w:pPr>
      <w:r>
        <w:separator/>
      </w:r>
    </w:p>
  </w:endnote>
  <w:endnote w:type="continuationSeparator" w:id="0">
    <w:p w:rsidR="0069695F" w:rsidRDefault="0069695F" w:rsidP="008C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5F" w:rsidRDefault="0069695F" w:rsidP="008C2324">
      <w:pPr>
        <w:spacing w:after="0" w:line="240" w:lineRule="auto"/>
      </w:pPr>
      <w:r>
        <w:separator/>
      </w:r>
    </w:p>
  </w:footnote>
  <w:footnote w:type="continuationSeparator" w:id="0">
    <w:p w:rsidR="0069695F" w:rsidRDefault="0069695F" w:rsidP="008C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24" w:rsidRDefault="008C2324" w:rsidP="00B94FCE">
    <w:pPr>
      <w:pStyle w:val="Header"/>
      <w:tabs>
        <w:tab w:val="clear" w:pos="4680"/>
        <w:tab w:val="clear" w:pos="9360"/>
        <w:tab w:val="left" w:pos="1600"/>
      </w:tabs>
      <w:jc w:val="center"/>
    </w:pPr>
    <w:r>
      <w:rPr>
        <w:noProof/>
        <w:lang w:val="en-US"/>
      </w:rPr>
      <w:drawing>
        <wp:inline distT="0" distB="0" distL="0" distR="0" wp14:anchorId="09E24CC2" wp14:editId="49A77728">
          <wp:extent cx="1740694" cy="596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R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117" cy="6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38931AB7" wp14:editId="7E74A882">
          <wp:extent cx="723558" cy="596900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-logo-pilns-krasai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60" cy="59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5C716EBF" wp14:editId="06B28868">
          <wp:extent cx="5731510" cy="5731510"/>
          <wp:effectExtent l="0" t="0" r="254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-logo-pilns-krasains-caurspidig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A27AA4B" wp14:editId="2EBCAEAD">
          <wp:extent cx="5731510" cy="5731510"/>
          <wp:effectExtent l="0" t="0" r="254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-logo-pilns-krasains-caurspidig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2324" w:rsidRDefault="008C2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9A"/>
    <w:rsid w:val="000A3E6D"/>
    <w:rsid w:val="001E00D3"/>
    <w:rsid w:val="00205D27"/>
    <w:rsid w:val="002362D3"/>
    <w:rsid w:val="002423E6"/>
    <w:rsid w:val="002F2974"/>
    <w:rsid w:val="00433BA1"/>
    <w:rsid w:val="004C0A46"/>
    <w:rsid w:val="006473D8"/>
    <w:rsid w:val="0069695F"/>
    <w:rsid w:val="006A576C"/>
    <w:rsid w:val="006B2A05"/>
    <w:rsid w:val="006C1C23"/>
    <w:rsid w:val="006F1E83"/>
    <w:rsid w:val="00731F2E"/>
    <w:rsid w:val="008002BE"/>
    <w:rsid w:val="008A3825"/>
    <w:rsid w:val="008C2324"/>
    <w:rsid w:val="008C7F7D"/>
    <w:rsid w:val="00996973"/>
    <w:rsid w:val="00A47E9A"/>
    <w:rsid w:val="00A80D10"/>
    <w:rsid w:val="00AC358A"/>
    <w:rsid w:val="00AD5F2A"/>
    <w:rsid w:val="00AF322B"/>
    <w:rsid w:val="00B94FCE"/>
    <w:rsid w:val="00BA0F7E"/>
    <w:rsid w:val="00BC1936"/>
    <w:rsid w:val="00DE6407"/>
    <w:rsid w:val="00E8578C"/>
    <w:rsid w:val="00ED71DA"/>
    <w:rsid w:val="00F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C19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24"/>
  </w:style>
  <w:style w:type="paragraph" w:styleId="Footer">
    <w:name w:val="footer"/>
    <w:basedOn w:val="Normal"/>
    <w:link w:val="FooterChar"/>
    <w:uiPriority w:val="99"/>
    <w:unhideWhenUsed/>
    <w:rsid w:val="008C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24"/>
  </w:style>
  <w:style w:type="paragraph" w:styleId="ListParagraph">
    <w:name w:val="List Paragraph"/>
    <w:basedOn w:val="Normal"/>
    <w:uiPriority w:val="34"/>
    <w:qFormat/>
    <w:rsid w:val="00996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3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C19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24"/>
  </w:style>
  <w:style w:type="paragraph" w:styleId="Footer">
    <w:name w:val="footer"/>
    <w:basedOn w:val="Normal"/>
    <w:link w:val="FooterChar"/>
    <w:uiPriority w:val="99"/>
    <w:unhideWhenUsed/>
    <w:rsid w:val="008C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24"/>
  </w:style>
  <w:style w:type="paragraph" w:styleId="ListParagraph">
    <w:name w:val="List Paragraph"/>
    <w:basedOn w:val="Normal"/>
    <w:uiPriority w:val="34"/>
    <w:qFormat/>
    <w:rsid w:val="00996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nna\celotajs.lv\LaukuCelotajs\Projekti\Lat_Lit_Hiking\IZPILDE\Pasakumi\20220413_mediju_ture\meztaka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na@celotajs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KPR_A</dc:creator>
  <cp:lastModifiedBy>anna</cp:lastModifiedBy>
  <cp:revision>3</cp:revision>
  <dcterms:created xsi:type="dcterms:W3CDTF">2022-03-23T09:40:00Z</dcterms:created>
  <dcterms:modified xsi:type="dcterms:W3CDTF">2022-03-23T09:46:00Z</dcterms:modified>
</cp:coreProperties>
</file>