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C83" w:rsidRPr="00F16C83" w:rsidRDefault="00F16C83" w:rsidP="00B21164">
      <w:pPr>
        <w:rPr>
          <w:rFonts w:ascii="Cambria" w:hAnsi="Cambria" w:cstheme="majorHAnsi"/>
        </w:rPr>
      </w:pPr>
    </w:p>
    <w:p w:rsidR="00F16C83" w:rsidRPr="00F16C83" w:rsidRDefault="00B21164" w:rsidP="00F16C83">
      <w:pPr>
        <w:rPr>
          <w:rStyle w:val="Emphasis"/>
          <w:rFonts w:ascii="Cambria" w:hAnsi="Cambria" w:cstheme="majorHAnsi"/>
          <w:b/>
          <w:i w:val="0"/>
          <w:iCs w:val="0"/>
        </w:rPr>
      </w:pPr>
      <w:r w:rsidRPr="00F16C83">
        <w:rPr>
          <w:rFonts w:ascii="Cambria" w:hAnsi="Cambria" w:cstheme="majorHAnsi"/>
        </w:rPr>
        <w:t>Ziņa presei</w:t>
      </w:r>
      <w:r w:rsidRPr="00F16C83">
        <w:rPr>
          <w:rFonts w:ascii="Cambria" w:hAnsi="Cambria" w:cstheme="majorHAnsi"/>
        </w:rPr>
        <w:tab/>
      </w:r>
      <w:r w:rsidRPr="00F16C83">
        <w:rPr>
          <w:rFonts w:ascii="Cambria" w:hAnsi="Cambria" w:cstheme="majorHAnsi"/>
        </w:rPr>
        <w:tab/>
      </w:r>
      <w:r w:rsidRPr="00F16C83">
        <w:rPr>
          <w:rFonts w:ascii="Cambria" w:hAnsi="Cambria" w:cstheme="majorHAnsi"/>
        </w:rPr>
        <w:tab/>
      </w:r>
      <w:r w:rsidRPr="00F16C83">
        <w:rPr>
          <w:rFonts w:ascii="Cambria" w:hAnsi="Cambria" w:cstheme="majorHAnsi"/>
        </w:rPr>
        <w:tab/>
      </w:r>
      <w:r w:rsidRPr="00F16C83">
        <w:rPr>
          <w:rFonts w:ascii="Cambria" w:hAnsi="Cambria" w:cstheme="majorHAnsi"/>
        </w:rPr>
        <w:tab/>
      </w:r>
      <w:r w:rsidRPr="00F16C83">
        <w:rPr>
          <w:rFonts w:ascii="Cambria" w:hAnsi="Cambria" w:cstheme="majorHAnsi"/>
        </w:rPr>
        <w:tab/>
      </w:r>
      <w:r w:rsidR="00F16C83" w:rsidRPr="00F16C83">
        <w:rPr>
          <w:rFonts w:ascii="Cambria" w:hAnsi="Cambria" w:cstheme="majorHAnsi"/>
        </w:rPr>
        <w:tab/>
      </w:r>
      <w:r w:rsidR="00F16C83" w:rsidRPr="00F16C83">
        <w:rPr>
          <w:rFonts w:ascii="Cambria" w:hAnsi="Cambria" w:cstheme="majorHAnsi"/>
        </w:rPr>
        <w:tab/>
      </w:r>
      <w:r w:rsidR="00F16C83" w:rsidRPr="00F16C83">
        <w:rPr>
          <w:rFonts w:ascii="Cambria" w:hAnsi="Cambria" w:cstheme="majorHAnsi"/>
        </w:rPr>
        <w:tab/>
      </w:r>
      <w:r w:rsidR="00F16C83" w:rsidRPr="00F16C83">
        <w:rPr>
          <w:rFonts w:ascii="Cambria" w:hAnsi="Cambria" w:cstheme="majorHAnsi"/>
        </w:rPr>
        <w:tab/>
      </w:r>
      <w:r w:rsidR="00F16C83" w:rsidRPr="00F16C83">
        <w:rPr>
          <w:rFonts w:ascii="Cambria" w:hAnsi="Cambria" w:cstheme="majorHAnsi"/>
        </w:rPr>
        <w:tab/>
      </w:r>
      <w:r w:rsidR="00F16C83" w:rsidRPr="00F16C83">
        <w:rPr>
          <w:rFonts w:ascii="Cambria" w:hAnsi="Cambria" w:cstheme="majorHAnsi"/>
        </w:rPr>
        <w:tab/>
      </w:r>
      <w:r w:rsidR="00F16C83" w:rsidRPr="00F16C83">
        <w:rPr>
          <w:rFonts w:ascii="Cambria" w:hAnsi="Cambria" w:cstheme="majorHAnsi"/>
        </w:rPr>
        <w:tab/>
      </w:r>
      <w:r w:rsidRPr="00F16C83">
        <w:rPr>
          <w:rFonts w:ascii="Cambria" w:hAnsi="Cambria" w:cstheme="majorHAnsi"/>
        </w:rPr>
        <w:tab/>
      </w:r>
      <w:r w:rsidRPr="00F16C83">
        <w:rPr>
          <w:rFonts w:ascii="Cambria" w:hAnsi="Cambria" w:cstheme="majorHAnsi"/>
        </w:rPr>
        <w:tab/>
      </w:r>
      <w:r w:rsidRPr="00F16C83">
        <w:rPr>
          <w:rFonts w:ascii="Cambria" w:hAnsi="Cambria" w:cstheme="majorHAnsi"/>
        </w:rPr>
        <w:tab/>
      </w:r>
      <w:r w:rsidRPr="00C271E2">
        <w:rPr>
          <w:rFonts w:ascii="Cambria" w:hAnsi="Cambria" w:cstheme="majorHAnsi"/>
          <w:u w:val="single"/>
        </w:rPr>
        <w:t>0</w:t>
      </w:r>
      <w:r w:rsidR="00C271E2" w:rsidRPr="00C271E2">
        <w:rPr>
          <w:rFonts w:ascii="Cambria" w:hAnsi="Cambria" w:cstheme="majorHAnsi"/>
          <w:u w:val="single"/>
        </w:rPr>
        <w:t>8</w:t>
      </w:r>
      <w:r w:rsidRPr="00C271E2">
        <w:rPr>
          <w:rFonts w:ascii="Cambria" w:hAnsi="Cambria" w:cstheme="majorHAnsi"/>
          <w:u w:val="single"/>
        </w:rPr>
        <w:t>.06.2021.</w:t>
      </w:r>
      <w:bookmarkStart w:id="0" w:name="_GoBack"/>
      <w:bookmarkEnd w:id="0"/>
    </w:p>
    <w:p w:rsidR="00B21164" w:rsidRPr="00F16C83" w:rsidRDefault="00B21164" w:rsidP="00B21164">
      <w:pPr>
        <w:jc w:val="center"/>
        <w:rPr>
          <w:rStyle w:val="Emphasis"/>
          <w:rFonts w:ascii="Cambria" w:hAnsi="Cambria" w:cstheme="majorHAnsi"/>
          <w:b/>
          <w:i w:val="0"/>
          <w:iCs w:val="0"/>
        </w:rPr>
      </w:pPr>
      <w:r w:rsidRPr="00F16C83">
        <w:rPr>
          <w:rStyle w:val="Emphasis"/>
          <w:rFonts w:ascii="Cambria" w:hAnsi="Cambria" w:cstheme="majorHAnsi"/>
          <w:b/>
          <w:i w:val="0"/>
          <w:iCs w:val="0"/>
        </w:rPr>
        <w:t xml:space="preserve">Izdota karte „Mežtaka – Dienvidu daļa” – Mežtakas pārgājienu maršrutu turpinājums Kurzemē un Lietuvā </w:t>
      </w:r>
    </w:p>
    <w:p w:rsidR="00B21164" w:rsidRPr="00F16C83" w:rsidRDefault="00B21164" w:rsidP="00B21164">
      <w:pPr>
        <w:jc w:val="both"/>
        <w:rPr>
          <w:rStyle w:val="Emphasis"/>
          <w:rFonts w:ascii="Cambria" w:hAnsi="Cambria" w:cstheme="majorHAnsi"/>
          <w:b/>
          <w:iCs w:val="0"/>
        </w:rPr>
      </w:pPr>
      <w:r w:rsidRPr="00F16C83">
        <w:rPr>
          <w:rStyle w:val="Emphasis"/>
          <w:rFonts w:ascii="Cambria" w:hAnsi="Cambria" w:cstheme="majorHAnsi"/>
          <w:b/>
          <w:iCs w:val="0"/>
        </w:rPr>
        <w:t xml:space="preserve">Jaunā pārgājienu karte ietver Mežtakas pārgājienu maršruta </w:t>
      </w:r>
      <w:r w:rsidR="007633A8">
        <w:rPr>
          <w:rStyle w:val="Emphasis"/>
          <w:rFonts w:ascii="Cambria" w:hAnsi="Cambria" w:cstheme="majorHAnsi"/>
          <w:b/>
          <w:iCs w:val="0"/>
        </w:rPr>
        <w:t>D</w:t>
      </w:r>
      <w:r w:rsidR="007633A8" w:rsidRPr="00F16C83">
        <w:rPr>
          <w:rStyle w:val="Emphasis"/>
          <w:rFonts w:ascii="Cambria" w:hAnsi="Cambria" w:cstheme="majorHAnsi"/>
          <w:b/>
          <w:iCs w:val="0"/>
        </w:rPr>
        <w:t xml:space="preserve">ienvidu </w:t>
      </w:r>
      <w:r w:rsidRPr="00F16C83">
        <w:rPr>
          <w:rStyle w:val="Emphasis"/>
          <w:rFonts w:ascii="Cambria" w:hAnsi="Cambria" w:cstheme="majorHAnsi"/>
          <w:b/>
          <w:iCs w:val="0"/>
        </w:rPr>
        <w:t xml:space="preserve">daļu Latvijā un Lietuvā. Līdz ar šo izdevumu gājējiem ir pieejamas kartes visā Mežtakas garumā – no Tallinas Igaunijā cauri Latvijai </w:t>
      </w:r>
      <w:r w:rsidR="007633A8">
        <w:rPr>
          <w:rStyle w:val="Emphasis"/>
          <w:rFonts w:ascii="Cambria" w:hAnsi="Cambria" w:cstheme="majorHAnsi"/>
          <w:b/>
          <w:iCs w:val="0"/>
        </w:rPr>
        <w:t xml:space="preserve">un Lietuvai </w:t>
      </w:r>
      <w:r w:rsidRPr="00F16C83">
        <w:rPr>
          <w:rStyle w:val="Emphasis"/>
          <w:rFonts w:ascii="Cambria" w:hAnsi="Cambria" w:cstheme="majorHAnsi"/>
          <w:b/>
          <w:iCs w:val="0"/>
        </w:rPr>
        <w:t>līdz Lazdiju pilsētai pie Lietuvas –</w:t>
      </w:r>
      <w:r w:rsidR="00752762">
        <w:rPr>
          <w:rStyle w:val="Emphasis"/>
          <w:rFonts w:ascii="Cambria" w:hAnsi="Cambria" w:cstheme="majorHAnsi"/>
          <w:b/>
          <w:iCs w:val="0"/>
        </w:rPr>
        <w:t xml:space="preserve"> </w:t>
      </w:r>
      <w:r w:rsidRPr="00F16C83">
        <w:rPr>
          <w:rStyle w:val="Emphasis"/>
          <w:rFonts w:ascii="Cambria" w:hAnsi="Cambria" w:cstheme="majorHAnsi"/>
          <w:b/>
          <w:iCs w:val="0"/>
        </w:rPr>
        <w:t>Polijas robežas.</w:t>
      </w:r>
    </w:p>
    <w:p w:rsidR="00B21164" w:rsidRPr="00F16C83" w:rsidRDefault="00F16C83" w:rsidP="00B21164">
      <w:pPr>
        <w:jc w:val="both"/>
        <w:rPr>
          <w:rStyle w:val="Emphasis"/>
          <w:rFonts w:ascii="Cambria" w:hAnsi="Cambria" w:cstheme="majorHAnsi"/>
          <w:i w:val="0"/>
          <w:iCs w:val="0"/>
        </w:rPr>
      </w:pPr>
      <w:r w:rsidRPr="00F16C83">
        <w:rPr>
          <w:rFonts w:ascii="Cambria" w:hAnsi="Cambria" w:cstheme="majorHAnsi"/>
          <w:bCs/>
          <w:noProof/>
          <w:lang w:val="en-US"/>
        </w:rPr>
        <w:drawing>
          <wp:anchor distT="0" distB="0" distL="114300" distR="114300" simplePos="0" relativeHeight="251661312" behindDoc="0" locked="0" layoutInCell="1" allowOverlap="1">
            <wp:simplePos x="0" y="0"/>
            <wp:positionH relativeFrom="column">
              <wp:posOffset>-57150</wp:posOffset>
            </wp:positionH>
            <wp:positionV relativeFrom="paragraph">
              <wp:posOffset>12065</wp:posOffset>
            </wp:positionV>
            <wp:extent cx="895350" cy="762000"/>
            <wp:effectExtent l="0" t="0" r="0" b="0"/>
            <wp:wrapSquare wrapText="bothSides"/>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FH_logo_lv.png"/>
                    <pic:cNvPicPr/>
                  </pic:nvPicPr>
                  <pic:blipFill rotWithShape="1">
                    <a:blip r:embed="rId9" cstate="print">
                      <a:extLst>
                        <a:ext uri="{28A0092B-C50C-407E-A947-70E740481C1C}">
                          <a14:useLocalDpi xmlns:a14="http://schemas.microsoft.com/office/drawing/2010/main" val="0"/>
                        </a:ext>
                      </a:extLst>
                    </a:blip>
                    <a:srcRect l="24286" t="16505" r="24229" b="17961"/>
                    <a:stretch/>
                  </pic:blipFill>
                  <pic:spPr bwMode="auto">
                    <a:xfrm>
                      <a:off x="0" y="0"/>
                      <a:ext cx="895350" cy="762000"/>
                    </a:xfrm>
                    <a:prstGeom prst="rect">
                      <a:avLst/>
                    </a:prstGeom>
                    <a:ln>
                      <a:noFill/>
                    </a:ln>
                    <a:extLst>
                      <a:ext uri="{53640926-AAD7-44D8-BBD7-CCE9431645EC}">
                        <a14:shadowObscured xmlns:a14="http://schemas.microsoft.com/office/drawing/2010/main"/>
                      </a:ext>
                    </a:extLst>
                  </pic:spPr>
                </pic:pic>
              </a:graphicData>
            </a:graphic>
          </wp:anchor>
        </w:drawing>
      </w:r>
      <w:r w:rsidR="00B21164" w:rsidRPr="00F16C83">
        <w:rPr>
          <w:rFonts w:ascii="Cambria" w:hAnsi="Cambria" w:cstheme="majorHAnsi"/>
          <w:bCs/>
        </w:rPr>
        <w:t>Mežtaka</w:t>
      </w:r>
      <w:r w:rsidR="00B21164" w:rsidRPr="00F16C83">
        <w:rPr>
          <w:rFonts w:ascii="Cambria" w:hAnsi="Cambria" w:cstheme="majorHAnsi"/>
        </w:rPr>
        <w:t xml:space="preserve"> ir Eiropas garās distances pārgājienu maršruta E11 daļa Baltijas valstīs, kas ved cauri Latvijas, Lietuvas un Igaunijas skaistākajiem mežiem un nacionālajiem parkiem. Viens maršruta galapunkts ir Tallinā, Igaunijā,  bet otrs – pie Lazdiju  pilsētas netālu no Lietuvas</w:t>
      </w:r>
      <w:r w:rsidR="00752762">
        <w:rPr>
          <w:rFonts w:ascii="Cambria" w:hAnsi="Cambria" w:cstheme="majorHAnsi"/>
        </w:rPr>
        <w:t xml:space="preserve"> – </w:t>
      </w:r>
      <w:r w:rsidR="00B21164" w:rsidRPr="00F16C83">
        <w:rPr>
          <w:rFonts w:ascii="Cambria" w:hAnsi="Cambria" w:cstheme="majorHAnsi"/>
        </w:rPr>
        <w:t>Polijas robežas. Maršruts ir ejams abos virzienos. Mežtakā var doties gan īsā pastaigā, gan dienas vai nedēļas nogales pārgājienā</w:t>
      </w:r>
      <w:r w:rsidR="007633A8">
        <w:rPr>
          <w:rFonts w:ascii="Cambria" w:hAnsi="Cambria" w:cstheme="majorHAnsi"/>
        </w:rPr>
        <w:t>.</w:t>
      </w:r>
      <w:r w:rsidR="00B21164" w:rsidRPr="00F16C83">
        <w:rPr>
          <w:rFonts w:ascii="Cambria" w:hAnsi="Cambria" w:cstheme="majorHAnsi"/>
        </w:rPr>
        <w:t xml:space="preserve"> </w:t>
      </w:r>
    </w:p>
    <w:p w:rsidR="00B21164" w:rsidRPr="00F16C83" w:rsidRDefault="00B21164" w:rsidP="00B21164">
      <w:pPr>
        <w:spacing w:after="0"/>
        <w:jc w:val="both"/>
        <w:rPr>
          <w:rStyle w:val="Emphasis"/>
          <w:rFonts w:ascii="Cambria" w:hAnsi="Cambria" w:cstheme="majorHAnsi"/>
          <w:b/>
          <w:i w:val="0"/>
          <w:iCs w:val="0"/>
        </w:rPr>
      </w:pPr>
      <w:r w:rsidRPr="00F16C83">
        <w:rPr>
          <w:rStyle w:val="Emphasis"/>
          <w:rFonts w:ascii="Cambria" w:hAnsi="Cambria" w:cstheme="majorHAnsi"/>
          <w:b/>
          <w:i w:val="0"/>
          <w:iCs w:val="0"/>
        </w:rPr>
        <w:t>Kādu informāciju sniedz karte</w:t>
      </w:r>
    </w:p>
    <w:p w:rsidR="00B21164" w:rsidRPr="00F16C83" w:rsidRDefault="00B21164" w:rsidP="00B21164">
      <w:pPr>
        <w:jc w:val="both"/>
        <w:rPr>
          <w:rFonts w:ascii="Cambria" w:hAnsi="Cambria" w:cstheme="majorHAnsi"/>
        </w:rPr>
      </w:pPr>
      <w:r w:rsidRPr="00F16C83">
        <w:rPr>
          <w:rStyle w:val="Emphasis"/>
          <w:rFonts w:ascii="Cambria" w:hAnsi="Cambria" w:cstheme="majorHAnsi"/>
          <w:i w:val="0"/>
          <w:iCs w:val="0"/>
        </w:rPr>
        <w:t xml:space="preserve">Jauniznākusī karte iezīmē </w:t>
      </w:r>
      <w:r w:rsidR="00752762">
        <w:rPr>
          <w:rStyle w:val="Emphasis"/>
          <w:rFonts w:ascii="Cambria" w:hAnsi="Cambria" w:cstheme="majorHAnsi"/>
          <w:i w:val="0"/>
          <w:iCs w:val="0"/>
        </w:rPr>
        <w:t>d</w:t>
      </w:r>
      <w:r w:rsidRPr="00F16C83">
        <w:rPr>
          <w:rStyle w:val="Emphasis"/>
          <w:rFonts w:ascii="Cambria" w:hAnsi="Cambria" w:cstheme="majorHAnsi"/>
          <w:i w:val="0"/>
          <w:iCs w:val="0"/>
        </w:rPr>
        <w:t xml:space="preserve">ienvidu daļas maršrutu, pagarinot esošo </w:t>
      </w:r>
      <w:r w:rsidRPr="00F16C83">
        <w:rPr>
          <w:rFonts w:ascii="Cambria" w:hAnsi="Cambria" w:cstheme="majorHAnsi"/>
        </w:rPr>
        <w:t xml:space="preserve">Mežtakas </w:t>
      </w:r>
      <w:r w:rsidR="007633A8">
        <w:rPr>
          <w:rFonts w:ascii="Cambria" w:hAnsi="Cambria" w:cstheme="majorHAnsi"/>
        </w:rPr>
        <w:t>Z</w:t>
      </w:r>
      <w:r w:rsidR="007633A8" w:rsidRPr="00F16C83">
        <w:rPr>
          <w:rFonts w:ascii="Cambria" w:hAnsi="Cambria" w:cstheme="majorHAnsi"/>
        </w:rPr>
        <w:t xml:space="preserve">iemeļu </w:t>
      </w:r>
      <w:r w:rsidRPr="00F16C83">
        <w:rPr>
          <w:rFonts w:ascii="Cambria" w:hAnsi="Cambria" w:cstheme="majorHAnsi"/>
        </w:rPr>
        <w:t>daļas posmu Tallina–Rīga. Dienvidu daļas kopējais garums ir 1088</w:t>
      </w:r>
      <w:r w:rsidR="00752762">
        <w:rPr>
          <w:rFonts w:ascii="Cambria" w:hAnsi="Cambria" w:cstheme="majorHAnsi"/>
        </w:rPr>
        <w:t xml:space="preserve"> </w:t>
      </w:r>
      <w:r w:rsidRPr="00F16C83">
        <w:rPr>
          <w:rFonts w:ascii="Cambria" w:hAnsi="Cambria" w:cstheme="majorHAnsi"/>
        </w:rPr>
        <w:t>km, un maršruts veicams 52 dienās, noejot ~20</w:t>
      </w:r>
      <w:r w:rsidR="00752762">
        <w:rPr>
          <w:rFonts w:ascii="Cambria" w:hAnsi="Cambria" w:cstheme="majorHAnsi"/>
        </w:rPr>
        <w:t xml:space="preserve"> </w:t>
      </w:r>
      <w:r w:rsidRPr="00F16C83">
        <w:rPr>
          <w:rFonts w:ascii="Cambria" w:hAnsi="Cambria" w:cstheme="majorHAnsi"/>
        </w:rPr>
        <w:t>km dienā. J</w:t>
      </w:r>
      <w:r w:rsidRPr="00F16C83">
        <w:rPr>
          <w:rFonts w:ascii="Cambria" w:eastAsia="Times New Roman" w:hAnsi="Cambria" w:cstheme="majorHAnsi"/>
        </w:rPr>
        <w:t xml:space="preserve">a kilometrāža ir garāka, to iespējams sadalīt divu dienu gājienā. </w:t>
      </w:r>
      <w:r w:rsidRPr="00F16C83">
        <w:rPr>
          <w:rFonts w:ascii="Cambria" w:hAnsi="Cambria" w:cstheme="majorHAnsi"/>
        </w:rPr>
        <w:t xml:space="preserve">Latvijā Mežtakas </w:t>
      </w:r>
      <w:r w:rsidR="007633A8">
        <w:rPr>
          <w:rFonts w:ascii="Cambria" w:hAnsi="Cambria" w:cstheme="majorHAnsi"/>
        </w:rPr>
        <w:t>D</w:t>
      </w:r>
      <w:r w:rsidR="007633A8" w:rsidRPr="00F16C83">
        <w:rPr>
          <w:rFonts w:ascii="Cambria" w:hAnsi="Cambria" w:cstheme="majorHAnsi"/>
        </w:rPr>
        <w:t xml:space="preserve">ienvidu </w:t>
      </w:r>
      <w:r w:rsidRPr="00F16C83">
        <w:rPr>
          <w:rFonts w:ascii="Cambria" w:hAnsi="Cambria" w:cstheme="majorHAnsi"/>
        </w:rPr>
        <w:t>daļas maršruta garums ir 341</w:t>
      </w:r>
      <w:r w:rsidR="00752762">
        <w:rPr>
          <w:rFonts w:ascii="Cambria" w:hAnsi="Cambria" w:cstheme="majorHAnsi"/>
        </w:rPr>
        <w:t xml:space="preserve"> </w:t>
      </w:r>
      <w:r w:rsidRPr="00F16C83">
        <w:rPr>
          <w:rFonts w:ascii="Cambria" w:hAnsi="Cambria" w:cstheme="majorHAnsi"/>
        </w:rPr>
        <w:t>km, Lietuvā – 747</w:t>
      </w:r>
      <w:r w:rsidR="00752762">
        <w:rPr>
          <w:rFonts w:ascii="Cambria" w:hAnsi="Cambria" w:cstheme="majorHAnsi"/>
        </w:rPr>
        <w:t xml:space="preserve"> </w:t>
      </w:r>
      <w:r w:rsidRPr="00F16C83">
        <w:rPr>
          <w:rFonts w:ascii="Cambria" w:hAnsi="Cambria" w:cstheme="majorHAnsi"/>
        </w:rPr>
        <w:t xml:space="preserve">km. </w:t>
      </w:r>
    </w:p>
    <w:p w:rsidR="00B21164" w:rsidRPr="00F16C83" w:rsidRDefault="00B21164" w:rsidP="00B21164">
      <w:pPr>
        <w:widowControl w:val="0"/>
        <w:rPr>
          <w:rFonts w:ascii="Cambria" w:hAnsi="Cambria" w:cstheme="majorHAnsi"/>
        </w:rPr>
      </w:pPr>
      <w:r w:rsidRPr="00F16C83">
        <w:rPr>
          <w:rFonts w:ascii="Cambria" w:hAnsi="Cambria" w:cstheme="majorHAnsi"/>
        </w:rPr>
        <w:t xml:space="preserve">Mežtakas </w:t>
      </w:r>
      <w:r w:rsidR="007633A8">
        <w:rPr>
          <w:rFonts w:ascii="Cambria" w:hAnsi="Cambria" w:cstheme="majorHAnsi"/>
        </w:rPr>
        <w:t>D</w:t>
      </w:r>
      <w:r w:rsidR="007633A8" w:rsidRPr="00F16C83">
        <w:rPr>
          <w:rFonts w:ascii="Cambria" w:hAnsi="Cambria" w:cstheme="majorHAnsi"/>
        </w:rPr>
        <w:t xml:space="preserve">ienvidu </w:t>
      </w:r>
      <w:r w:rsidR="007633A8">
        <w:rPr>
          <w:rFonts w:ascii="Cambria" w:hAnsi="Cambria" w:cstheme="majorHAnsi"/>
        </w:rPr>
        <w:t xml:space="preserve">daļas </w:t>
      </w:r>
      <w:r w:rsidRPr="00F16C83">
        <w:rPr>
          <w:rFonts w:ascii="Cambria" w:hAnsi="Cambria" w:cstheme="majorHAnsi"/>
        </w:rPr>
        <w:t xml:space="preserve">maršruts ir sadalīts posmos, kas atšķiras ar ainavu, dabas vidi un vietējo kultūrvēstures kolorītu. Šie posmi ir:  </w:t>
      </w:r>
      <w:r w:rsidRPr="00F16C83">
        <w:rPr>
          <w:rFonts w:ascii="Cambria" w:hAnsi="Cambria" w:cstheme="majorHAnsi"/>
        </w:rPr>
        <w:tab/>
      </w:r>
    </w:p>
    <w:p w:rsidR="00B21164" w:rsidRPr="00F16C83" w:rsidRDefault="00B21164" w:rsidP="00B21164">
      <w:pPr>
        <w:pStyle w:val="NoSpacing"/>
        <w:numPr>
          <w:ilvl w:val="0"/>
          <w:numId w:val="3"/>
        </w:numPr>
        <w:ind w:left="180" w:hanging="180"/>
        <w:jc w:val="both"/>
        <w:rPr>
          <w:rFonts w:ascii="Cambria" w:hAnsi="Cambria" w:cstheme="majorHAnsi"/>
          <w:sz w:val="22"/>
          <w:szCs w:val="22"/>
          <w:u w:val="single"/>
        </w:rPr>
      </w:pPr>
      <w:r w:rsidRPr="00F16C83">
        <w:rPr>
          <w:rFonts w:ascii="Cambria" w:hAnsi="Cambria" w:cstheme="majorHAnsi"/>
          <w:sz w:val="22"/>
          <w:szCs w:val="22"/>
          <w:u w:val="single"/>
        </w:rPr>
        <w:t>Dzūkijas etnogrāfiskais reģions</w:t>
      </w:r>
    </w:p>
    <w:p w:rsidR="00B21164" w:rsidRPr="00F16C83" w:rsidRDefault="00B21164" w:rsidP="00752762">
      <w:pPr>
        <w:pStyle w:val="NoSpacing"/>
        <w:ind w:left="142"/>
        <w:jc w:val="both"/>
        <w:rPr>
          <w:rFonts w:ascii="Cambria" w:hAnsi="Cambria" w:cstheme="majorHAnsi"/>
          <w:sz w:val="22"/>
          <w:szCs w:val="22"/>
        </w:rPr>
      </w:pPr>
      <w:r w:rsidRPr="00F16C83">
        <w:rPr>
          <w:rFonts w:ascii="Cambria" w:hAnsi="Cambria" w:cstheme="majorHAnsi"/>
          <w:sz w:val="22"/>
          <w:szCs w:val="22"/>
        </w:rPr>
        <w:t>Vismežainākais Lietuvas reģions un visneskartākā savvaļas daba. Ainavu veido Dzūkijas augstiene, Nemunas upes ieleja, daudzie ezeri. Druskininki – iecienīts veselības un SPA kūrorts.</w:t>
      </w:r>
    </w:p>
    <w:p w:rsidR="00B21164" w:rsidRPr="00F16C83" w:rsidRDefault="00B21164" w:rsidP="00B21164">
      <w:pPr>
        <w:pStyle w:val="NoSpacing"/>
        <w:ind w:left="180" w:hanging="180"/>
        <w:jc w:val="both"/>
        <w:rPr>
          <w:rFonts w:ascii="Cambria" w:hAnsi="Cambria" w:cstheme="majorHAnsi"/>
          <w:sz w:val="22"/>
          <w:szCs w:val="22"/>
        </w:rPr>
      </w:pPr>
    </w:p>
    <w:p w:rsidR="00B21164" w:rsidRPr="00F16C83" w:rsidRDefault="00B21164" w:rsidP="00B21164">
      <w:pPr>
        <w:pStyle w:val="NoSpacing"/>
        <w:numPr>
          <w:ilvl w:val="0"/>
          <w:numId w:val="3"/>
        </w:numPr>
        <w:ind w:left="180" w:hanging="180"/>
        <w:jc w:val="both"/>
        <w:rPr>
          <w:rFonts w:ascii="Cambria" w:hAnsi="Cambria" w:cstheme="majorHAnsi"/>
          <w:sz w:val="22"/>
          <w:szCs w:val="22"/>
          <w:u w:val="single"/>
        </w:rPr>
      </w:pPr>
      <w:r w:rsidRPr="00F16C83">
        <w:rPr>
          <w:rFonts w:ascii="Cambria" w:hAnsi="Cambria" w:cstheme="majorHAnsi"/>
          <w:sz w:val="22"/>
          <w:szCs w:val="22"/>
          <w:u w:val="single"/>
        </w:rPr>
        <w:t xml:space="preserve">Gar Nemunas lokiem </w:t>
      </w:r>
    </w:p>
    <w:p w:rsidR="00B21164" w:rsidRPr="00F16C83" w:rsidRDefault="00B21164" w:rsidP="00752762">
      <w:pPr>
        <w:pStyle w:val="NoSpacing"/>
        <w:ind w:left="142"/>
        <w:jc w:val="both"/>
        <w:rPr>
          <w:rFonts w:ascii="Cambria" w:hAnsi="Cambria" w:cstheme="majorHAnsi"/>
          <w:sz w:val="22"/>
          <w:szCs w:val="22"/>
        </w:rPr>
      </w:pPr>
      <w:r w:rsidRPr="00F16C83">
        <w:rPr>
          <w:rFonts w:ascii="Cambria" w:hAnsi="Cambria" w:cstheme="majorHAnsi"/>
          <w:sz w:val="22"/>
          <w:szCs w:val="22"/>
        </w:rPr>
        <w:t xml:space="preserve">Mežtaka ved caur Nemunas loku reģionālo parku gar Nemunas krastiem, ar skatu uz upes ieleju un seniem pilskalniem, cauri Alītai, Prieniem un Birštonas dūņu terapijas un SPA kūrortam. </w:t>
      </w:r>
    </w:p>
    <w:p w:rsidR="00B21164" w:rsidRPr="00F16C83" w:rsidRDefault="00B21164" w:rsidP="00B21164">
      <w:pPr>
        <w:pStyle w:val="NoSpacing"/>
        <w:ind w:left="180" w:hanging="180"/>
        <w:jc w:val="both"/>
        <w:rPr>
          <w:rFonts w:ascii="Cambria" w:hAnsi="Cambria" w:cstheme="majorHAnsi"/>
          <w:sz w:val="22"/>
          <w:szCs w:val="22"/>
        </w:rPr>
      </w:pPr>
    </w:p>
    <w:p w:rsidR="00B21164" w:rsidRPr="00F16C83" w:rsidRDefault="00B21164" w:rsidP="00B21164">
      <w:pPr>
        <w:pStyle w:val="NoSpacing"/>
        <w:numPr>
          <w:ilvl w:val="0"/>
          <w:numId w:val="3"/>
        </w:numPr>
        <w:ind w:left="180" w:hanging="180"/>
        <w:jc w:val="both"/>
        <w:rPr>
          <w:rFonts w:ascii="Cambria" w:hAnsi="Cambria" w:cstheme="majorHAnsi"/>
          <w:sz w:val="22"/>
          <w:szCs w:val="22"/>
          <w:u w:val="single"/>
        </w:rPr>
      </w:pPr>
      <w:r w:rsidRPr="00F16C83">
        <w:rPr>
          <w:rFonts w:ascii="Cambria" w:hAnsi="Cambria" w:cstheme="majorHAnsi"/>
          <w:sz w:val="22"/>
          <w:szCs w:val="22"/>
          <w:u w:val="single"/>
        </w:rPr>
        <w:t xml:space="preserve">Kauņa un apkaime </w:t>
      </w:r>
    </w:p>
    <w:p w:rsidR="00B21164" w:rsidRPr="00F16C83" w:rsidRDefault="00B21164" w:rsidP="00752762">
      <w:pPr>
        <w:pStyle w:val="NoSpacing"/>
        <w:ind w:left="142"/>
        <w:jc w:val="both"/>
        <w:rPr>
          <w:rFonts w:ascii="Cambria" w:hAnsi="Cambria" w:cstheme="majorHAnsi"/>
          <w:sz w:val="22"/>
          <w:szCs w:val="22"/>
        </w:rPr>
      </w:pPr>
      <w:r w:rsidRPr="00F16C83">
        <w:rPr>
          <w:rFonts w:ascii="Cambria" w:hAnsi="Cambria" w:cstheme="majorHAnsi"/>
          <w:sz w:val="22"/>
          <w:szCs w:val="22"/>
        </w:rPr>
        <w:t xml:space="preserve">Cauri mājīgām pilsētiņām, Kauņas lagūnas reģionālajam parkam un </w:t>
      </w:r>
      <w:r w:rsidRPr="00F16C83">
        <w:rPr>
          <w:rFonts w:ascii="Cambria" w:hAnsi="Cambria" w:cstheme="majorHAnsi"/>
          <w:i/>
          <w:sz w:val="22"/>
          <w:szCs w:val="22"/>
        </w:rPr>
        <w:t>Rokai</w:t>
      </w:r>
      <w:r w:rsidRPr="00F16C83">
        <w:rPr>
          <w:rFonts w:ascii="Cambria" w:hAnsi="Cambria" w:cstheme="majorHAnsi"/>
          <w:sz w:val="22"/>
          <w:szCs w:val="22"/>
        </w:rPr>
        <w:t xml:space="preserve"> mežam Mežtaka nonāk Kauņā. Panemunes </w:t>
      </w:r>
      <w:r w:rsidRPr="00752762">
        <w:rPr>
          <w:rFonts w:ascii="Cambria" w:hAnsi="Cambria" w:cstheme="majorHAnsi"/>
          <w:sz w:val="22"/>
          <w:szCs w:val="22"/>
        </w:rPr>
        <w:t>sils</w:t>
      </w:r>
      <w:r w:rsidRPr="00F16C83">
        <w:rPr>
          <w:rFonts w:ascii="Cambria" w:hAnsi="Cambria" w:cstheme="majorHAnsi"/>
          <w:i/>
          <w:sz w:val="22"/>
          <w:szCs w:val="22"/>
        </w:rPr>
        <w:t xml:space="preserve">, </w:t>
      </w:r>
      <w:r w:rsidRPr="00F16C83">
        <w:rPr>
          <w:rFonts w:ascii="Cambria" w:hAnsi="Cambria" w:cstheme="majorHAnsi"/>
          <w:sz w:val="22"/>
          <w:szCs w:val="22"/>
        </w:rPr>
        <w:t>Ozolu parks un</w:t>
      </w:r>
      <w:r w:rsidRPr="00F16C83">
        <w:rPr>
          <w:rFonts w:ascii="Cambria" w:hAnsi="Cambria" w:cstheme="majorHAnsi"/>
          <w:i/>
          <w:sz w:val="22"/>
          <w:szCs w:val="22"/>
        </w:rPr>
        <w:t xml:space="preserve"> </w:t>
      </w:r>
      <w:r w:rsidRPr="00F16C83">
        <w:rPr>
          <w:rFonts w:ascii="Cambria" w:hAnsi="Cambria" w:cstheme="majorHAnsi"/>
          <w:sz w:val="22"/>
          <w:szCs w:val="22"/>
        </w:rPr>
        <w:t>Laisves</w:t>
      </w:r>
      <w:r w:rsidRPr="00F16C83">
        <w:rPr>
          <w:rFonts w:ascii="Cambria" w:hAnsi="Cambria" w:cstheme="majorHAnsi"/>
          <w:i/>
          <w:sz w:val="22"/>
          <w:szCs w:val="22"/>
        </w:rPr>
        <w:t xml:space="preserve"> </w:t>
      </w:r>
      <w:r w:rsidRPr="00F16C83">
        <w:rPr>
          <w:rFonts w:ascii="Cambria" w:hAnsi="Cambria" w:cstheme="majorHAnsi"/>
          <w:sz w:val="22"/>
          <w:szCs w:val="22"/>
        </w:rPr>
        <w:t>aleja – galvenā gājēju iela. No Kauņas Mežtaka iziet cauri vecpilsētai, gar Lampedis</w:t>
      </w:r>
      <w:r w:rsidRPr="00F16C83">
        <w:rPr>
          <w:rFonts w:ascii="Cambria" w:hAnsi="Cambria" w:cstheme="majorHAnsi"/>
          <w:i/>
          <w:sz w:val="22"/>
          <w:szCs w:val="22"/>
        </w:rPr>
        <w:t xml:space="preserve">  </w:t>
      </w:r>
      <w:r w:rsidRPr="00F16C83">
        <w:rPr>
          <w:rFonts w:ascii="Cambria" w:hAnsi="Cambria" w:cstheme="majorHAnsi"/>
          <w:sz w:val="22"/>
          <w:szCs w:val="22"/>
        </w:rPr>
        <w:t>karjeru un tālāk ved gar Nemunas upes krastiem.</w:t>
      </w:r>
      <w:r w:rsidRPr="00F16C83">
        <w:rPr>
          <w:rFonts w:ascii="Cambria" w:hAnsi="Cambria" w:cstheme="majorHAnsi"/>
          <w:sz w:val="22"/>
          <w:szCs w:val="22"/>
        </w:rPr>
        <w:tab/>
      </w:r>
      <w:r w:rsidRPr="00F16C83">
        <w:rPr>
          <w:rFonts w:ascii="Cambria" w:hAnsi="Cambria" w:cstheme="majorHAnsi"/>
          <w:sz w:val="22"/>
          <w:szCs w:val="22"/>
        </w:rPr>
        <w:tab/>
      </w:r>
    </w:p>
    <w:p w:rsidR="00F16C83" w:rsidRPr="00F16C83" w:rsidRDefault="00F16C83" w:rsidP="00B21164">
      <w:pPr>
        <w:pStyle w:val="NoSpacing"/>
        <w:ind w:left="180" w:hanging="180"/>
        <w:jc w:val="both"/>
        <w:rPr>
          <w:rFonts w:ascii="Cambria" w:hAnsi="Cambria" w:cstheme="majorHAnsi"/>
          <w:sz w:val="22"/>
          <w:szCs w:val="22"/>
        </w:rPr>
      </w:pPr>
    </w:p>
    <w:p w:rsidR="00B21164" w:rsidRPr="00F16C83" w:rsidRDefault="00B21164" w:rsidP="00B21164">
      <w:pPr>
        <w:pStyle w:val="NoSpacing"/>
        <w:numPr>
          <w:ilvl w:val="0"/>
          <w:numId w:val="3"/>
        </w:numPr>
        <w:ind w:left="180" w:hanging="180"/>
        <w:jc w:val="both"/>
        <w:rPr>
          <w:rFonts w:ascii="Cambria" w:hAnsi="Cambria" w:cstheme="majorHAnsi"/>
          <w:sz w:val="22"/>
          <w:szCs w:val="22"/>
          <w:u w:val="single"/>
        </w:rPr>
      </w:pPr>
      <w:r w:rsidRPr="00F16C83">
        <w:rPr>
          <w:rFonts w:ascii="Cambria" w:hAnsi="Cambria" w:cstheme="majorHAnsi"/>
          <w:sz w:val="22"/>
          <w:szCs w:val="22"/>
          <w:u w:val="single"/>
        </w:rPr>
        <w:t xml:space="preserve">Pa dubīsas ielejas krastiem </w:t>
      </w:r>
    </w:p>
    <w:p w:rsidR="00B21164" w:rsidRPr="00F16C83" w:rsidRDefault="00B21164" w:rsidP="00B21164">
      <w:pPr>
        <w:pStyle w:val="NoSpacing"/>
        <w:ind w:left="180"/>
        <w:jc w:val="both"/>
        <w:rPr>
          <w:rFonts w:ascii="Cambria" w:hAnsi="Cambria" w:cstheme="majorHAnsi"/>
          <w:sz w:val="22"/>
          <w:szCs w:val="22"/>
        </w:rPr>
      </w:pPr>
      <w:r w:rsidRPr="00F16C83">
        <w:rPr>
          <w:rFonts w:ascii="Cambria" w:hAnsi="Cambria" w:cstheme="majorHAnsi"/>
          <w:sz w:val="22"/>
          <w:szCs w:val="22"/>
        </w:rPr>
        <w:t xml:space="preserve">Mežtaka ved cauri mazpilsētām, gar Dubīsas upes krastiem ar pilskalniem un vēsturiskām baznīcām Dubīsas </w:t>
      </w:r>
      <w:r w:rsidR="00752762">
        <w:rPr>
          <w:rFonts w:ascii="Cambria" w:hAnsi="Cambria" w:cstheme="majorHAnsi"/>
          <w:sz w:val="22"/>
          <w:szCs w:val="22"/>
        </w:rPr>
        <w:t>reģionālajā parkā. Tītuvēnu</w:t>
      </w:r>
      <w:r w:rsidRPr="00F16C83">
        <w:rPr>
          <w:rFonts w:ascii="Cambria" w:hAnsi="Cambria" w:cstheme="majorHAnsi"/>
          <w:i/>
          <w:sz w:val="22"/>
          <w:szCs w:val="22"/>
        </w:rPr>
        <w:t xml:space="preserve"> </w:t>
      </w:r>
      <w:r w:rsidRPr="00F16C83">
        <w:rPr>
          <w:rFonts w:ascii="Cambria" w:hAnsi="Cambria" w:cstheme="majorHAnsi"/>
          <w:sz w:val="22"/>
          <w:szCs w:val="22"/>
        </w:rPr>
        <w:t>reģionālā parka ainava pazīstama ar daudzajiem pakalniem, purvājiem, ezeriem un Šiluvu  – slavenu svētceļojumu vietu.</w:t>
      </w:r>
    </w:p>
    <w:p w:rsidR="00B21164" w:rsidRPr="00F16C83" w:rsidRDefault="00B21164" w:rsidP="00B21164">
      <w:pPr>
        <w:pStyle w:val="NoSpacing"/>
        <w:ind w:left="180"/>
        <w:jc w:val="both"/>
        <w:rPr>
          <w:rFonts w:ascii="Cambria" w:hAnsi="Cambria" w:cstheme="majorHAnsi"/>
          <w:sz w:val="22"/>
          <w:szCs w:val="22"/>
          <w:u w:val="single"/>
        </w:rPr>
      </w:pPr>
    </w:p>
    <w:p w:rsidR="00B21164" w:rsidRPr="00F16C83" w:rsidRDefault="00B21164" w:rsidP="00B21164">
      <w:pPr>
        <w:pStyle w:val="NoSpacing"/>
        <w:numPr>
          <w:ilvl w:val="0"/>
          <w:numId w:val="3"/>
        </w:numPr>
        <w:ind w:left="180" w:hanging="180"/>
        <w:jc w:val="both"/>
        <w:rPr>
          <w:rFonts w:ascii="Cambria" w:hAnsi="Cambria" w:cstheme="majorHAnsi"/>
          <w:sz w:val="22"/>
          <w:szCs w:val="22"/>
          <w:u w:val="single"/>
        </w:rPr>
      </w:pPr>
      <w:r w:rsidRPr="00F16C83">
        <w:rPr>
          <w:rFonts w:ascii="Cambria" w:hAnsi="Cambria" w:cstheme="majorHAnsi"/>
          <w:sz w:val="22"/>
          <w:szCs w:val="22"/>
          <w:u w:val="single"/>
        </w:rPr>
        <w:t>Žemaitijas etnogrāfiskais reģions</w:t>
      </w:r>
    </w:p>
    <w:p w:rsidR="00B21164" w:rsidRDefault="00B21164" w:rsidP="00B21164">
      <w:pPr>
        <w:pStyle w:val="NoSpacing"/>
        <w:ind w:left="180"/>
        <w:jc w:val="both"/>
        <w:rPr>
          <w:rFonts w:ascii="Cambria" w:hAnsi="Cambria" w:cstheme="majorHAnsi"/>
          <w:sz w:val="22"/>
          <w:szCs w:val="22"/>
        </w:rPr>
      </w:pPr>
      <w:r w:rsidRPr="00F16C83">
        <w:rPr>
          <w:rFonts w:ascii="Cambria" w:hAnsi="Cambria" w:cstheme="majorHAnsi"/>
          <w:sz w:val="22"/>
          <w:szCs w:val="22"/>
        </w:rPr>
        <w:t>Žemaitija atšķiras no pārējās Lietuvas ar tradīcijām un valodu. Kalnaina ainava ar pi</w:t>
      </w:r>
      <w:r w:rsidR="00752762">
        <w:rPr>
          <w:rFonts w:ascii="Cambria" w:hAnsi="Cambria" w:cstheme="majorHAnsi"/>
          <w:sz w:val="22"/>
          <w:szCs w:val="22"/>
        </w:rPr>
        <w:t>l</w:t>
      </w:r>
      <w:r w:rsidRPr="00F16C83">
        <w:rPr>
          <w:rFonts w:ascii="Cambria" w:hAnsi="Cambria" w:cstheme="majorHAnsi"/>
          <w:sz w:val="22"/>
          <w:szCs w:val="22"/>
        </w:rPr>
        <w:t>skalnie</w:t>
      </w:r>
      <w:r w:rsidR="00752762">
        <w:rPr>
          <w:rFonts w:ascii="Cambria" w:hAnsi="Cambria" w:cstheme="majorHAnsi"/>
          <w:sz w:val="22"/>
          <w:szCs w:val="22"/>
        </w:rPr>
        <w:t>m, mežiem un ezeriem. Kurtuvēnu,</w:t>
      </w:r>
      <w:r w:rsidRPr="00F16C83">
        <w:rPr>
          <w:rFonts w:ascii="Cambria" w:hAnsi="Cambria" w:cstheme="majorHAnsi"/>
          <w:i/>
          <w:sz w:val="22"/>
          <w:szCs w:val="22"/>
        </w:rPr>
        <w:t xml:space="preserve"> </w:t>
      </w:r>
      <w:r w:rsidR="00752762">
        <w:rPr>
          <w:rFonts w:ascii="Cambria" w:hAnsi="Cambria" w:cstheme="majorHAnsi"/>
          <w:sz w:val="22"/>
          <w:szCs w:val="22"/>
        </w:rPr>
        <w:t>Varņu,</w:t>
      </w:r>
      <w:r w:rsidRPr="00F16C83">
        <w:rPr>
          <w:rFonts w:ascii="Cambria" w:hAnsi="Cambria" w:cstheme="majorHAnsi"/>
          <w:i/>
          <w:sz w:val="22"/>
          <w:szCs w:val="22"/>
        </w:rPr>
        <w:t xml:space="preserve"> </w:t>
      </w:r>
      <w:r w:rsidRPr="00F16C83">
        <w:rPr>
          <w:rFonts w:ascii="Cambria" w:hAnsi="Cambria" w:cstheme="majorHAnsi"/>
          <w:sz w:val="22"/>
          <w:szCs w:val="22"/>
        </w:rPr>
        <w:t>Salantu</w:t>
      </w:r>
      <w:r w:rsidRPr="00F16C83">
        <w:rPr>
          <w:rFonts w:ascii="Cambria" w:hAnsi="Cambria" w:cstheme="majorHAnsi"/>
          <w:i/>
          <w:sz w:val="22"/>
          <w:szCs w:val="22"/>
        </w:rPr>
        <w:t xml:space="preserve"> </w:t>
      </w:r>
      <w:r w:rsidRPr="00F16C83">
        <w:rPr>
          <w:rFonts w:ascii="Cambria" w:hAnsi="Cambria" w:cstheme="majorHAnsi"/>
          <w:sz w:val="22"/>
          <w:szCs w:val="22"/>
        </w:rPr>
        <w:t xml:space="preserve">reģionālie parki, Žemaitijas </w:t>
      </w:r>
      <w:r w:rsidR="00752762">
        <w:rPr>
          <w:rFonts w:ascii="Cambria" w:hAnsi="Cambria" w:cstheme="majorHAnsi"/>
          <w:sz w:val="22"/>
          <w:szCs w:val="22"/>
        </w:rPr>
        <w:t>N</w:t>
      </w:r>
      <w:r w:rsidRPr="00F16C83">
        <w:rPr>
          <w:rFonts w:ascii="Cambria" w:hAnsi="Cambria" w:cstheme="majorHAnsi"/>
          <w:sz w:val="22"/>
          <w:szCs w:val="22"/>
        </w:rPr>
        <w:t xml:space="preserve">acionālais parks. </w:t>
      </w:r>
    </w:p>
    <w:p w:rsidR="00F16C83" w:rsidRDefault="00F16C83" w:rsidP="00B21164">
      <w:pPr>
        <w:pStyle w:val="NoSpacing"/>
        <w:ind w:left="180"/>
        <w:jc w:val="both"/>
        <w:rPr>
          <w:rFonts w:ascii="Cambria" w:hAnsi="Cambria" w:cstheme="majorHAnsi"/>
          <w:sz w:val="22"/>
          <w:szCs w:val="22"/>
        </w:rPr>
      </w:pPr>
    </w:p>
    <w:p w:rsidR="00752762" w:rsidRDefault="00752762" w:rsidP="00B21164">
      <w:pPr>
        <w:pStyle w:val="NoSpacing"/>
        <w:ind w:left="180"/>
        <w:jc w:val="both"/>
        <w:rPr>
          <w:rFonts w:ascii="Cambria" w:hAnsi="Cambria" w:cstheme="majorHAnsi"/>
          <w:sz w:val="22"/>
          <w:szCs w:val="22"/>
        </w:rPr>
      </w:pPr>
    </w:p>
    <w:p w:rsidR="00752762" w:rsidRDefault="00752762" w:rsidP="00B21164">
      <w:pPr>
        <w:pStyle w:val="NoSpacing"/>
        <w:ind w:left="180"/>
        <w:jc w:val="both"/>
        <w:rPr>
          <w:rFonts w:ascii="Cambria" w:hAnsi="Cambria" w:cstheme="majorHAnsi"/>
          <w:sz w:val="22"/>
          <w:szCs w:val="22"/>
        </w:rPr>
      </w:pPr>
    </w:p>
    <w:p w:rsidR="00752762" w:rsidRPr="00F16C83" w:rsidRDefault="00752762" w:rsidP="00B21164">
      <w:pPr>
        <w:pStyle w:val="NoSpacing"/>
        <w:ind w:left="180"/>
        <w:jc w:val="both"/>
        <w:rPr>
          <w:rFonts w:ascii="Cambria" w:hAnsi="Cambria" w:cstheme="majorHAnsi"/>
          <w:sz w:val="22"/>
          <w:szCs w:val="22"/>
        </w:rPr>
      </w:pPr>
    </w:p>
    <w:p w:rsidR="00B21164" w:rsidRPr="00F16C83" w:rsidRDefault="00B21164" w:rsidP="00B21164">
      <w:pPr>
        <w:pStyle w:val="NoSpacing"/>
        <w:numPr>
          <w:ilvl w:val="0"/>
          <w:numId w:val="3"/>
        </w:numPr>
        <w:ind w:left="180" w:hanging="180"/>
        <w:jc w:val="both"/>
        <w:rPr>
          <w:rFonts w:ascii="Cambria" w:hAnsi="Cambria" w:cstheme="majorHAnsi"/>
          <w:sz w:val="22"/>
          <w:szCs w:val="22"/>
          <w:u w:val="single"/>
        </w:rPr>
      </w:pPr>
      <w:r w:rsidRPr="00F16C83">
        <w:rPr>
          <w:rFonts w:ascii="Cambria" w:hAnsi="Cambria" w:cstheme="majorHAnsi"/>
          <w:sz w:val="22"/>
          <w:szCs w:val="22"/>
          <w:u w:val="single"/>
        </w:rPr>
        <w:lastRenderedPageBreak/>
        <w:t xml:space="preserve">Dienvidkurzeme </w:t>
      </w:r>
    </w:p>
    <w:p w:rsidR="00B21164" w:rsidRPr="00F16C83" w:rsidRDefault="00B21164" w:rsidP="00752762">
      <w:pPr>
        <w:pStyle w:val="NoSpacing"/>
        <w:ind w:left="142"/>
        <w:jc w:val="both"/>
        <w:rPr>
          <w:rFonts w:ascii="Cambria" w:hAnsi="Cambria" w:cstheme="majorHAnsi"/>
          <w:sz w:val="22"/>
          <w:szCs w:val="22"/>
        </w:rPr>
      </w:pPr>
      <w:r w:rsidRPr="00F16C83">
        <w:rPr>
          <w:rFonts w:ascii="Cambria" w:hAnsi="Cambria" w:cstheme="majorHAnsi"/>
          <w:sz w:val="22"/>
          <w:szCs w:val="22"/>
        </w:rPr>
        <w:t>Mežtaka šķērso Rietumkursas augstieni, ko caurvij mazu upīšu dziļās gravas. Šis ir mežiem vismazāk klātais Mežtakas posms. Tā ved pa lauku un meža ceļiem, caur Kurzemes mazpilsētām ar vēstures liecībām no 17.gs.</w:t>
      </w:r>
    </w:p>
    <w:p w:rsidR="00B21164" w:rsidRPr="00F16C83" w:rsidRDefault="00B21164" w:rsidP="00B21164">
      <w:pPr>
        <w:pStyle w:val="NoSpacing"/>
        <w:ind w:left="180"/>
        <w:jc w:val="both"/>
        <w:rPr>
          <w:rFonts w:ascii="Cambria" w:hAnsi="Cambria" w:cstheme="majorHAnsi"/>
          <w:sz w:val="22"/>
          <w:szCs w:val="22"/>
          <w:u w:val="single"/>
        </w:rPr>
      </w:pPr>
    </w:p>
    <w:p w:rsidR="00B21164" w:rsidRPr="00F16C83" w:rsidRDefault="00B21164" w:rsidP="00B21164">
      <w:pPr>
        <w:pStyle w:val="NoSpacing"/>
        <w:numPr>
          <w:ilvl w:val="0"/>
          <w:numId w:val="3"/>
        </w:numPr>
        <w:ind w:left="180" w:hanging="180"/>
        <w:jc w:val="both"/>
        <w:rPr>
          <w:rFonts w:ascii="Cambria" w:hAnsi="Cambria" w:cstheme="majorHAnsi"/>
          <w:sz w:val="22"/>
          <w:szCs w:val="22"/>
          <w:u w:val="single"/>
        </w:rPr>
      </w:pPr>
      <w:r w:rsidRPr="00F16C83">
        <w:rPr>
          <w:rFonts w:ascii="Cambria" w:hAnsi="Cambria" w:cstheme="majorHAnsi"/>
          <w:sz w:val="22"/>
          <w:szCs w:val="22"/>
          <w:u w:val="single"/>
        </w:rPr>
        <w:t>Kuldīga un apkārtne</w:t>
      </w:r>
    </w:p>
    <w:p w:rsidR="00B21164" w:rsidRPr="00F16C83" w:rsidRDefault="00B21164" w:rsidP="00B21164">
      <w:pPr>
        <w:pStyle w:val="NoSpacing"/>
        <w:ind w:left="180"/>
        <w:jc w:val="both"/>
        <w:rPr>
          <w:rFonts w:ascii="Cambria" w:hAnsi="Cambria" w:cstheme="majorHAnsi"/>
          <w:sz w:val="22"/>
          <w:szCs w:val="22"/>
        </w:rPr>
      </w:pPr>
      <w:r w:rsidRPr="00F16C83">
        <w:rPr>
          <w:rFonts w:ascii="Cambria" w:hAnsi="Cambria" w:cstheme="majorHAnsi"/>
          <w:sz w:val="22"/>
          <w:szCs w:val="22"/>
        </w:rPr>
        <w:t>Šī reģiona “odziņa” ir Kuldīgas vecpilsētas šarms ar 16.-17. gs. apbūvi, Eiropā platākais ūdenskritums un 19. gs. sarkano ķieģeļu tilts pār Ventas upi. Aiz Kuldīgas līdz Rendai Mežtaka šķērso neapdzīvotu mežainu apvidu.</w:t>
      </w:r>
    </w:p>
    <w:p w:rsidR="00B21164" w:rsidRPr="00F16C83" w:rsidRDefault="00B21164" w:rsidP="00B21164">
      <w:pPr>
        <w:pStyle w:val="NoSpacing"/>
        <w:ind w:left="180"/>
        <w:jc w:val="both"/>
        <w:rPr>
          <w:rFonts w:ascii="Cambria" w:hAnsi="Cambria" w:cstheme="majorHAnsi"/>
          <w:sz w:val="22"/>
          <w:szCs w:val="22"/>
          <w:u w:val="single"/>
        </w:rPr>
      </w:pPr>
    </w:p>
    <w:p w:rsidR="00B21164" w:rsidRPr="00F16C83" w:rsidRDefault="00B21164" w:rsidP="00B21164">
      <w:pPr>
        <w:pStyle w:val="NoSpacing"/>
        <w:numPr>
          <w:ilvl w:val="0"/>
          <w:numId w:val="3"/>
        </w:numPr>
        <w:ind w:left="180" w:hanging="180"/>
        <w:jc w:val="both"/>
        <w:rPr>
          <w:rFonts w:ascii="Cambria" w:hAnsi="Cambria" w:cstheme="majorHAnsi"/>
          <w:sz w:val="22"/>
          <w:szCs w:val="22"/>
          <w:u w:val="single"/>
        </w:rPr>
      </w:pPr>
      <w:r w:rsidRPr="00F16C83">
        <w:rPr>
          <w:rFonts w:ascii="Cambria" w:hAnsi="Cambria" w:cstheme="majorHAnsi"/>
          <w:sz w:val="22"/>
          <w:szCs w:val="22"/>
          <w:u w:val="single"/>
        </w:rPr>
        <w:t>Abavas senleja</w:t>
      </w:r>
    </w:p>
    <w:p w:rsidR="00B21164" w:rsidRPr="00F16C83" w:rsidRDefault="00B21164" w:rsidP="00B21164">
      <w:pPr>
        <w:pStyle w:val="NoSpacing"/>
        <w:ind w:left="180"/>
        <w:jc w:val="both"/>
        <w:rPr>
          <w:rFonts w:ascii="Cambria" w:hAnsi="Cambria" w:cstheme="majorHAnsi"/>
          <w:sz w:val="22"/>
          <w:szCs w:val="22"/>
        </w:rPr>
      </w:pPr>
      <w:r w:rsidRPr="00F16C83">
        <w:rPr>
          <w:rFonts w:ascii="Cambria" w:hAnsi="Cambria" w:cstheme="majorHAnsi"/>
          <w:sz w:val="22"/>
          <w:szCs w:val="22"/>
        </w:rPr>
        <w:t>Gājējus priecēs Abavas senleja ar plašām panorāmas ainavām, kas savieno divas mazpilsētas Sabili un Kandavu. Ainavai savdabīgu šarmu piešķir vīnogu lauki. Vērts apskatīt Pedvāles mākslas parku un Meža muzeju Jaunmoku pilī.</w:t>
      </w:r>
    </w:p>
    <w:p w:rsidR="00B21164" w:rsidRPr="00F16C83" w:rsidRDefault="00B21164" w:rsidP="00B21164">
      <w:pPr>
        <w:pStyle w:val="NoSpacing"/>
        <w:ind w:left="180"/>
        <w:jc w:val="both"/>
        <w:rPr>
          <w:rFonts w:ascii="Cambria" w:hAnsi="Cambria" w:cstheme="majorHAnsi"/>
          <w:sz w:val="22"/>
          <w:szCs w:val="22"/>
          <w:u w:val="single"/>
        </w:rPr>
      </w:pPr>
    </w:p>
    <w:p w:rsidR="00B21164" w:rsidRPr="00F16C83" w:rsidRDefault="00B21164" w:rsidP="00B21164">
      <w:pPr>
        <w:pStyle w:val="NoSpacing"/>
        <w:numPr>
          <w:ilvl w:val="0"/>
          <w:numId w:val="3"/>
        </w:numPr>
        <w:ind w:left="180" w:hanging="180"/>
        <w:jc w:val="both"/>
        <w:rPr>
          <w:rFonts w:ascii="Cambria" w:hAnsi="Cambria" w:cstheme="majorHAnsi"/>
          <w:sz w:val="22"/>
          <w:szCs w:val="22"/>
          <w:u w:val="single"/>
        </w:rPr>
      </w:pPr>
      <w:r w:rsidRPr="00F16C83">
        <w:rPr>
          <w:rFonts w:ascii="Cambria" w:hAnsi="Cambria" w:cstheme="majorHAnsi"/>
          <w:sz w:val="22"/>
          <w:szCs w:val="22"/>
          <w:u w:val="single"/>
        </w:rPr>
        <w:t xml:space="preserve">Tukums un Ķemeru </w:t>
      </w:r>
      <w:r w:rsidR="00E7140F">
        <w:rPr>
          <w:rFonts w:ascii="Cambria" w:hAnsi="Cambria" w:cstheme="majorHAnsi"/>
          <w:sz w:val="22"/>
          <w:szCs w:val="22"/>
          <w:u w:val="single"/>
        </w:rPr>
        <w:t>N</w:t>
      </w:r>
      <w:r w:rsidRPr="00F16C83">
        <w:rPr>
          <w:rFonts w:ascii="Cambria" w:hAnsi="Cambria" w:cstheme="majorHAnsi"/>
          <w:sz w:val="22"/>
          <w:szCs w:val="22"/>
          <w:u w:val="single"/>
        </w:rPr>
        <w:t>acionālais parks</w:t>
      </w:r>
    </w:p>
    <w:p w:rsidR="00B21164" w:rsidRDefault="00B21164" w:rsidP="00B21164">
      <w:pPr>
        <w:pStyle w:val="NoSpacing"/>
        <w:ind w:left="180"/>
        <w:jc w:val="both"/>
        <w:rPr>
          <w:rFonts w:ascii="Cambria" w:hAnsi="Cambria" w:cstheme="majorHAnsi"/>
          <w:sz w:val="22"/>
          <w:szCs w:val="22"/>
        </w:rPr>
      </w:pPr>
      <w:r w:rsidRPr="00F16C83">
        <w:rPr>
          <w:rFonts w:ascii="Cambria" w:hAnsi="Cambria" w:cstheme="majorHAnsi"/>
          <w:sz w:val="22"/>
          <w:szCs w:val="22"/>
        </w:rPr>
        <w:t xml:space="preserve">No Tukuma līdz Rīgas jūras līča krastam Mežtaka ved pa maziem meža ceļiem un takām. Bigauņciemā Mežtaka savienojas ar Jūrtakas maršrutu – E9. Ap Milzkalni pauguri mijas ar dziļām ieplakām. Ķemeru </w:t>
      </w:r>
      <w:r w:rsidR="007633A8">
        <w:rPr>
          <w:rFonts w:ascii="Cambria" w:hAnsi="Cambria" w:cstheme="majorHAnsi"/>
          <w:sz w:val="22"/>
          <w:szCs w:val="22"/>
        </w:rPr>
        <w:t>N</w:t>
      </w:r>
      <w:r w:rsidRPr="00F16C83">
        <w:rPr>
          <w:rFonts w:ascii="Cambria" w:hAnsi="Cambria" w:cstheme="majorHAnsi"/>
          <w:sz w:val="22"/>
          <w:szCs w:val="22"/>
        </w:rPr>
        <w:t>acionālajā parkā atrodas viens no lielākajiem Latvijas mitrājiem.</w:t>
      </w:r>
      <w:r w:rsidRPr="00F16C83">
        <w:rPr>
          <w:rFonts w:ascii="Cambria" w:hAnsi="Cambria" w:cstheme="majorHAnsi"/>
          <w:sz w:val="22"/>
          <w:szCs w:val="22"/>
        </w:rPr>
        <w:tab/>
      </w:r>
    </w:p>
    <w:p w:rsidR="00AF547E" w:rsidRDefault="00AF547E" w:rsidP="00B21164">
      <w:pPr>
        <w:pStyle w:val="NoSpacing"/>
        <w:ind w:left="180"/>
        <w:jc w:val="both"/>
        <w:rPr>
          <w:rFonts w:ascii="Cambria" w:hAnsi="Cambria" w:cstheme="majorHAnsi"/>
          <w:sz w:val="22"/>
          <w:szCs w:val="22"/>
        </w:rPr>
      </w:pPr>
    </w:p>
    <w:p w:rsidR="00AF547E" w:rsidRDefault="00AF547E" w:rsidP="00AF547E">
      <w:pPr>
        <w:pStyle w:val="NoSpacing"/>
        <w:numPr>
          <w:ilvl w:val="0"/>
          <w:numId w:val="3"/>
        </w:numPr>
        <w:ind w:left="180" w:hanging="180"/>
        <w:jc w:val="both"/>
        <w:rPr>
          <w:rFonts w:ascii="Cambria" w:hAnsi="Cambria" w:cstheme="majorHAnsi"/>
          <w:sz w:val="22"/>
          <w:szCs w:val="22"/>
          <w:u w:val="single"/>
        </w:rPr>
      </w:pPr>
      <w:r>
        <w:rPr>
          <w:rFonts w:ascii="Cambria" w:hAnsi="Cambria" w:cstheme="majorHAnsi"/>
          <w:sz w:val="22"/>
          <w:szCs w:val="22"/>
          <w:u w:val="single"/>
        </w:rPr>
        <w:t>Jūrmala un Rīga</w:t>
      </w:r>
    </w:p>
    <w:p w:rsidR="00AF547E" w:rsidRPr="00AF547E" w:rsidRDefault="00AF547E" w:rsidP="00AF547E">
      <w:pPr>
        <w:pStyle w:val="NoSpacing"/>
        <w:ind w:left="180"/>
        <w:jc w:val="both"/>
        <w:rPr>
          <w:rFonts w:ascii="Cambria" w:hAnsi="Cambria" w:cstheme="majorHAnsi"/>
          <w:sz w:val="22"/>
          <w:szCs w:val="22"/>
        </w:rPr>
      </w:pPr>
      <w:r w:rsidRPr="00AF547E">
        <w:rPr>
          <w:rFonts w:ascii="Cambria" w:hAnsi="Cambria" w:cstheme="majorHAnsi"/>
          <w:sz w:val="22"/>
          <w:szCs w:val="22"/>
        </w:rPr>
        <w:t>Jūrmala ir vasaras atpūtnieku iecienīta pilsēta – tās smilšaino liedagu un daudzo SPA, viesnīcu, restorānu, izklaižu vietu un vēsturiskās koka arhitektūras dēļ.</w:t>
      </w:r>
    </w:p>
    <w:p w:rsidR="00F16C83" w:rsidRPr="00F16C83" w:rsidRDefault="00F16C83" w:rsidP="00B21164">
      <w:pPr>
        <w:jc w:val="both"/>
        <w:rPr>
          <w:rFonts w:ascii="Cambria" w:hAnsi="Cambria" w:cstheme="majorHAnsi"/>
        </w:rPr>
      </w:pPr>
    </w:p>
    <w:p w:rsidR="00B21164" w:rsidRPr="00F16C83" w:rsidRDefault="00B21164" w:rsidP="00B21164">
      <w:pPr>
        <w:jc w:val="both"/>
        <w:rPr>
          <w:rFonts w:ascii="Cambria" w:hAnsi="Cambria" w:cstheme="majorHAnsi"/>
        </w:rPr>
      </w:pPr>
      <w:r w:rsidRPr="00F16C83">
        <w:rPr>
          <w:rFonts w:ascii="Cambria" w:hAnsi="Cambria" w:cstheme="majorHAnsi"/>
        </w:rPr>
        <w:t xml:space="preserve">Karte izdota piecās valodās - latviešu, angļu, vācu, lietuviešu, krievu. Tā lejuplādējama  bez maksas </w:t>
      </w:r>
      <w:hyperlink r:id="rId10" w:history="1">
        <w:r w:rsidR="007633A8">
          <w:rPr>
            <w:rStyle w:val="Hyperlink"/>
            <w:rFonts w:ascii="Cambria" w:hAnsi="Cambria" w:cstheme="majorHAnsi"/>
          </w:rPr>
          <w:t>www.</w:t>
        </w:r>
        <w:r w:rsidR="007633A8" w:rsidRPr="00F16C83">
          <w:rPr>
            <w:rStyle w:val="Hyperlink"/>
            <w:rFonts w:ascii="Cambria" w:hAnsi="Cambria" w:cstheme="majorHAnsi"/>
          </w:rPr>
          <w:t>baltictrails.eu/lv/forest/publications</w:t>
        </w:r>
      </w:hyperlink>
      <w:r w:rsidRPr="00F16C83">
        <w:rPr>
          <w:rFonts w:ascii="Cambria" w:hAnsi="Cambria" w:cstheme="majorHAnsi"/>
        </w:rPr>
        <w:t xml:space="preserve">. Turpat arī Mežtakas </w:t>
      </w:r>
      <w:r w:rsidR="007633A8">
        <w:rPr>
          <w:rFonts w:ascii="Cambria" w:hAnsi="Cambria" w:cstheme="majorHAnsi"/>
        </w:rPr>
        <w:t>Z</w:t>
      </w:r>
      <w:r w:rsidR="007633A8" w:rsidRPr="00F16C83">
        <w:rPr>
          <w:rFonts w:ascii="Cambria" w:hAnsi="Cambria" w:cstheme="majorHAnsi"/>
        </w:rPr>
        <w:t xml:space="preserve">iemeļu </w:t>
      </w:r>
      <w:r w:rsidRPr="00F16C83">
        <w:rPr>
          <w:rFonts w:ascii="Cambria" w:hAnsi="Cambria" w:cstheme="majorHAnsi"/>
        </w:rPr>
        <w:t>daļas ceļvedis ar karti un citi Mežtakas izdevumi.</w:t>
      </w:r>
    </w:p>
    <w:p w:rsidR="00B21164" w:rsidRPr="00F16C83" w:rsidRDefault="00B21164" w:rsidP="00B21164">
      <w:pPr>
        <w:spacing w:after="0"/>
        <w:jc w:val="both"/>
        <w:rPr>
          <w:rStyle w:val="Emphasis"/>
          <w:rFonts w:ascii="Cambria" w:hAnsi="Cambria" w:cstheme="majorHAnsi"/>
          <w:b/>
          <w:i w:val="0"/>
          <w:iCs w:val="0"/>
        </w:rPr>
      </w:pPr>
      <w:r w:rsidRPr="00F16C83">
        <w:rPr>
          <w:rStyle w:val="Emphasis"/>
          <w:rFonts w:ascii="Cambria" w:hAnsi="Cambria" w:cstheme="majorHAnsi"/>
          <w:b/>
          <w:i w:val="0"/>
          <w:iCs w:val="0"/>
        </w:rPr>
        <w:t>Mežtakas marķējums</w:t>
      </w:r>
    </w:p>
    <w:p w:rsidR="00B21164" w:rsidRPr="00F16C83" w:rsidRDefault="00B21164" w:rsidP="00B21164">
      <w:pPr>
        <w:jc w:val="both"/>
        <w:rPr>
          <w:rStyle w:val="Emphasis"/>
          <w:rFonts w:ascii="Cambria" w:hAnsi="Cambria" w:cstheme="majorHAnsi"/>
          <w:i w:val="0"/>
          <w:iCs w:val="0"/>
        </w:rPr>
      </w:pPr>
      <w:r w:rsidRPr="00F16C83">
        <w:rPr>
          <w:rStyle w:val="Emphasis"/>
          <w:rFonts w:ascii="Cambria" w:hAnsi="Cambria" w:cstheme="majorHAnsi"/>
          <w:i w:val="0"/>
          <w:iCs w:val="0"/>
        </w:rPr>
        <w:t>Šobrīd aktīvi notiek maršruta marķēšana Kurzemē. Mežtakas marķējums ir balti-</w:t>
      </w:r>
      <w:r w:rsidR="00152E0D">
        <w:rPr>
          <w:rStyle w:val="Emphasis"/>
          <w:rFonts w:ascii="Cambria" w:hAnsi="Cambria" w:cstheme="majorHAnsi"/>
          <w:i w:val="0"/>
          <w:iCs w:val="0"/>
        </w:rPr>
        <w:t>oranžs</w:t>
      </w:r>
      <w:r w:rsidRPr="00F16C83">
        <w:rPr>
          <w:rStyle w:val="Emphasis"/>
          <w:rFonts w:ascii="Cambria" w:hAnsi="Cambria" w:cstheme="majorHAnsi"/>
          <w:i w:val="0"/>
          <w:iCs w:val="0"/>
        </w:rPr>
        <w:t xml:space="preserve">-balts krāsojums uz kokiem vai citām virsmām. Marķēšanas darbi </w:t>
      </w:r>
      <w:r w:rsidR="007633A8">
        <w:rPr>
          <w:rStyle w:val="Emphasis"/>
          <w:rFonts w:ascii="Cambria" w:hAnsi="Cambria" w:cstheme="majorHAnsi"/>
          <w:i w:val="0"/>
          <w:iCs w:val="0"/>
        </w:rPr>
        <w:t>turpinās</w:t>
      </w:r>
      <w:r w:rsidRPr="00F16C83">
        <w:rPr>
          <w:rStyle w:val="Emphasis"/>
          <w:rFonts w:ascii="Cambria" w:hAnsi="Cambria" w:cstheme="majorHAnsi"/>
          <w:i w:val="0"/>
          <w:iCs w:val="0"/>
        </w:rPr>
        <w:t xml:space="preserve">, to pabeigšana atkarīga no laika apstākļiem. </w:t>
      </w:r>
    </w:p>
    <w:p w:rsidR="00B21164" w:rsidRPr="00F16C83" w:rsidRDefault="00B21164" w:rsidP="00B21164">
      <w:pPr>
        <w:spacing w:after="0"/>
        <w:jc w:val="both"/>
        <w:rPr>
          <w:rStyle w:val="Emphasis"/>
          <w:rFonts w:ascii="Cambria" w:hAnsi="Cambria" w:cstheme="majorHAnsi"/>
          <w:b/>
          <w:i w:val="0"/>
          <w:iCs w:val="0"/>
        </w:rPr>
      </w:pPr>
      <w:r w:rsidRPr="00F16C83">
        <w:rPr>
          <w:rStyle w:val="Emphasis"/>
          <w:rFonts w:ascii="Cambria" w:hAnsi="Cambria" w:cstheme="majorHAnsi"/>
          <w:b/>
          <w:i w:val="0"/>
          <w:iCs w:val="0"/>
        </w:rPr>
        <w:t>Informācija pārgājiena plānošanai</w:t>
      </w:r>
    </w:p>
    <w:p w:rsidR="00B21164" w:rsidRPr="00F16C83" w:rsidRDefault="00B21164" w:rsidP="00B21164">
      <w:pPr>
        <w:jc w:val="both"/>
        <w:rPr>
          <w:rFonts w:ascii="Cambria" w:hAnsi="Cambria" w:cstheme="majorHAnsi"/>
        </w:rPr>
      </w:pPr>
      <w:r w:rsidRPr="00F16C83">
        <w:rPr>
          <w:rFonts w:ascii="Cambria" w:hAnsi="Cambria" w:cstheme="majorHAnsi"/>
        </w:rPr>
        <w:t xml:space="preserve">Visa pārgājienu plānošanai nepieciešamā informācija atrodama vietnē </w:t>
      </w:r>
      <w:hyperlink r:id="rId11" w:history="1">
        <w:r w:rsidR="007633A8">
          <w:rPr>
            <w:rStyle w:val="Hyperlink"/>
            <w:rFonts w:ascii="Cambria" w:hAnsi="Cambria" w:cstheme="majorHAnsi"/>
          </w:rPr>
          <w:t>www.</w:t>
        </w:r>
        <w:r w:rsidR="007633A8" w:rsidRPr="00F16C83">
          <w:rPr>
            <w:rStyle w:val="Hyperlink"/>
            <w:rFonts w:ascii="Cambria" w:hAnsi="Cambria" w:cstheme="majorHAnsi"/>
          </w:rPr>
          <w:t>baltictrails.eu</w:t>
        </w:r>
      </w:hyperlink>
      <w:r w:rsidRPr="00F16C83">
        <w:rPr>
          <w:rFonts w:ascii="Cambria" w:hAnsi="Cambria" w:cstheme="majorHAnsi"/>
        </w:rPr>
        <w:t>. Tajā ir visu maršrutu posmu apraksti, karte, GPS, naktsmītņu un ēdināšanas pakalpojumi, transporta iespējas un cita praktiski noderīga informācija. Ejot pārgājienā, ieteicams līdzi ņemt</w:t>
      </w:r>
      <w:r w:rsidR="00F16C83" w:rsidRPr="00F16C83">
        <w:rPr>
          <w:rFonts w:ascii="Cambria" w:hAnsi="Cambria" w:cstheme="majorHAnsi"/>
        </w:rPr>
        <w:t xml:space="preserve"> </w:t>
      </w:r>
      <w:r w:rsidRPr="00F16C83">
        <w:rPr>
          <w:rFonts w:ascii="Cambria" w:hAnsi="Cambria" w:cstheme="majorHAnsi"/>
        </w:rPr>
        <w:t>izdrukātu attiecīgā posma aprakstu un karti, kas noderēs vietās, kurās ir vājš interneta pārklājums.</w:t>
      </w:r>
    </w:p>
    <w:p w:rsidR="00B21164" w:rsidRPr="00F16C83" w:rsidRDefault="00B21164" w:rsidP="00B21164">
      <w:pPr>
        <w:jc w:val="both"/>
        <w:rPr>
          <w:rFonts w:ascii="Cambria" w:hAnsi="Cambria" w:cstheme="majorHAnsi"/>
        </w:rPr>
      </w:pPr>
      <w:r w:rsidRPr="00F16C83">
        <w:rPr>
          <w:rFonts w:ascii="Cambria" w:hAnsi="Cambria" w:cstheme="majorHAnsi"/>
        </w:rPr>
        <w:t>Tiekamies Mežtakā!</w:t>
      </w:r>
    </w:p>
    <w:p w:rsidR="00B21164" w:rsidRPr="00F16C83" w:rsidRDefault="00B21164" w:rsidP="00B21164">
      <w:pPr>
        <w:rPr>
          <w:rFonts w:ascii="Cambria" w:hAnsi="Cambria" w:cstheme="majorHAnsi"/>
        </w:rPr>
      </w:pPr>
      <w:r w:rsidRPr="00F16C83">
        <w:rPr>
          <w:rFonts w:ascii="Cambria" w:hAnsi="Cambria" w:cstheme="majorHAnsi"/>
        </w:rPr>
        <w:t>Ar cieņu, Latvijas lauku tūrisma asociācija “Lauku ceļotājs” un Mežtakas komanda</w:t>
      </w:r>
    </w:p>
    <w:p w:rsidR="00F16C83" w:rsidRDefault="00B21164" w:rsidP="00B21164">
      <w:pPr>
        <w:rPr>
          <w:rFonts w:ascii="Cambria" w:hAnsi="Cambria" w:cstheme="majorHAnsi"/>
          <w:b/>
        </w:rPr>
      </w:pPr>
      <w:r w:rsidRPr="00F16C83">
        <w:rPr>
          <w:rFonts w:ascii="Cambria" w:hAnsi="Cambria" w:cstheme="majorHAnsi"/>
          <w:b/>
        </w:rPr>
        <w:t xml:space="preserve">Sekojiet mums: </w:t>
      </w:r>
    </w:p>
    <w:p w:rsidR="00B21164" w:rsidRPr="00F16C83" w:rsidRDefault="00A27B3E" w:rsidP="00B21164">
      <w:pPr>
        <w:rPr>
          <w:rFonts w:ascii="Cambria" w:hAnsi="Cambria" w:cstheme="majorHAnsi"/>
          <w:b/>
        </w:rPr>
      </w:pPr>
      <w:hyperlink r:id="rId12" w:history="1">
        <w:r w:rsidR="00B21164" w:rsidRPr="00F16C83">
          <w:rPr>
            <w:rStyle w:val="Hyperlink"/>
            <w:rFonts w:ascii="Cambria" w:hAnsi="Cambria" w:cstheme="majorHAnsi"/>
          </w:rPr>
          <w:t>www.meztaka.lv</w:t>
        </w:r>
      </w:hyperlink>
      <w:r w:rsidR="00B21164" w:rsidRPr="00F16C83">
        <w:rPr>
          <w:rFonts w:ascii="Cambria" w:hAnsi="Cambria" w:cstheme="majorHAnsi"/>
          <w:noProof/>
          <w:lang w:val="en-US"/>
        </w:rPr>
        <w:drawing>
          <wp:anchor distT="0" distB="0" distL="114300" distR="114300" simplePos="0" relativeHeight="251659264" behindDoc="0" locked="0" layoutInCell="1" allowOverlap="1">
            <wp:simplePos x="0" y="0"/>
            <wp:positionH relativeFrom="margin">
              <wp:posOffset>44450</wp:posOffset>
            </wp:positionH>
            <wp:positionV relativeFrom="paragraph">
              <wp:posOffset>273685</wp:posOffset>
            </wp:positionV>
            <wp:extent cx="209550" cy="2095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pic:spPr>
                </pic:pic>
              </a:graphicData>
            </a:graphic>
          </wp:anchor>
        </w:drawing>
      </w:r>
    </w:p>
    <w:p w:rsidR="00B21164" w:rsidRPr="00F16C83" w:rsidRDefault="00B21164" w:rsidP="00B21164">
      <w:pPr>
        <w:rPr>
          <w:rFonts w:ascii="Cambria" w:hAnsi="Cambria" w:cstheme="majorHAnsi"/>
        </w:rPr>
      </w:pPr>
      <w:r w:rsidRPr="00F16C83">
        <w:rPr>
          <w:rFonts w:ascii="Cambria" w:hAnsi="Cambria" w:cstheme="majorHAnsi"/>
          <w:noProof/>
          <w:lang w:val="en-US"/>
        </w:rPr>
        <w:drawing>
          <wp:anchor distT="0" distB="0" distL="114300" distR="114300" simplePos="0" relativeHeight="251660288" behindDoc="0" locked="0" layoutInCell="1" allowOverlap="1">
            <wp:simplePos x="0" y="0"/>
            <wp:positionH relativeFrom="margin">
              <wp:posOffset>38100</wp:posOffset>
            </wp:positionH>
            <wp:positionV relativeFrom="paragraph">
              <wp:posOffset>262255</wp:posOffset>
            </wp:positionV>
            <wp:extent cx="209550" cy="20955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pic:spPr>
                </pic:pic>
              </a:graphicData>
            </a:graphic>
          </wp:anchor>
        </w:drawing>
      </w:r>
      <w:hyperlink r:id="rId15" w:history="1">
        <w:r w:rsidRPr="00F16C83">
          <w:rPr>
            <w:rStyle w:val="Hyperlink"/>
            <w:rFonts w:ascii="Cambria" w:hAnsi="Cambria" w:cstheme="majorHAnsi"/>
          </w:rPr>
          <w:t>facebook.com/meztaka</w:t>
        </w:r>
      </w:hyperlink>
    </w:p>
    <w:p w:rsidR="00B21164" w:rsidRDefault="00A27B3E" w:rsidP="00B21164">
      <w:hyperlink r:id="rId16" w:history="1">
        <w:r w:rsidR="00B21164" w:rsidRPr="00F16C83">
          <w:rPr>
            <w:rStyle w:val="Hyperlink"/>
            <w:rFonts w:ascii="Cambria" w:hAnsi="Cambria" w:cstheme="majorHAnsi"/>
          </w:rPr>
          <w:t>instagram.com/meztaka</w:t>
        </w:r>
      </w:hyperlink>
    </w:p>
    <w:p w:rsidR="00AF547E" w:rsidRPr="00F16C83" w:rsidRDefault="00AF547E" w:rsidP="00B21164">
      <w:pPr>
        <w:rPr>
          <w:rFonts w:ascii="Cambria" w:hAnsi="Cambria" w:cstheme="majorHAnsi"/>
        </w:rPr>
      </w:pPr>
    </w:p>
    <w:p w:rsidR="00A35538" w:rsidRPr="00F16C83" w:rsidRDefault="00A27B3E" w:rsidP="00984494">
      <w:pPr>
        <w:jc w:val="both"/>
        <w:rPr>
          <w:rFonts w:ascii="Cambria" w:hAnsi="Cambria" w:cstheme="majorHAnsi"/>
        </w:rPr>
      </w:pPr>
      <w:r>
        <w:rPr>
          <w:rFonts w:ascii="Cambria" w:eastAsia="Times New Roman" w:hAnsi="Cambria" w:cstheme="majorHAnsi"/>
          <w:lang w:eastAsia="lv-LV"/>
        </w:rPr>
        <w:pict>
          <v:rect id="_x0000_i1025" style="width:0;height:1.5pt" o:hralign="center" o:hrstd="t" o:hr="t" fillcolor="#a0a0a0" stroked="f"/>
        </w:pict>
      </w:r>
    </w:p>
    <w:p w:rsidR="00DE2453" w:rsidRPr="00F16C83" w:rsidRDefault="00DE2453" w:rsidP="00DE2453">
      <w:pPr>
        <w:spacing w:after="0"/>
        <w:jc w:val="both"/>
        <w:rPr>
          <w:rFonts w:ascii="Cambria" w:hAnsi="Cambria" w:cstheme="majorHAnsi"/>
          <w:i/>
          <w:u w:val="single"/>
        </w:rPr>
      </w:pPr>
      <w:r w:rsidRPr="00F16C83">
        <w:rPr>
          <w:rFonts w:ascii="Cambria" w:hAnsi="Cambria" w:cstheme="majorHAnsi"/>
          <w:i/>
          <w:u w:val="single"/>
        </w:rPr>
        <w:t xml:space="preserve">Par projektu: </w:t>
      </w:r>
    </w:p>
    <w:p w:rsidR="00DE2453" w:rsidRPr="00F16C83" w:rsidRDefault="00DE2453" w:rsidP="001C1AE2">
      <w:pPr>
        <w:pStyle w:val="ListParagraph"/>
        <w:numPr>
          <w:ilvl w:val="0"/>
          <w:numId w:val="1"/>
        </w:numPr>
        <w:spacing w:after="0"/>
        <w:jc w:val="both"/>
        <w:rPr>
          <w:rFonts w:ascii="Cambria" w:hAnsi="Cambria" w:cstheme="majorHAnsi"/>
          <w:i/>
        </w:rPr>
      </w:pPr>
      <w:r w:rsidRPr="00F16C83">
        <w:rPr>
          <w:rFonts w:ascii="Cambria" w:hAnsi="Cambria" w:cstheme="majorHAnsi"/>
          <w:i/>
        </w:rPr>
        <w:t>Projekts</w:t>
      </w:r>
      <w:r w:rsidR="00BA7B33" w:rsidRPr="00F16C83">
        <w:rPr>
          <w:rFonts w:ascii="Cambria" w:hAnsi="Cambria" w:cstheme="majorHAnsi"/>
          <w:i/>
        </w:rPr>
        <w:t xml:space="preserve"> LLI-448 </w:t>
      </w:r>
      <w:r w:rsidRPr="00F16C83">
        <w:rPr>
          <w:rFonts w:ascii="Cambria" w:hAnsi="Cambria" w:cstheme="majorHAnsi"/>
          <w:i/>
        </w:rPr>
        <w:t xml:space="preserve"> „</w:t>
      </w:r>
      <w:r w:rsidRPr="00F16C83">
        <w:rPr>
          <w:rFonts w:ascii="Cambria" w:hAnsi="Cambria" w:cstheme="majorHAnsi"/>
          <w:bCs/>
          <w:i/>
        </w:rPr>
        <w:t xml:space="preserve">Mežtakas izveide Latvijā un Lietuvā un </w:t>
      </w:r>
      <w:r w:rsidR="00BA7B33" w:rsidRPr="00F16C83">
        <w:rPr>
          <w:rFonts w:ascii="Cambria" w:hAnsi="Cambria" w:cstheme="majorHAnsi"/>
          <w:bCs/>
          <w:i/>
        </w:rPr>
        <w:t>Jūrtakas pagarināšana</w:t>
      </w:r>
      <w:r w:rsidRPr="00F16C83">
        <w:rPr>
          <w:rFonts w:ascii="Cambria" w:hAnsi="Cambria" w:cstheme="majorHAnsi"/>
          <w:bCs/>
          <w:i/>
        </w:rPr>
        <w:t xml:space="preserve"> Lietuvā”</w:t>
      </w:r>
      <w:r w:rsidR="00BA7B33" w:rsidRPr="00F16C83">
        <w:rPr>
          <w:rFonts w:ascii="Cambria" w:hAnsi="Cambria" w:cstheme="majorHAnsi"/>
          <w:bCs/>
          <w:i/>
        </w:rPr>
        <w:t xml:space="preserve"> (Pārgājienu projekts)</w:t>
      </w:r>
      <w:r w:rsidRPr="00F16C83">
        <w:rPr>
          <w:rFonts w:ascii="Cambria" w:hAnsi="Cambria" w:cstheme="majorHAnsi"/>
          <w:i/>
        </w:rPr>
        <w:t xml:space="preserve"> tiek realizēts ar Eiropas Savienības </w:t>
      </w:r>
      <w:r w:rsidR="00BA7B33" w:rsidRPr="00F16C83">
        <w:rPr>
          <w:rFonts w:ascii="Cambria" w:hAnsi="Cambria" w:cstheme="majorHAnsi"/>
          <w:i/>
        </w:rPr>
        <w:t>Interreg V-A Latvijas – Lietuvas pārrobežu sadarbības programmas 2014. –2020. gadam</w:t>
      </w:r>
      <w:r w:rsidRPr="00F16C83">
        <w:rPr>
          <w:rFonts w:ascii="Cambria" w:hAnsi="Cambria" w:cstheme="majorHAnsi"/>
          <w:i/>
        </w:rPr>
        <w:t xml:space="preserve"> atbalstu. </w:t>
      </w:r>
    </w:p>
    <w:p w:rsidR="00DE2453" w:rsidRPr="00F16C83" w:rsidRDefault="00DE2453" w:rsidP="00DE2453">
      <w:pPr>
        <w:pStyle w:val="ListParagraph"/>
        <w:numPr>
          <w:ilvl w:val="0"/>
          <w:numId w:val="1"/>
        </w:numPr>
        <w:spacing w:after="0"/>
        <w:jc w:val="both"/>
        <w:rPr>
          <w:rFonts w:ascii="Cambria" w:hAnsi="Cambria" w:cstheme="majorHAnsi"/>
          <w:i/>
        </w:rPr>
      </w:pPr>
      <w:r w:rsidRPr="00F16C83">
        <w:rPr>
          <w:rFonts w:ascii="Cambria" w:hAnsi="Cambria" w:cstheme="majorHAnsi"/>
          <w:i/>
        </w:rPr>
        <w:t>Projekta partneri:</w:t>
      </w:r>
      <w:r w:rsidRPr="00F16C83">
        <w:rPr>
          <w:rFonts w:ascii="Cambria" w:hAnsi="Cambria" w:cstheme="majorHAnsi"/>
          <w:i/>
        </w:rPr>
        <w:tab/>
      </w:r>
    </w:p>
    <w:p w:rsidR="00DE2453" w:rsidRPr="00F16C83" w:rsidRDefault="00DE2453" w:rsidP="00DE2453">
      <w:pPr>
        <w:spacing w:after="0"/>
        <w:ind w:left="720"/>
        <w:jc w:val="both"/>
        <w:rPr>
          <w:rFonts w:ascii="Cambria" w:hAnsi="Cambria" w:cstheme="majorHAnsi"/>
          <w:i/>
        </w:rPr>
      </w:pPr>
      <w:r w:rsidRPr="00F16C83">
        <w:rPr>
          <w:rFonts w:ascii="Cambria" w:hAnsi="Cambria" w:cstheme="majorHAnsi"/>
          <w:i/>
        </w:rPr>
        <w:t>Kurzemes plānošanas reģions</w:t>
      </w:r>
    </w:p>
    <w:p w:rsidR="00DE2453" w:rsidRPr="00F16C83" w:rsidRDefault="00DE2453" w:rsidP="00DE2453">
      <w:pPr>
        <w:pStyle w:val="NormalWeb"/>
        <w:spacing w:before="0" w:beforeAutospacing="0" w:after="0" w:afterAutospacing="0"/>
        <w:ind w:left="720"/>
        <w:rPr>
          <w:rFonts w:ascii="Cambria" w:hAnsi="Cambria" w:cstheme="majorHAnsi"/>
          <w:i/>
          <w:sz w:val="22"/>
          <w:szCs w:val="22"/>
        </w:rPr>
      </w:pPr>
      <w:r w:rsidRPr="00F16C83">
        <w:rPr>
          <w:rFonts w:ascii="Cambria" w:hAnsi="Cambria" w:cstheme="majorHAnsi"/>
          <w:i/>
          <w:sz w:val="22"/>
          <w:szCs w:val="22"/>
        </w:rPr>
        <w:t xml:space="preserve">Latvijas </w:t>
      </w:r>
      <w:r w:rsidR="00E7140F">
        <w:rPr>
          <w:rFonts w:ascii="Cambria" w:hAnsi="Cambria" w:cstheme="majorHAnsi"/>
          <w:i/>
          <w:sz w:val="22"/>
          <w:szCs w:val="22"/>
        </w:rPr>
        <w:t>L</w:t>
      </w:r>
      <w:r w:rsidRPr="00F16C83">
        <w:rPr>
          <w:rFonts w:ascii="Cambria" w:hAnsi="Cambria" w:cstheme="majorHAnsi"/>
          <w:i/>
          <w:sz w:val="22"/>
          <w:szCs w:val="22"/>
        </w:rPr>
        <w:t>auku tūrisma asociācija "Lauku ceļotājs"</w:t>
      </w:r>
    </w:p>
    <w:p w:rsidR="00DE2453" w:rsidRPr="00F16C83" w:rsidRDefault="00DE2453" w:rsidP="00DE2453">
      <w:pPr>
        <w:pStyle w:val="NormalWeb"/>
        <w:spacing w:before="0" w:beforeAutospacing="0" w:after="0" w:afterAutospacing="0"/>
        <w:ind w:left="720"/>
        <w:rPr>
          <w:rFonts w:ascii="Cambria" w:hAnsi="Cambria" w:cstheme="majorHAnsi"/>
          <w:i/>
          <w:sz w:val="22"/>
          <w:szCs w:val="22"/>
        </w:rPr>
      </w:pPr>
      <w:r w:rsidRPr="00F16C83">
        <w:rPr>
          <w:rFonts w:ascii="Cambria" w:hAnsi="Cambria" w:cstheme="majorHAnsi"/>
          <w:i/>
          <w:sz w:val="22"/>
          <w:szCs w:val="22"/>
        </w:rPr>
        <w:t xml:space="preserve">Kuldīgas novada pašvaldība </w:t>
      </w:r>
    </w:p>
    <w:p w:rsidR="00DE2453" w:rsidRPr="00F16C83" w:rsidRDefault="00DE2453" w:rsidP="00DE2453">
      <w:pPr>
        <w:pStyle w:val="NormalWeb"/>
        <w:spacing w:before="0" w:beforeAutospacing="0" w:after="0" w:afterAutospacing="0"/>
        <w:ind w:left="720"/>
        <w:rPr>
          <w:rFonts w:ascii="Cambria" w:hAnsi="Cambria" w:cstheme="majorHAnsi"/>
          <w:i/>
          <w:sz w:val="22"/>
          <w:szCs w:val="22"/>
        </w:rPr>
      </w:pPr>
      <w:r w:rsidRPr="00F16C83">
        <w:rPr>
          <w:rFonts w:ascii="Cambria" w:hAnsi="Cambria" w:cstheme="majorHAnsi"/>
          <w:i/>
          <w:sz w:val="22"/>
          <w:szCs w:val="22"/>
        </w:rPr>
        <w:t>Kauņas reģiona attīstības aģentūra</w:t>
      </w:r>
    </w:p>
    <w:p w:rsidR="00DE2453" w:rsidRPr="00F16C83" w:rsidRDefault="00DE2453" w:rsidP="00DE2453">
      <w:pPr>
        <w:pStyle w:val="NormalWeb"/>
        <w:spacing w:before="0" w:beforeAutospacing="0" w:after="0" w:afterAutospacing="0"/>
        <w:ind w:left="720"/>
        <w:rPr>
          <w:rFonts w:ascii="Cambria" w:hAnsi="Cambria" w:cstheme="majorHAnsi"/>
          <w:i/>
          <w:sz w:val="22"/>
          <w:szCs w:val="22"/>
        </w:rPr>
      </w:pPr>
      <w:r w:rsidRPr="00F16C83">
        <w:rPr>
          <w:rFonts w:ascii="Cambria" w:hAnsi="Cambria" w:cstheme="majorHAnsi"/>
          <w:i/>
          <w:sz w:val="22"/>
          <w:szCs w:val="22"/>
        </w:rPr>
        <w:t>Lietuvas lauku tūrisma asociācija</w:t>
      </w:r>
    </w:p>
    <w:p w:rsidR="00DE2453" w:rsidRPr="00F16C83" w:rsidRDefault="00DE2453" w:rsidP="00DE2453">
      <w:pPr>
        <w:pStyle w:val="NormalWeb"/>
        <w:spacing w:before="0" w:beforeAutospacing="0" w:after="0" w:afterAutospacing="0"/>
        <w:ind w:left="720"/>
        <w:rPr>
          <w:rFonts w:ascii="Cambria" w:hAnsi="Cambria" w:cstheme="majorHAnsi"/>
          <w:i/>
          <w:sz w:val="22"/>
          <w:szCs w:val="22"/>
        </w:rPr>
      </w:pPr>
      <w:r w:rsidRPr="00F16C83">
        <w:rPr>
          <w:rFonts w:ascii="Cambria" w:hAnsi="Cambria" w:cstheme="majorHAnsi"/>
          <w:i/>
          <w:sz w:val="22"/>
          <w:szCs w:val="22"/>
        </w:rPr>
        <w:t xml:space="preserve">Žemaitijas </w:t>
      </w:r>
      <w:r w:rsidR="00E7140F">
        <w:rPr>
          <w:rFonts w:ascii="Cambria" w:hAnsi="Cambria" w:cstheme="majorHAnsi"/>
          <w:i/>
          <w:sz w:val="22"/>
          <w:szCs w:val="22"/>
        </w:rPr>
        <w:t>N</w:t>
      </w:r>
      <w:r w:rsidRPr="00F16C83">
        <w:rPr>
          <w:rFonts w:ascii="Cambria" w:hAnsi="Cambria" w:cstheme="majorHAnsi"/>
          <w:i/>
          <w:sz w:val="22"/>
          <w:szCs w:val="22"/>
        </w:rPr>
        <w:t>acionālā parka direkcija</w:t>
      </w:r>
    </w:p>
    <w:p w:rsidR="00DE2453" w:rsidRPr="00F16C83" w:rsidRDefault="00DE2453" w:rsidP="00DE2453">
      <w:pPr>
        <w:pStyle w:val="NormalWeb"/>
        <w:spacing w:before="0" w:beforeAutospacing="0" w:after="0" w:afterAutospacing="0"/>
        <w:ind w:left="720"/>
        <w:rPr>
          <w:rFonts w:ascii="Cambria" w:hAnsi="Cambria" w:cstheme="majorHAnsi"/>
          <w:i/>
          <w:sz w:val="22"/>
          <w:szCs w:val="22"/>
        </w:rPr>
      </w:pPr>
      <w:r w:rsidRPr="00F16C83">
        <w:rPr>
          <w:rFonts w:ascii="Cambria" w:hAnsi="Cambria" w:cstheme="majorHAnsi"/>
          <w:i/>
          <w:sz w:val="22"/>
          <w:szCs w:val="22"/>
        </w:rPr>
        <w:t xml:space="preserve">Kuršu kāpas </w:t>
      </w:r>
      <w:r w:rsidR="00E7140F">
        <w:rPr>
          <w:rFonts w:ascii="Cambria" w:hAnsi="Cambria" w:cstheme="majorHAnsi"/>
          <w:i/>
          <w:sz w:val="22"/>
          <w:szCs w:val="22"/>
        </w:rPr>
        <w:t>N</w:t>
      </w:r>
      <w:r w:rsidRPr="00F16C83">
        <w:rPr>
          <w:rFonts w:ascii="Cambria" w:hAnsi="Cambria" w:cstheme="majorHAnsi"/>
          <w:i/>
          <w:sz w:val="22"/>
          <w:szCs w:val="22"/>
        </w:rPr>
        <w:t>acionālā parka direkcija</w:t>
      </w:r>
    </w:p>
    <w:p w:rsidR="00DE2453" w:rsidRPr="00F16C83" w:rsidRDefault="00DE2453" w:rsidP="00E7140F">
      <w:pPr>
        <w:pStyle w:val="NormalWeb"/>
        <w:numPr>
          <w:ilvl w:val="0"/>
          <w:numId w:val="2"/>
        </w:numPr>
        <w:spacing w:before="0" w:beforeAutospacing="0" w:after="0" w:afterAutospacing="0"/>
        <w:ind w:left="709" w:hanging="312"/>
        <w:rPr>
          <w:rFonts w:ascii="Cambria" w:hAnsi="Cambria" w:cstheme="majorHAnsi"/>
          <w:i/>
          <w:sz w:val="22"/>
          <w:szCs w:val="22"/>
        </w:rPr>
      </w:pPr>
      <w:r w:rsidRPr="00F16C83">
        <w:rPr>
          <w:rFonts w:ascii="Cambria" w:hAnsi="Cambria" w:cstheme="majorHAnsi"/>
          <w:i/>
          <w:sz w:val="22"/>
          <w:szCs w:val="22"/>
        </w:rPr>
        <w:t>Kopējās projekta izmaksas ir 788 104,45 EUR. Projekta līdzfinansējums no Eiropas Reģionālās attīstības fonda ir 669 888,76 EUR.</w:t>
      </w:r>
    </w:p>
    <w:p w:rsidR="00DE2453" w:rsidRPr="00F16C83" w:rsidRDefault="00DE2453" w:rsidP="00DE2453">
      <w:pPr>
        <w:jc w:val="both"/>
        <w:rPr>
          <w:rFonts w:ascii="Cambria" w:hAnsi="Cambria" w:cstheme="majorHAnsi"/>
        </w:rPr>
      </w:pPr>
    </w:p>
    <w:p w:rsidR="00984494" w:rsidRPr="00F16C83" w:rsidRDefault="00DE2453" w:rsidP="004971B7">
      <w:pPr>
        <w:jc w:val="both"/>
        <w:rPr>
          <w:rFonts w:ascii="Cambria" w:hAnsi="Cambria" w:cstheme="majorHAnsi"/>
        </w:rPr>
      </w:pPr>
      <w:r w:rsidRPr="00F16C83">
        <w:rPr>
          <w:rStyle w:val="Emphasis"/>
          <w:rFonts w:ascii="Cambria" w:hAnsi="Cambria" w:cstheme="majorHAnsi"/>
        </w:rPr>
        <w:t xml:space="preserve">Šī </w:t>
      </w:r>
      <w:r w:rsidR="00E7140F">
        <w:rPr>
          <w:rStyle w:val="Emphasis"/>
          <w:rFonts w:ascii="Cambria" w:hAnsi="Cambria" w:cstheme="majorHAnsi"/>
        </w:rPr>
        <w:t>preses ziņa</w:t>
      </w:r>
      <w:r w:rsidRPr="00F16C83">
        <w:rPr>
          <w:rStyle w:val="Emphasis"/>
          <w:rFonts w:ascii="Cambria" w:hAnsi="Cambria" w:cstheme="majorHAnsi"/>
        </w:rPr>
        <w:t xml:space="preserve"> ir sagatavota ar Eiropas Savienības finansiālo atbalstu. Par šīs </w:t>
      </w:r>
      <w:r w:rsidR="00E7140F">
        <w:rPr>
          <w:rStyle w:val="Emphasis"/>
          <w:rFonts w:ascii="Cambria" w:hAnsi="Cambria" w:cstheme="majorHAnsi"/>
        </w:rPr>
        <w:t>preses ziņas</w:t>
      </w:r>
      <w:r w:rsidRPr="00F16C83">
        <w:rPr>
          <w:rStyle w:val="Emphasis"/>
          <w:rFonts w:ascii="Cambria" w:hAnsi="Cambria" w:cstheme="majorHAnsi"/>
        </w:rPr>
        <w:t xml:space="preserve"> saturu pilnībā atbild Latvijas Lauku tūrisma asociācija "Lauku ceļotājs", un tā nekādos apstākļos nav uzskatāma par Eiropas Savienības oficiālo nostāju.</w:t>
      </w:r>
    </w:p>
    <w:sectPr w:rsidR="00984494" w:rsidRPr="00F16C83" w:rsidSect="00752762">
      <w:headerReference w:type="default" r:id="rId17"/>
      <w:footerReference w:type="default" r:id="rId18"/>
      <w:pgSz w:w="11906" w:h="16838"/>
      <w:pgMar w:top="1985"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B3E" w:rsidRDefault="00A27B3E" w:rsidP="00A35538">
      <w:pPr>
        <w:spacing w:after="0" w:line="240" w:lineRule="auto"/>
      </w:pPr>
      <w:r>
        <w:separator/>
      </w:r>
    </w:p>
  </w:endnote>
  <w:endnote w:type="continuationSeparator" w:id="0">
    <w:p w:rsidR="00A27B3E" w:rsidRDefault="00A27B3E" w:rsidP="00A35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538" w:rsidRDefault="00A35538">
    <w:pPr>
      <w:pStyle w:val="Footer"/>
    </w:pPr>
    <w:r>
      <w:rPr>
        <w:noProof/>
        <w:lang w:val="en-US"/>
      </w:rPr>
      <w:drawing>
        <wp:inline distT="0" distB="0" distL="0" distR="0" wp14:anchorId="5C97AED4" wp14:editId="421AE0EB">
          <wp:extent cx="5731510" cy="5994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uku_kajene.jpg"/>
                  <pic:cNvPicPr/>
                </pic:nvPicPr>
                <pic:blipFill>
                  <a:blip r:embed="rId1">
                    <a:extLst>
                      <a:ext uri="{28A0092B-C50C-407E-A947-70E740481C1C}">
                        <a14:useLocalDpi xmlns:a14="http://schemas.microsoft.com/office/drawing/2010/main" val="0"/>
                      </a:ext>
                    </a:extLst>
                  </a:blip>
                  <a:stretch>
                    <a:fillRect/>
                  </a:stretch>
                </pic:blipFill>
                <pic:spPr>
                  <a:xfrm>
                    <a:off x="0" y="0"/>
                    <a:ext cx="5731510" cy="599440"/>
                  </a:xfrm>
                  <a:prstGeom prst="rect">
                    <a:avLst/>
                  </a:prstGeom>
                </pic:spPr>
              </pic:pic>
            </a:graphicData>
          </a:graphic>
        </wp:inline>
      </w:drawing>
    </w:r>
  </w:p>
  <w:p w:rsidR="00A35538" w:rsidRDefault="00A355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B3E" w:rsidRDefault="00A27B3E" w:rsidP="00A35538">
      <w:pPr>
        <w:spacing w:after="0" w:line="240" w:lineRule="auto"/>
      </w:pPr>
      <w:r>
        <w:separator/>
      </w:r>
    </w:p>
  </w:footnote>
  <w:footnote w:type="continuationSeparator" w:id="0">
    <w:p w:rsidR="00A27B3E" w:rsidRDefault="00A27B3E" w:rsidP="00A355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538" w:rsidRDefault="00752762" w:rsidP="00A35538">
    <w:pPr>
      <w:pStyle w:val="Header"/>
      <w:jc w:val="center"/>
    </w:pPr>
    <w:r>
      <w:rPr>
        <w:noProof/>
        <w:lang w:val="en-US"/>
      </w:rPr>
      <w:drawing>
        <wp:anchor distT="0" distB="0" distL="114300" distR="114300" simplePos="0" relativeHeight="251662336" behindDoc="0" locked="0" layoutInCell="1" allowOverlap="1" wp14:anchorId="5A0B9444" wp14:editId="0943D657">
          <wp:simplePos x="0" y="0"/>
          <wp:positionH relativeFrom="margin">
            <wp:posOffset>1859280</wp:posOffset>
          </wp:positionH>
          <wp:positionV relativeFrom="margin">
            <wp:posOffset>-845820</wp:posOffset>
          </wp:positionV>
          <wp:extent cx="1021080" cy="676275"/>
          <wp:effectExtent l="0" t="0" r="0" b="0"/>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1021080" cy="676275"/>
                  </a:xfrm>
                  <a:prstGeom prst="rect">
                    <a:avLst/>
                  </a:prstGeom>
                  <a:solidFill>
                    <a:srgbClr val="FFFFFF"/>
                  </a:solidFill>
                  <a:ln w="9525">
                    <a:noFill/>
                    <a:miter lim="800000"/>
                    <a:headEnd/>
                    <a:tailEnd/>
                  </a:ln>
                </pic:spPr>
              </pic:pic>
            </a:graphicData>
          </a:graphic>
        </wp:anchor>
      </w:drawing>
    </w:r>
    <w:r>
      <w:rPr>
        <w:noProof/>
        <w:lang w:val="en-US"/>
      </w:rPr>
      <w:drawing>
        <wp:anchor distT="0" distB="0" distL="114300" distR="114300" simplePos="0" relativeHeight="251657728" behindDoc="0" locked="0" layoutInCell="1" allowOverlap="1" wp14:anchorId="61B2CCE3" wp14:editId="236AFA28">
          <wp:simplePos x="0" y="0"/>
          <wp:positionH relativeFrom="margin">
            <wp:posOffset>400050</wp:posOffset>
          </wp:positionH>
          <wp:positionV relativeFrom="margin">
            <wp:posOffset>-986790</wp:posOffset>
          </wp:positionV>
          <wp:extent cx="1095375" cy="9048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C-logo-pilns-krasains.jpg"/>
                  <pic:cNvPicPr/>
                </pic:nvPicPr>
                <pic:blipFill>
                  <a:blip r:embed="rId2">
                    <a:extLst>
                      <a:ext uri="{28A0092B-C50C-407E-A947-70E740481C1C}">
                        <a14:useLocalDpi xmlns:a14="http://schemas.microsoft.com/office/drawing/2010/main" val="0"/>
                      </a:ext>
                    </a:extLst>
                  </a:blip>
                  <a:stretch>
                    <a:fillRect/>
                  </a:stretch>
                </pic:blipFill>
                <pic:spPr>
                  <a:xfrm>
                    <a:off x="0" y="0"/>
                    <a:ext cx="1095375" cy="904875"/>
                  </a:xfrm>
                  <a:prstGeom prst="rect">
                    <a:avLst/>
                  </a:prstGeom>
                </pic:spPr>
              </pic:pic>
            </a:graphicData>
          </a:graphic>
        </wp:anchor>
      </w:drawing>
    </w:r>
    <w:r w:rsidR="001C1AE2">
      <w:rPr>
        <w:noProof/>
        <w:lang w:val="en-US"/>
      </w:rPr>
      <w:drawing>
        <wp:anchor distT="0" distB="0" distL="114300" distR="114300" simplePos="0" relativeHeight="251655680" behindDoc="0" locked="0" layoutInCell="1" allowOverlap="1" wp14:anchorId="45E5270F" wp14:editId="031833CF">
          <wp:simplePos x="0" y="0"/>
          <wp:positionH relativeFrom="column">
            <wp:posOffset>3038475</wp:posOffset>
          </wp:positionH>
          <wp:positionV relativeFrom="paragraph">
            <wp:posOffset>-173355</wp:posOffset>
          </wp:positionV>
          <wp:extent cx="2647950" cy="857250"/>
          <wp:effectExtent l="19050" t="0" r="0" b="0"/>
          <wp:wrapSquare wrapText="bothSides"/>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647950" cy="857250"/>
                  </a:xfrm>
                  <a:prstGeom prst="rect">
                    <a:avLst/>
                  </a:prstGeom>
                  <a:solidFill>
                    <a:srgbClr val="FFFFFF"/>
                  </a:solid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52492"/>
    <w:multiLevelType w:val="hybridMultilevel"/>
    <w:tmpl w:val="932A42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3A3416E8"/>
    <w:multiLevelType w:val="hybridMultilevel"/>
    <w:tmpl w:val="F09AD01C"/>
    <w:lvl w:ilvl="0" w:tplc="04260001">
      <w:start w:val="1"/>
      <w:numFmt w:val="bullet"/>
      <w:lvlText w:val=""/>
      <w:lvlJc w:val="left"/>
      <w:pPr>
        <w:ind w:left="757" w:hanging="360"/>
      </w:pPr>
      <w:rPr>
        <w:rFonts w:ascii="Symbol" w:hAnsi="Symbol" w:hint="default"/>
      </w:rPr>
    </w:lvl>
    <w:lvl w:ilvl="1" w:tplc="04260003" w:tentative="1">
      <w:start w:val="1"/>
      <w:numFmt w:val="bullet"/>
      <w:lvlText w:val="o"/>
      <w:lvlJc w:val="left"/>
      <w:pPr>
        <w:ind w:left="1477" w:hanging="360"/>
      </w:pPr>
      <w:rPr>
        <w:rFonts w:ascii="Courier New" w:hAnsi="Courier New" w:cs="Courier New" w:hint="default"/>
      </w:rPr>
    </w:lvl>
    <w:lvl w:ilvl="2" w:tplc="04260005" w:tentative="1">
      <w:start w:val="1"/>
      <w:numFmt w:val="bullet"/>
      <w:lvlText w:val=""/>
      <w:lvlJc w:val="left"/>
      <w:pPr>
        <w:ind w:left="2197" w:hanging="360"/>
      </w:pPr>
      <w:rPr>
        <w:rFonts w:ascii="Wingdings" w:hAnsi="Wingdings" w:hint="default"/>
      </w:rPr>
    </w:lvl>
    <w:lvl w:ilvl="3" w:tplc="04260001" w:tentative="1">
      <w:start w:val="1"/>
      <w:numFmt w:val="bullet"/>
      <w:lvlText w:val=""/>
      <w:lvlJc w:val="left"/>
      <w:pPr>
        <w:ind w:left="2917" w:hanging="360"/>
      </w:pPr>
      <w:rPr>
        <w:rFonts w:ascii="Symbol" w:hAnsi="Symbol" w:hint="default"/>
      </w:rPr>
    </w:lvl>
    <w:lvl w:ilvl="4" w:tplc="04260003" w:tentative="1">
      <w:start w:val="1"/>
      <w:numFmt w:val="bullet"/>
      <w:lvlText w:val="o"/>
      <w:lvlJc w:val="left"/>
      <w:pPr>
        <w:ind w:left="3637" w:hanging="360"/>
      </w:pPr>
      <w:rPr>
        <w:rFonts w:ascii="Courier New" w:hAnsi="Courier New" w:cs="Courier New" w:hint="default"/>
      </w:rPr>
    </w:lvl>
    <w:lvl w:ilvl="5" w:tplc="04260005" w:tentative="1">
      <w:start w:val="1"/>
      <w:numFmt w:val="bullet"/>
      <w:lvlText w:val=""/>
      <w:lvlJc w:val="left"/>
      <w:pPr>
        <w:ind w:left="4357" w:hanging="360"/>
      </w:pPr>
      <w:rPr>
        <w:rFonts w:ascii="Wingdings" w:hAnsi="Wingdings" w:hint="default"/>
      </w:rPr>
    </w:lvl>
    <w:lvl w:ilvl="6" w:tplc="04260001" w:tentative="1">
      <w:start w:val="1"/>
      <w:numFmt w:val="bullet"/>
      <w:lvlText w:val=""/>
      <w:lvlJc w:val="left"/>
      <w:pPr>
        <w:ind w:left="5077" w:hanging="360"/>
      </w:pPr>
      <w:rPr>
        <w:rFonts w:ascii="Symbol" w:hAnsi="Symbol" w:hint="default"/>
      </w:rPr>
    </w:lvl>
    <w:lvl w:ilvl="7" w:tplc="04260003" w:tentative="1">
      <w:start w:val="1"/>
      <w:numFmt w:val="bullet"/>
      <w:lvlText w:val="o"/>
      <w:lvlJc w:val="left"/>
      <w:pPr>
        <w:ind w:left="5797" w:hanging="360"/>
      </w:pPr>
      <w:rPr>
        <w:rFonts w:ascii="Courier New" w:hAnsi="Courier New" w:cs="Courier New" w:hint="default"/>
      </w:rPr>
    </w:lvl>
    <w:lvl w:ilvl="8" w:tplc="04260005" w:tentative="1">
      <w:start w:val="1"/>
      <w:numFmt w:val="bullet"/>
      <w:lvlText w:val=""/>
      <w:lvlJc w:val="left"/>
      <w:pPr>
        <w:ind w:left="6517" w:hanging="360"/>
      </w:pPr>
      <w:rPr>
        <w:rFonts w:ascii="Wingdings" w:hAnsi="Wingdings" w:hint="default"/>
      </w:rPr>
    </w:lvl>
  </w:abstractNum>
  <w:abstractNum w:abstractNumId="2">
    <w:nsid w:val="5CB42052"/>
    <w:multiLevelType w:val="hybridMultilevel"/>
    <w:tmpl w:val="4F30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ānis Vanags">
    <w15:presenceInfo w15:providerId="AD" w15:userId="S::janisva@varam.gov.lv::8e9a716b-b528-4f9f-a4d3-7812d0dbce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39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CD1"/>
    <w:rsid w:val="00001060"/>
    <w:rsid w:val="00032009"/>
    <w:rsid w:val="0005492C"/>
    <w:rsid w:val="000B10A3"/>
    <w:rsid w:val="00127DA6"/>
    <w:rsid w:val="0014292D"/>
    <w:rsid w:val="00152E0D"/>
    <w:rsid w:val="00153F3E"/>
    <w:rsid w:val="0016557C"/>
    <w:rsid w:val="0018722F"/>
    <w:rsid w:val="001978EC"/>
    <w:rsid w:val="001B0DA3"/>
    <w:rsid w:val="001C1AE2"/>
    <w:rsid w:val="001F7F9B"/>
    <w:rsid w:val="00212782"/>
    <w:rsid w:val="00225B87"/>
    <w:rsid w:val="00271F3D"/>
    <w:rsid w:val="002A3544"/>
    <w:rsid w:val="003056B0"/>
    <w:rsid w:val="00366067"/>
    <w:rsid w:val="00453E2A"/>
    <w:rsid w:val="00496081"/>
    <w:rsid w:val="004971B7"/>
    <w:rsid w:val="004A1172"/>
    <w:rsid w:val="004B39C7"/>
    <w:rsid w:val="004F640C"/>
    <w:rsid w:val="00535DE1"/>
    <w:rsid w:val="00571E0B"/>
    <w:rsid w:val="005B1CFA"/>
    <w:rsid w:val="00620C9B"/>
    <w:rsid w:val="00643B2C"/>
    <w:rsid w:val="00650ED8"/>
    <w:rsid w:val="006B20EE"/>
    <w:rsid w:val="006B49E7"/>
    <w:rsid w:val="006E5FCF"/>
    <w:rsid w:val="006F0719"/>
    <w:rsid w:val="0070026A"/>
    <w:rsid w:val="007450AF"/>
    <w:rsid w:val="00752762"/>
    <w:rsid w:val="007633A8"/>
    <w:rsid w:val="007A2CD1"/>
    <w:rsid w:val="008623D7"/>
    <w:rsid w:val="008A4B33"/>
    <w:rsid w:val="00940280"/>
    <w:rsid w:val="00984494"/>
    <w:rsid w:val="009A3C1B"/>
    <w:rsid w:val="009C0C1C"/>
    <w:rsid w:val="009C6943"/>
    <w:rsid w:val="00A27B3E"/>
    <w:rsid w:val="00A35538"/>
    <w:rsid w:val="00A36713"/>
    <w:rsid w:val="00A81ECA"/>
    <w:rsid w:val="00A90BD6"/>
    <w:rsid w:val="00AB3BCC"/>
    <w:rsid w:val="00AC4C73"/>
    <w:rsid w:val="00AD69D3"/>
    <w:rsid w:val="00AE42AD"/>
    <w:rsid w:val="00AF547E"/>
    <w:rsid w:val="00B21164"/>
    <w:rsid w:val="00B469AB"/>
    <w:rsid w:val="00B75951"/>
    <w:rsid w:val="00BA0D8C"/>
    <w:rsid w:val="00BA73AA"/>
    <w:rsid w:val="00BA7B33"/>
    <w:rsid w:val="00C271E2"/>
    <w:rsid w:val="00C8054E"/>
    <w:rsid w:val="00C84357"/>
    <w:rsid w:val="00CE6A49"/>
    <w:rsid w:val="00D00724"/>
    <w:rsid w:val="00D538BB"/>
    <w:rsid w:val="00DB1CA9"/>
    <w:rsid w:val="00DC0C7E"/>
    <w:rsid w:val="00DE2453"/>
    <w:rsid w:val="00E02537"/>
    <w:rsid w:val="00E27F7F"/>
    <w:rsid w:val="00E31038"/>
    <w:rsid w:val="00E7140F"/>
    <w:rsid w:val="00E90A4E"/>
    <w:rsid w:val="00ED1FBB"/>
    <w:rsid w:val="00F12010"/>
    <w:rsid w:val="00F16C83"/>
    <w:rsid w:val="00F2161E"/>
    <w:rsid w:val="00F666C5"/>
    <w:rsid w:val="00F67328"/>
    <w:rsid w:val="00F84286"/>
    <w:rsid w:val="00FB6858"/>
    <w:rsid w:val="00FE5E62"/>
    <w:rsid w:val="00FF5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060"/>
  </w:style>
  <w:style w:type="paragraph" w:styleId="Heading2">
    <w:name w:val="heading 2"/>
    <w:basedOn w:val="Normal"/>
    <w:next w:val="Normal"/>
    <w:link w:val="Heading2Char"/>
    <w:uiPriority w:val="9"/>
    <w:semiHidden/>
    <w:unhideWhenUsed/>
    <w:qFormat/>
    <w:rsid w:val="00535DE1"/>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6B49E7"/>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6858"/>
    <w:rPr>
      <w:color w:val="0000FF"/>
      <w:u w:val="single"/>
    </w:rPr>
  </w:style>
  <w:style w:type="character" w:customStyle="1" w:styleId="UnresolvedMention1">
    <w:name w:val="Unresolved Mention1"/>
    <w:basedOn w:val="DefaultParagraphFont"/>
    <w:uiPriority w:val="99"/>
    <w:semiHidden/>
    <w:unhideWhenUsed/>
    <w:rsid w:val="00FB6858"/>
    <w:rPr>
      <w:color w:val="605E5C"/>
      <w:shd w:val="clear" w:color="auto" w:fill="E1DFDD"/>
    </w:rPr>
  </w:style>
  <w:style w:type="character" w:customStyle="1" w:styleId="UnresolvedMention2">
    <w:name w:val="Unresolved Mention2"/>
    <w:basedOn w:val="DefaultParagraphFont"/>
    <w:uiPriority w:val="99"/>
    <w:semiHidden/>
    <w:unhideWhenUsed/>
    <w:rsid w:val="00A35538"/>
    <w:rPr>
      <w:color w:val="605E5C"/>
      <w:shd w:val="clear" w:color="auto" w:fill="E1DFDD"/>
    </w:rPr>
  </w:style>
  <w:style w:type="paragraph" w:styleId="Header">
    <w:name w:val="header"/>
    <w:basedOn w:val="Normal"/>
    <w:link w:val="HeaderChar"/>
    <w:uiPriority w:val="99"/>
    <w:unhideWhenUsed/>
    <w:rsid w:val="00A355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5538"/>
  </w:style>
  <w:style w:type="paragraph" w:styleId="Footer">
    <w:name w:val="footer"/>
    <w:basedOn w:val="Normal"/>
    <w:link w:val="FooterChar"/>
    <w:uiPriority w:val="99"/>
    <w:unhideWhenUsed/>
    <w:rsid w:val="00A355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5538"/>
  </w:style>
  <w:style w:type="character" w:styleId="Emphasis">
    <w:name w:val="Emphasis"/>
    <w:basedOn w:val="DefaultParagraphFont"/>
    <w:uiPriority w:val="20"/>
    <w:qFormat/>
    <w:rsid w:val="00984494"/>
    <w:rPr>
      <w:i/>
      <w:iCs/>
    </w:rPr>
  </w:style>
  <w:style w:type="character" w:styleId="FollowedHyperlink">
    <w:name w:val="FollowedHyperlink"/>
    <w:basedOn w:val="DefaultParagraphFont"/>
    <w:uiPriority w:val="99"/>
    <w:semiHidden/>
    <w:unhideWhenUsed/>
    <w:rsid w:val="00984494"/>
    <w:rPr>
      <w:color w:val="954F72" w:themeColor="followedHyperlink"/>
      <w:u w:val="single"/>
    </w:rPr>
  </w:style>
  <w:style w:type="paragraph" w:styleId="BalloonText">
    <w:name w:val="Balloon Text"/>
    <w:basedOn w:val="Normal"/>
    <w:link w:val="BalloonTextChar"/>
    <w:uiPriority w:val="99"/>
    <w:semiHidden/>
    <w:unhideWhenUsed/>
    <w:rsid w:val="00A81E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ECA"/>
    <w:rPr>
      <w:rFonts w:ascii="Tahoma" w:hAnsi="Tahoma" w:cs="Tahoma"/>
      <w:sz w:val="16"/>
      <w:szCs w:val="16"/>
    </w:rPr>
  </w:style>
  <w:style w:type="character" w:styleId="Strong">
    <w:name w:val="Strong"/>
    <w:basedOn w:val="DefaultParagraphFont"/>
    <w:uiPriority w:val="22"/>
    <w:qFormat/>
    <w:rsid w:val="00CE6A49"/>
    <w:rPr>
      <w:b/>
      <w:bCs/>
    </w:rPr>
  </w:style>
  <w:style w:type="paragraph" w:styleId="NoSpacing">
    <w:name w:val="No Spacing"/>
    <w:basedOn w:val="Normal"/>
    <w:uiPriority w:val="1"/>
    <w:qFormat/>
    <w:rsid w:val="00CE6A49"/>
    <w:pPr>
      <w:spacing w:after="0" w:line="240" w:lineRule="auto"/>
    </w:pPr>
    <w:rPr>
      <w:rFonts w:eastAsiaTheme="minorEastAsia" w:cs="Times New Roman"/>
      <w:sz w:val="24"/>
      <w:szCs w:val="32"/>
    </w:rPr>
  </w:style>
  <w:style w:type="character" w:customStyle="1" w:styleId="Heading3Char">
    <w:name w:val="Heading 3 Char"/>
    <w:basedOn w:val="DefaultParagraphFont"/>
    <w:link w:val="Heading3"/>
    <w:uiPriority w:val="9"/>
    <w:semiHidden/>
    <w:rsid w:val="006B49E7"/>
    <w:rPr>
      <w:rFonts w:asciiTheme="majorHAnsi" w:eastAsiaTheme="majorEastAsia" w:hAnsiTheme="majorHAnsi" w:cstheme="majorBidi"/>
      <w:b/>
      <w:bCs/>
      <w:color w:val="4472C4" w:themeColor="accent1"/>
    </w:rPr>
  </w:style>
  <w:style w:type="paragraph" w:styleId="NormalWeb">
    <w:name w:val="Normal (Web)"/>
    <w:basedOn w:val="Normal"/>
    <w:uiPriority w:val="99"/>
    <w:semiHidden/>
    <w:unhideWhenUsed/>
    <w:rsid w:val="00AE42A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eading2Char">
    <w:name w:val="Heading 2 Char"/>
    <w:basedOn w:val="DefaultParagraphFont"/>
    <w:link w:val="Heading2"/>
    <w:uiPriority w:val="9"/>
    <w:semiHidden/>
    <w:rsid w:val="00535DE1"/>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DE24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060"/>
  </w:style>
  <w:style w:type="paragraph" w:styleId="Heading2">
    <w:name w:val="heading 2"/>
    <w:basedOn w:val="Normal"/>
    <w:next w:val="Normal"/>
    <w:link w:val="Heading2Char"/>
    <w:uiPriority w:val="9"/>
    <w:semiHidden/>
    <w:unhideWhenUsed/>
    <w:qFormat/>
    <w:rsid w:val="00535DE1"/>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6B49E7"/>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6858"/>
    <w:rPr>
      <w:color w:val="0000FF"/>
      <w:u w:val="single"/>
    </w:rPr>
  </w:style>
  <w:style w:type="character" w:customStyle="1" w:styleId="UnresolvedMention1">
    <w:name w:val="Unresolved Mention1"/>
    <w:basedOn w:val="DefaultParagraphFont"/>
    <w:uiPriority w:val="99"/>
    <w:semiHidden/>
    <w:unhideWhenUsed/>
    <w:rsid w:val="00FB6858"/>
    <w:rPr>
      <w:color w:val="605E5C"/>
      <w:shd w:val="clear" w:color="auto" w:fill="E1DFDD"/>
    </w:rPr>
  </w:style>
  <w:style w:type="character" w:customStyle="1" w:styleId="UnresolvedMention2">
    <w:name w:val="Unresolved Mention2"/>
    <w:basedOn w:val="DefaultParagraphFont"/>
    <w:uiPriority w:val="99"/>
    <w:semiHidden/>
    <w:unhideWhenUsed/>
    <w:rsid w:val="00A35538"/>
    <w:rPr>
      <w:color w:val="605E5C"/>
      <w:shd w:val="clear" w:color="auto" w:fill="E1DFDD"/>
    </w:rPr>
  </w:style>
  <w:style w:type="paragraph" w:styleId="Header">
    <w:name w:val="header"/>
    <w:basedOn w:val="Normal"/>
    <w:link w:val="HeaderChar"/>
    <w:uiPriority w:val="99"/>
    <w:unhideWhenUsed/>
    <w:rsid w:val="00A355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5538"/>
  </w:style>
  <w:style w:type="paragraph" w:styleId="Footer">
    <w:name w:val="footer"/>
    <w:basedOn w:val="Normal"/>
    <w:link w:val="FooterChar"/>
    <w:uiPriority w:val="99"/>
    <w:unhideWhenUsed/>
    <w:rsid w:val="00A355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5538"/>
  </w:style>
  <w:style w:type="character" w:styleId="Emphasis">
    <w:name w:val="Emphasis"/>
    <w:basedOn w:val="DefaultParagraphFont"/>
    <w:uiPriority w:val="20"/>
    <w:qFormat/>
    <w:rsid w:val="00984494"/>
    <w:rPr>
      <w:i/>
      <w:iCs/>
    </w:rPr>
  </w:style>
  <w:style w:type="character" w:styleId="FollowedHyperlink">
    <w:name w:val="FollowedHyperlink"/>
    <w:basedOn w:val="DefaultParagraphFont"/>
    <w:uiPriority w:val="99"/>
    <w:semiHidden/>
    <w:unhideWhenUsed/>
    <w:rsid w:val="00984494"/>
    <w:rPr>
      <w:color w:val="954F72" w:themeColor="followedHyperlink"/>
      <w:u w:val="single"/>
    </w:rPr>
  </w:style>
  <w:style w:type="paragraph" w:styleId="BalloonText">
    <w:name w:val="Balloon Text"/>
    <w:basedOn w:val="Normal"/>
    <w:link w:val="BalloonTextChar"/>
    <w:uiPriority w:val="99"/>
    <w:semiHidden/>
    <w:unhideWhenUsed/>
    <w:rsid w:val="00A81E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ECA"/>
    <w:rPr>
      <w:rFonts w:ascii="Tahoma" w:hAnsi="Tahoma" w:cs="Tahoma"/>
      <w:sz w:val="16"/>
      <w:szCs w:val="16"/>
    </w:rPr>
  </w:style>
  <w:style w:type="character" w:styleId="Strong">
    <w:name w:val="Strong"/>
    <w:basedOn w:val="DefaultParagraphFont"/>
    <w:uiPriority w:val="22"/>
    <w:qFormat/>
    <w:rsid w:val="00CE6A49"/>
    <w:rPr>
      <w:b/>
      <w:bCs/>
    </w:rPr>
  </w:style>
  <w:style w:type="paragraph" w:styleId="NoSpacing">
    <w:name w:val="No Spacing"/>
    <w:basedOn w:val="Normal"/>
    <w:uiPriority w:val="1"/>
    <w:qFormat/>
    <w:rsid w:val="00CE6A49"/>
    <w:pPr>
      <w:spacing w:after="0" w:line="240" w:lineRule="auto"/>
    </w:pPr>
    <w:rPr>
      <w:rFonts w:eastAsiaTheme="minorEastAsia" w:cs="Times New Roman"/>
      <w:sz w:val="24"/>
      <w:szCs w:val="32"/>
    </w:rPr>
  </w:style>
  <w:style w:type="character" w:customStyle="1" w:styleId="Heading3Char">
    <w:name w:val="Heading 3 Char"/>
    <w:basedOn w:val="DefaultParagraphFont"/>
    <w:link w:val="Heading3"/>
    <w:uiPriority w:val="9"/>
    <w:semiHidden/>
    <w:rsid w:val="006B49E7"/>
    <w:rPr>
      <w:rFonts w:asciiTheme="majorHAnsi" w:eastAsiaTheme="majorEastAsia" w:hAnsiTheme="majorHAnsi" w:cstheme="majorBidi"/>
      <w:b/>
      <w:bCs/>
      <w:color w:val="4472C4" w:themeColor="accent1"/>
    </w:rPr>
  </w:style>
  <w:style w:type="paragraph" w:styleId="NormalWeb">
    <w:name w:val="Normal (Web)"/>
    <w:basedOn w:val="Normal"/>
    <w:uiPriority w:val="99"/>
    <w:semiHidden/>
    <w:unhideWhenUsed/>
    <w:rsid w:val="00AE42A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eading2Char">
    <w:name w:val="Heading 2 Char"/>
    <w:basedOn w:val="DefaultParagraphFont"/>
    <w:link w:val="Heading2"/>
    <w:uiPriority w:val="9"/>
    <w:semiHidden/>
    <w:rsid w:val="00535DE1"/>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DE24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376955">
      <w:bodyDiv w:val="1"/>
      <w:marLeft w:val="0"/>
      <w:marRight w:val="0"/>
      <w:marTop w:val="0"/>
      <w:marBottom w:val="0"/>
      <w:divBdr>
        <w:top w:val="none" w:sz="0" w:space="0" w:color="auto"/>
        <w:left w:val="none" w:sz="0" w:space="0" w:color="auto"/>
        <w:bottom w:val="none" w:sz="0" w:space="0" w:color="auto"/>
        <w:right w:val="none" w:sz="0" w:space="0" w:color="auto"/>
      </w:divBdr>
    </w:div>
    <w:div w:id="949168303">
      <w:bodyDiv w:val="1"/>
      <w:marLeft w:val="0"/>
      <w:marRight w:val="0"/>
      <w:marTop w:val="0"/>
      <w:marBottom w:val="0"/>
      <w:divBdr>
        <w:top w:val="none" w:sz="0" w:space="0" w:color="auto"/>
        <w:left w:val="none" w:sz="0" w:space="0" w:color="auto"/>
        <w:bottom w:val="none" w:sz="0" w:space="0" w:color="auto"/>
        <w:right w:val="none" w:sz="0" w:space="0" w:color="auto"/>
      </w:divBdr>
    </w:div>
    <w:div w:id="1154878820">
      <w:bodyDiv w:val="1"/>
      <w:marLeft w:val="0"/>
      <w:marRight w:val="0"/>
      <w:marTop w:val="0"/>
      <w:marBottom w:val="0"/>
      <w:divBdr>
        <w:top w:val="none" w:sz="0" w:space="0" w:color="auto"/>
        <w:left w:val="none" w:sz="0" w:space="0" w:color="auto"/>
        <w:bottom w:val="none" w:sz="0" w:space="0" w:color="auto"/>
        <w:right w:val="none" w:sz="0" w:space="0" w:color="auto"/>
      </w:divBdr>
      <w:divsChild>
        <w:div w:id="202330346">
          <w:marLeft w:val="0"/>
          <w:marRight w:val="0"/>
          <w:marTop w:val="0"/>
          <w:marBottom w:val="0"/>
          <w:divBdr>
            <w:top w:val="none" w:sz="0" w:space="0" w:color="auto"/>
            <w:left w:val="none" w:sz="0" w:space="0" w:color="auto"/>
            <w:bottom w:val="none" w:sz="0" w:space="0" w:color="auto"/>
            <w:right w:val="none" w:sz="0" w:space="0" w:color="auto"/>
          </w:divBdr>
          <w:divsChild>
            <w:div w:id="863981967">
              <w:marLeft w:val="0"/>
              <w:marRight w:val="0"/>
              <w:marTop w:val="0"/>
              <w:marBottom w:val="0"/>
              <w:divBdr>
                <w:top w:val="none" w:sz="0" w:space="0" w:color="auto"/>
                <w:left w:val="none" w:sz="0" w:space="0" w:color="auto"/>
                <w:bottom w:val="none" w:sz="0" w:space="0" w:color="auto"/>
                <w:right w:val="none" w:sz="0" w:space="0" w:color="auto"/>
              </w:divBdr>
              <w:divsChild>
                <w:div w:id="1753042947">
                  <w:marLeft w:val="0"/>
                  <w:marRight w:val="0"/>
                  <w:marTop w:val="0"/>
                  <w:marBottom w:val="0"/>
                  <w:divBdr>
                    <w:top w:val="none" w:sz="0" w:space="0" w:color="auto"/>
                    <w:left w:val="none" w:sz="0" w:space="0" w:color="auto"/>
                    <w:bottom w:val="none" w:sz="0" w:space="0" w:color="auto"/>
                    <w:right w:val="none" w:sz="0" w:space="0" w:color="auto"/>
                  </w:divBdr>
                  <w:divsChild>
                    <w:div w:id="1939022526">
                      <w:marLeft w:val="0"/>
                      <w:marRight w:val="0"/>
                      <w:marTop w:val="0"/>
                      <w:marBottom w:val="0"/>
                      <w:divBdr>
                        <w:top w:val="none" w:sz="0" w:space="0" w:color="auto"/>
                        <w:left w:val="none" w:sz="0" w:space="0" w:color="auto"/>
                        <w:bottom w:val="none" w:sz="0" w:space="0" w:color="auto"/>
                        <w:right w:val="none" w:sz="0" w:space="0" w:color="auto"/>
                      </w:divBdr>
                      <w:divsChild>
                        <w:div w:id="7328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857096">
      <w:bodyDiv w:val="1"/>
      <w:marLeft w:val="0"/>
      <w:marRight w:val="0"/>
      <w:marTop w:val="0"/>
      <w:marBottom w:val="0"/>
      <w:divBdr>
        <w:top w:val="none" w:sz="0" w:space="0" w:color="auto"/>
        <w:left w:val="none" w:sz="0" w:space="0" w:color="auto"/>
        <w:bottom w:val="none" w:sz="0" w:space="0" w:color="auto"/>
        <w:right w:val="none" w:sz="0" w:space="0" w:color="auto"/>
      </w:divBdr>
    </w:div>
    <w:div w:id="1909610124">
      <w:bodyDiv w:val="1"/>
      <w:marLeft w:val="0"/>
      <w:marRight w:val="0"/>
      <w:marTop w:val="0"/>
      <w:marBottom w:val="0"/>
      <w:divBdr>
        <w:top w:val="none" w:sz="0" w:space="0" w:color="auto"/>
        <w:left w:val="none" w:sz="0" w:space="0" w:color="auto"/>
        <w:bottom w:val="none" w:sz="0" w:space="0" w:color="auto"/>
        <w:right w:val="none" w:sz="0" w:space="0" w:color="auto"/>
      </w:divBdr>
    </w:div>
    <w:div w:id="211467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file:///C:\Users\anna\AppData\Local\Temp\www.meztaka.l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nstagram.com/meztak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ltictrails.eu/lv" TargetMode="External"/><Relationship Id="rId5" Type="http://schemas.openxmlformats.org/officeDocument/2006/relationships/settings" Target="settings.xml"/><Relationship Id="rId15" Type="http://schemas.openxmlformats.org/officeDocument/2006/relationships/hyperlink" Target="https://www.facebook.com/meztaka" TargetMode="External"/><Relationship Id="rId10" Type="http://schemas.openxmlformats.org/officeDocument/2006/relationships/hyperlink" Target="https://baltictrails.eu/lv/forest/publications"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A73517-0008-43C1-8856-E57C1F8DB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Unknown</Company>
  <LinksUpToDate>false</LinksUpToDate>
  <CharactersWithSpaces>5959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5</cp:revision>
  <dcterms:created xsi:type="dcterms:W3CDTF">2021-06-04T09:47:00Z</dcterms:created>
  <dcterms:modified xsi:type="dcterms:W3CDTF">2021-06-08T11:37:00Z</dcterms:modified>
</cp:coreProperties>
</file>