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15B" w:rsidRPr="00A73289" w:rsidRDefault="008F25AF" w:rsidP="008F25AF">
      <w:pPr>
        <w:pStyle w:val="Header"/>
        <w:jc w:val="center"/>
        <w:rPr>
          <w:rFonts w:cstheme="minorHAnsi"/>
        </w:rPr>
      </w:pPr>
      <w:r>
        <w:rPr>
          <w:rFonts w:cstheme="minorHAnsi"/>
          <w:noProof/>
          <w:lang w:eastAsia="lv-LV"/>
        </w:rPr>
        <w:drawing>
          <wp:anchor distT="0" distB="0" distL="114300" distR="114300" simplePos="0" relativeHeight="251669504" behindDoc="0" locked="0" layoutInCell="1" allowOverlap="1">
            <wp:simplePos x="0" y="0"/>
            <wp:positionH relativeFrom="column">
              <wp:posOffset>-57150</wp:posOffset>
            </wp:positionH>
            <wp:positionV relativeFrom="paragraph">
              <wp:posOffset>0</wp:posOffset>
            </wp:positionV>
            <wp:extent cx="995680" cy="731520"/>
            <wp:effectExtent l="0" t="0" r="0" b="0"/>
            <wp:wrapSquare wrapText="bothSides"/>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199" t="9150" r="7548" b="14379"/>
                    <a:stretch/>
                  </pic:blipFill>
                  <pic:spPr bwMode="auto">
                    <a:xfrm>
                      <a:off x="0" y="0"/>
                      <a:ext cx="995680"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3289">
        <w:rPr>
          <w:rFonts w:cstheme="minorHAnsi"/>
          <w:noProof/>
          <w:lang w:eastAsia="lv-LV"/>
        </w:rPr>
        <w:drawing>
          <wp:anchor distT="0" distB="0" distL="114300" distR="114300" simplePos="0" relativeHeight="251659264" behindDoc="0" locked="0" layoutInCell="1" allowOverlap="1">
            <wp:simplePos x="0" y="0"/>
            <wp:positionH relativeFrom="margin">
              <wp:posOffset>1282700</wp:posOffset>
            </wp:positionH>
            <wp:positionV relativeFrom="paragraph">
              <wp:posOffset>-759460</wp:posOffset>
            </wp:positionV>
            <wp:extent cx="2692400" cy="739775"/>
            <wp:effectExtent l="19050" t="0" r="0" b="0"/>
            <wp:wrapSquare wrapText="bothSides"/>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2400" cy="739775"/>
                    </a:xfrm>
                    <a:prstGeom prst="rect">
                      <a:avLst/>
                    </a:prstGeom>
                    <a:noFill/>
                    <a:ln>
                      <a:noFill/>
                    </a:ln>
                  </pic:spPr>
                </pic:pic>
              </a:graphicData>
            </a:graphic>
          </wp:anchor>
        </w:drawing>
      </w:r>
    </w:p>
    <w:p w:rsidR="008F25AF" w:rsidRDefault="008F25AF" w:rsidP="008F25AF">
      <w:pPr>
        <w:jc w:val="center"/>
        <w:rPr>
          <w:rFonts w:cstheme="minorHAnsi"/>
        </w:rPr>
      </w:pPr>
    </w:p>
    <w:p w:rsidR="008F25AF" w:rsidRDefault="008F25AF" w:rsidP="00ED6ECD">
      <w:pPr>
        <w:rPr>
          <w:rFonts w:cstheme="minorHAnsi"/>
        </w:rPr>
      </w:pPr>
    </w:p>
    <w:p w:rsidR="008F25AF" w:rsidRDefault="008F25AF" w:rsidP="00ED6ECD">
      <w:pPr>
        <w:rPr>
          <w:rFonts w:cstheme="minorHAnsi"/>
        </w:rPr>
      </w:pPr>
    </w:p>
    <w:p w:rsidR="00911856" w:rsidRPr="00A73289" w:rsidRDefault="00911856" w:rsidP="00ED6ECD">
      <w:pPr>
        <w:rPr>
          <w:rFonts w:cstheme="minorHAnsi"/>
        </w:rPr>
      </w:pPr>
      <w:r w:rsidRPr="00A73289">
        <w:rPr>
          <w:rFonts w:cstheme="minorHAnsi"/>
        </w:rPr>
        <w:t>Ziņa presei</w:t>
      </w:r>
      <w:r w:rsidR="00ED6ECD" w:rsidRPr="00A73289">
        <w:rPr>
          <w:rFonts w:cstheme="minorHAnsi"/>
        </w:rPr>
        <w:tab/>
      </w:r>
      <w:r w:rsidR="00ED6ECD" w:rsidRPr="00A73289">
        <w:rPr>
          <w:rFonts w:cstheme="minorHAnsi"/>
        </w:rPr>
        <w:tab/>
      </w:r>
      <w:r w:rsidR="00ED6ECD" w:rsidRPr="00A73289">
        <w:rPr>
          <w:rFonts w:cstheme="minorHAnsi"/>
        </w:rPr>
        <w:tab/>
      </w:r>
      <w:r w:rsidR="00ED6ECD" w:rsidRPr="00A73289">
        <w:rPr>
          <w:rFonts w:cstheme="minorHAnsi"/>
        </w:rPr>
        <w:tab/>
      </w:r>
      <w:r w:rsidR="00ED6ECD" w:rsidRPr="00A73289">
        <w:rPr>
          <w:rFonts w:cstheme="minorHAnsi"/>
        </w:rPr>
        <w:tab/>
      </w:r>
      <w:r w:rsidR="00ED6ECD" w:rsidRPr="00A73289">
        <w:rPr>
          <w:rFonts w:cstheme="minorHAnsi"/>
        </w:rPr>
        <w:tab/>
      </w:r>
      <w:r w:rsidR="00ED6ECD" w:rsidRPr="00A73289">
        <w:rPr>
          <w:rFonts w:cstheme="minorHAnsi"/>
        </w:rPr>
        <w:tab/>
      </w:r>
      <w:r w:rsidR="00ED6ECD" w:rsidRPr="00A73289">
        <w:rPr>
          <w:rFonts w:cstheme="minorHAnsi"/>
        </w:rPr>
        <w:tab/>
      </w:r>
      <w:r w:rsidR="00ED6ECD" w:rsidRPr="00A73289">
        <w:rPr>
          <w:rFonts w:cstheme="minorHAnsi"/>
        </w:rPr>
        <w:tab/>
      </w:r>
      <w:r w:rsidR="00ED6ECD" w:rsidRPr="00A73289">
        <w:rPr>
          <w:rFonts w:cstheme="minorHAnsi"/>
        </w:rPr>
        <w:tab/>
      </w:r>
      <w:r w:rsidR="00CD3411">
        <w:rPr>
          <w:rFonts w:cstheme="minorHAnsi"/>
        </w:rPr>
        <w:t>05</w:t>
      </w:r>
      <w:r w:rsidRPr="00A73289">
        <w:rPr>
          <w:rFonts w:cstheme="minorHAnsi"/>
        </w:rPr>
        <w:t>.0</w:t>
      </w:r>
      <w:r w:rsidR="00ED6184" w:rsidRPr="00A73289">
        <w:rPr>
          <w:rFonts w:cstheme="minorHAnsi"/>
        </w:rPr>
        <w:t>5</w:t>
      </w:r>
      <w:r w:rsidRPr="00A73289">
        <w:rPr>
          <w:rFonts w:cstheme="minorHAnsi"/>
        </w:rPr>
        <w:t>.20</w:t>
      </w:r>
      <w:r w:rsidR="00B03904" w:rsidRPr="00A73289">
        <w:rPr>
          <w:rFonts w:cstheme="minorHAnsi"/>
        </w:rPr>
        <w:t>20</w:t>
      </w:r>
      <w:r w:rsidRPr="00A73289">
        <w:rPr>
          <w:rFonts w:cstheme="minorHAnsi"/>
        </w:rPr>
        <w:t>.</w:t>
      </w:r>
    </w:p>
    <w:p w:rsidR="003E5673" w:rsidRPr="00A73289" w:rsidRDefault="003E5673" w:rsidP="003E5673">
      <w:pPr>
        <w:jc w:val="center"/>
        <w:rPr>
          <w:rFonts w:cstheme="minorHAnsi"/>
          <w:b/>
          <w:bCs/>
        </w:rPr>
      </w:pPr>
      <w:r w:rsidRPr="00A73289">
        <w:rPr>
          <w:rFonts w:cstheme="minorHAnsi"/>
          <w:b/>
          <w:bCs/>
        </w:rPr>
        <w:t xml:space="preserve">Militārā </w:t>
      </w:r>
      <w:r w:rsidR="00151AF2">
        <w:rPr>
          <w:rFonts w:cstheme="minorHAnsi"/>
          <w:b/>
          <w:bCs/>
        </w:rPr>
        <w:t>m</w:t>
      </w:r>
      <w:r w:rsidRPr="00A73289">
        <w:rPr>
          <w:rFonts w:cstheme="minorHAnsi"/>
          <w:b/>
          <w:bCs/>
        </w:rPr>
        <w:t>antojuma tūrisma projekts uzsākts ar partneru tikšanos tiešsaistē</w:t>
      </w:r>
    </w:p>
    <w:p w:rsidR="00C108BA" w:rsidRPr="00A73289" w:rsidRDefault="00C108BA" w:rsidP="00C108BA">
      <w:pPr>
        <w:spacing w:after="0"/>
        <w:jc w:val="both"/>
        <w:rPr>
          <w:rFonts w:cstheme="minorHAnsi"/>
          <w:b/>
        </w:rPr>
      </w:pPr>
      <w:r w:rsidRPr="00752E93">
        <w:rPr>
          <w:rFonts w:cstheme="minorHAnsi"/>
          <w:b/>
        </w:rPr>
        <w:t xml:space="preserve">Latvija un Igaunija reiz nokļuvušas vienos ģeopolitiskos procesos – </w:t>
      </w:r>
      <w:r w:rsidR="00591BFB" w:rsidRPr="00752E93">
        <w:rPr>
          <w:rFonts w:cstheme="minorHAnsi"/>
          <w:b/>
        </w:rPr>
        <w:t>abas valstis dibinātas uz Pirmā pasaules kara fona</w:t>
      </w:r>
      <w:r w:rsidR="002717A5" w:rsidRPr="00752E93">
        <w:rPr>
          <w:rFonts w:cstheme="minorHAnsi"/>
          <w:b/>
        </w:rPr>
        <w:t xml:space="preserve"> un </w:t>
      </w:r>
      <w:r w:rsidR="00591BFB" w:rsidRPr="00752E93">
        <w:rPr>
          <w:rFonts w:cstheme="minorHAnsi"/>
          <w:b/>
        </w:rPr>
        <w:t xml:space="preserve">pieredzējušas okupācijas varu maiņas Otrā pasaules kara laikā. Gan Latvijā, gan Igaunijā izveidojās mežabrāļu kustība, </w:t>
      </w:r>
      <w:r w:rsidR="002717A5" w:rsidRPr="00752E93">
        <w:rPr>
          <w:rFonts w:cstheme="minorHAnsi"/>
          <w:b/>
        </w:rPr>
        <w:t xml:space="preserve">pretojoties padomju okupācijai. Abu valstu neatkarība tika atjaunota līdz ar Padomju Savienības sabrukumu. </w:t>
      </w:r>
      <w:r w:rsidRPr="00752E93">
        <w:rPr>
          <w:rFonts w:cstheme="minorHAnsi"/>
          <w:b/>
        </w:rPr>
        <w:t>„</w:t>
      </w:r>
      <w:r w:rsidRPr="00A73289">
        <w:rPr>
          <w:rFonts w:cstheme="minorHAnsi"/>
          <w:b/>
        </w:rPr>
        <w:t xml:space="preserve">Lauku ceļotājs” kopā ar </w:t>
      </w:r>
      <w:r w:rsidR="008924A9" w:rsidRPr="00A73289">
        <w:rPr>
          <w:rFonts w:cstheme="minorHAnsi"/>
          <w:b/>
        </w:rPr>
        <w:t>2</w:t>
      </w:r>
      <w:r w:rsidRPr="00A73289">
        <w:rPr>
          <w:rFonts w:cstheme="minorHAnsi"/>
          <w:b/>
        </w:rPr>
        <w:t>3</w:t>
      </w:r>
      <w:r w:rsidR="008924A9" w:rsidRPr="00A73289">
        <w:rPr>
          <w:rFonts w:cstheme="minorHAnsi"/>
          <w:b/>
        </w:rPr>
        <w:t xml:space="preserve"> partneri</w:t>
      </w:r>
      <w:r w:rsidRPr="00A73289">
        <w:rPr>
          <w:rFonts w:cstheme="minorHAnsi"/>
          <w:b/>
        </w:rPr>
        <w:t>em</w:t>
      </w:r>
      <w:r w:rsidR="004055D2" w:rsidRPr="00A73289">
        <w:rPr>
          <w:rFonts w:cstheme="minorHAnsi"/>
          <w:b/>
        </w:rPr>
        <w:t xml:space="preserve"> Latvijā un Igaunijā</w:t>
      </w:r>
      <w:r w:rsidR="008924A9" w:rsidRPr="00A73289">
        <w:rPr>
          <w:rFonts w:cstheme="minorHAnsi"/>
          <w:b/>
        </w:rPr>
        <w:t xml:space="preserve"> uzsāk kopīgu projektu, lai </w:t>
      </w:r>
      <w:r w:rsidR="00C8140B" w:rsidRPr="00A73289">
        <w:rPr>
          <w:rFonts w:cstheme="minorHAnsi"/>
          <w:b/>
        </w:rPr>
        <w:t xml:space="preserve">pēdējo simts gadu </w:t>
      </w:r>
      <w:r w:rsidRPr="00A73289">
        <w:rPr>
          <w:rFonts w:cstheme="minorHAnsi"/>
          <w:b/>
        </w:rPr>
        <w:t>vēstures liecības ietērptu kopīgā militārā mantojuma tūrisma produktā.</w:t>
      </w:r>
    </w:p>
    <w:p w:rsidR="005E4090" w:rsidRPr="00A73289" w:rsidRDefault="005E4090" w:rsidP="00C108BA">
      <w:pPr>
        <w:spacing w:after="0"/>
        <w:jc w:val="both"/>
        <w:rPr>
          <w:rFonts w:cstheme="minorHAnsi"/>
          <w:b/>
        </w:rPr>
      </w:pPr>
    </w:p>
    <w:p w:rsidR="00D4774E" w:rsidRPr="00A73289" w:rsidRDefault="00FA36AB" w:rsidP="00D4774E">
      <w:pPr>
        <w:jc w:val="both"/>
        <w:rPr>
          <w:rFonts w:cstheme="minorHAnsi"/>
        </w:rPr>
      </w:pPr>
      <w:r w:rsidRPr="00A73289">
        <w:rPr>
          <w:rFonts w:cstheme="minorHAnsi"/>
        </w:rPr>
        <w:t>Šī gada aprīlī</w:t>
      </w:r>
      <w:r w:rsidR="003E5673" w:rsidRPr="00A73289">
        <w:rPr>
          <w:rFonts w:cstheme="minorHAnsi"/>
        </w:rPr>
        <w:t xml:space="preserve"> abu valstu </w:t>
      </w:r>
      <w:r w:rsidR="001406BE" w:rsidRPr="00A73289">
        <w:rPr>
          <w:rFonts w:cstheme="minorHAnsi"/>
        </w:rPr>
        <w:t xml:space="preserve">projekta </w:t>
      </w:r>
      <w:r w:rsidR="003E5673" w:rsidRPr="00A73289">
        <w:rPr>
          <w:rFonts w:cstheme="minorHAnsi"/>
        </w:rPr>
        <w:t xml:space="preserve">partneri tikās tiešsaistē, lai </w:t>
      </w:r>
      <w:r w:rsidR="003040CF" w:rsidRPr="00A73289">
        <w:rPr>
          <w:rFonts w:cstheme="minorHAnsi"/>
        </w:rPr>
        <w:t xml:space="preserve">uzsāktu tuvāko darbu plānošanu. </w:t>
      </w:r>
    </w:p>
    <w:p w:rsidR="00221548" w:rsidRPr="00A73289" w:rsidRDefault="00413910" w:rsidP="00D4774E">
      <w:pPr>
        <w:spacing w:after="0"/>
        <w:jc w:val="both"/>
        <w:rPr>
          <w:rFonts w:cstheme="minorHAnsi"/>
          <w:u w:val="single"/>
        </w:rPr>
      </w:pPr>
      <w:r w:rsidRPr="00A73289">
        <w:rPr>
          <w:rFonts w:cstheme="minorHAnsi"/>
          <w:u w:val="single"/>
        </w:rPr>
        <w:t>Kā taps m</w:t>
      </w:r>
      <w:r w:rsidR="00160B4B" w:rsidRPr="00A73289">
        <w:rPr>
          <w:rFonts w:cstheme="minorHAnsi"/>
          <w:u w:val="single"/>
        </w:rPr>
        <w:t>ilitārā mantojuma tūrisma produkts</w:t>
      </w:r>
    </w:p>
    <w:p w:rsidR="00413910" w:rsidRPr="00A73289" w:rsidRDefault="00413910" w:rsidP="00D4774E">
      <w:pPr>
        <w:spacing w:after="0"/>
        <w:jc w:val="both"/>
        <w:rPr>
          <w:rFonts w:cstheme="minorHAnsi"/>
        </w:rPr>
      </w:pPr>
      <w:r w:rsidRPr="00A73289">
        <w:rPr>
          <w:rFonts w:cstheme="minorHAnsi"/>
        </w:rPr>
        <w:t>Sadarbojoties ar vēstures speciālistiem, p</w:t>
      </w:r>
      <w:r w:rsidR="003040CF" w:rsidRPr="00A73289">
        <w:rPr>
          <w:rFonts w:cstheme="minorHAnsi"/>
        </w:rPr>
        <w:t>rojektā ir paredzēts ietvert vienotā tūrisma produktā 150-</w:t>
      </w:r>
      <w:r w:rsidR="003040CF" w:rsidRPr="00E62810">
        <w:rPr>
          <w:rFonts w:cstheme="minorHAnsi"/>
        </w:rPr>
        <w:t>170 militārā</w:t>
      </w:r>
      <w:r w:rsidR="003040CF" w:rsidRPr="00A73289">
        <w:rPr>
          <w:rFonts w:cstheme="minorHAnsi"/>
        </w:rPr>
        <w:t xml:space="preserve"> mantojuma objektus Latvijā un Igaunijā</w:t>
      </w:r>
      <w:r w:rsidR="00242E99" w:rsidRPr="00A73289">
        <w:rPr>
          <w:rFonts w:cstheme="minorHAnsi"/>
        </w:rPr>
        <w:t>. M</w:t>
      </w:r>
      <w:r w:rsidR="003040CF" w:rsidRPr="00A73289">
        <w:rPr>
          <w:rFonts w:cstheme="minorHAnsi"/>
        </w:rPr>
        <w:t xml:space="preserve">uzeji, kolekcijas, kauju </w:t>
      </w:r>
      <w:r w:rsidR="00242E99" w:rsidRPr="00A73289">
        <w:rPr>
          <w:rFonts w:cstheme="minorHAnsi"/>
        </w:rPr>
        <w:t>vietas, militārās būves</w:t>
      </w:r>
      <w:r w:rsidR="00E62810">
        <w:rPr>
          <w:rFonts w:cstheme="minorHAnsi"/>
        </w:rPr>
        <w:t xml:space="preserve">, </w:t>
      </w:r>
      <w:r w:rsidR="00242E99" w:rsidRPr="00A73289">
        <w:rPr>
          <w:rFonts w:cstheme="minorHAnsi"/>
        </w:rPr>
        <w:t xml:space="preserve">un citi objekti </w:t>
      </w:r>
      <w:r w:rsidR="005B66D3" w:rsidRPr="00A73289">
        <w:rPr>
          <w:rFonts w:cstheme="minorHAnsi"/>
        </w:rPr>
        <w:t xml:space="preserve">uzlabos savas ekspozīcijas, lai </w:t>
      </w:r>
      <w:r w:rsidR="001441EF" w:rsidRPr="00A73289">
        <w:rPr>
          <w:rFonts w:cstheme="minorHAnsi"/>
        </w:rPr>
        <w:t xml:space="preserve">varētu piedāvāt </w:t>
      </w:r>
      <w:r w:rsidR="007B13DF" w:rsidRPr="00A73289">
        <w:rPr>
          <w:rFonts w:cstheme="minorHAnsi"/>
        </w:rPr>
        <w:t>interesant</w:t>
      </w:r>
      <w:r w:rsidR="001441EF" w:rsidRPr="00A73289">
        <w:rPr>
          <w:rFonts w:cstheme="minorHAnsi"/>
        </w:rPr>
        <w:t xml:space="preserve">u </w:t>
      </w:r>
      <w:r w:rsidR="007B13DF" w:rsidRPr="00A73289">
        <w:rPr>
          <w:rFonts w:cstheme="minorHAnsi"/>
        </w:rPr>
        <w:t xml:space="preserve">un mūsdienīgu </w:t>
      </w:r>
      <w:r w:rsidR="00445C1A" w:rsidRPr="00A73289">
        <w:rPr>
          <w:rFonts w:cstheme="minorHAnsi"/>
        </w:rPr>
        <w:t xml:space="preserve">tūrisma pieredzi. </w:t>
      </w:r>
      <w:r w:rsidR="002717A5">
        <w:rPr>
          <w:rFonts w:cstheme="minorHAnsi"/>
        </w:rPr>
        <w:t xml:space="preserve">36 </w:t>
      </w:r>
      <w:r w:rsidR="001441EF" w:rsidRPr="00A73289">
        <w:rPr>
          <w:rFonts w:cstheme="minorHAnsi"/>
        </w:rPr>
        <w:t>objekt</w:t>
      </w:r>
      <w:r w:rsidR="00445C1A" w:rsidRPr="00A73289">
        <w:rPr>
          <w:rFonts w:cstheme="minorHAnsi"/>
        </w:rPr>
        <w:t>os projektā paredzētas investīcijas</w:t>
      </w:r>
      <w:r w:rsidR="002717A5">
        <w:rPr>
          <w:rFonts w:cstheme="minorHAnsi"/>
        </w:rPr>
        <w:t xml:space="preserve">, Piemēram, </w:t>
      </w:r>
      <w:r w:rsidR="001441EF" w:rsidRPr="00A73289">
        <w:rPr>
          <w:rFonts w:cstheme="minorHAnsi"/>
        </w:rPr>
        <w:t>nocietinājumi, krasta apsardzes baterija</w:t>
      </w:r>
      <w:r w:rsidR="00EA465C" w:rsidRPr="00A73289">
        <w:rPr>
          <w:rFonts w:cstheme="minorHAnsi"/>
        </w:rPr>
        <w:t>s</w:t>
      </w:r>
      <w:r w:rsidR="001441EF" w:rsidRPr="00A73289">
        <w:rPr>
          <w:rFonts w:cstheme="minorHAnsi"/>
        </w:rPr>
        <w:t>, kas iepriekš nebija pieejami apmeklējumiem, tiks labiekārtoti</w:t>
      </w:r>
      <w:r w:rsidR="00EA465C" w:rsidRPr="00A73289">
        <w:rPr>
          <w:rFonts w:cstheme="minorHAnsi"/>
        </w:rPr>
        <w:t xml:space="preserve"> un iepazīstinās </w:t>
      </w:r>
      <w:r w:rsidR="00EA465C" w:rsidRPr="002717A5">
        <w:rPr>
          <w:rFonts w:cstheme="minorHAnsi"/>
        </w:rPr>
        <w:t xml:space="preserve">ar </w:t>
      </w:r>
      <w:r w:rsidR="00E62810" w:rsidRPr="002717A5">
        <w:rPr>
          <w:rFonts w:cstheme="minorHAnsi"/>
        </w:rPr>
        <w:t>m</w:t>
      </w:r>
      <w:r w:rsidR="00445C1A" w:rsidRPr="002717A5">
        <w:rPr>
          <w:rFonts w:cstheme="minorHAnsi"/>
        </w:rPr>
        <w:t>ilitārā</w:t>
      </w:r>
      <w:r w:rsidR="00445C1A" w:rsidRPr="00A73289">
        <w:rPr>
          <w:rFonts w:cstheme="minorHAnsi"/>
        </w:rPr>
        <w:t xml:space="preserve"> mantojuma</w:t>
      </w:r>
      <w:r w:rsidR="00EA465C" w:rsidRPr="00A73289">
        <w:rPr>
          <w:rFonts w:cstheme="minorHAnsi"/>
        </w:rPr>
        <w:t xml:space="preserve"> stāstiem.</w:t>
      </w:r>
    </w:p>
    <w:p w:rsidR="00413910" w:rsidRPr="002717A5" w:rsidRDefault="00F20AA1" w:rsidP="00D4774E">
      <w:pPr>
        <w:spacing w:after="0"/>
        <w:jc w:val="both"/>
        <w:rPr>
          <w:rFonts w:cstheme="minorHAnsi"/>
        </w:rPr>
      </w:pPr>
      <w:r w:rsidRPr="00A73289">
        <w:rPr>
          <w:rFonts w:cstheme="minorHAnsi"/>
        </w:rPr>
        <w:t>Vēs</w:t>
      </w:r>
      <w:r w:rsidR="00EB6FDB" w:rsidRPr="00A73289">
        <w:rPr>
          <w:rFonts w:cstheme="minorHAnsi"/>
        </w:rPr>
        <w:t>turi interpretēt tūrisma produktā palīdzēs</w:t>
      </w:r>
      <w:r w:rsidRPr="00A73289">
        <w:rPr>
          <w:rFonts w:cstheme="minorHAnsi"/>
        </w:rPr>
        <w:t xml:space="preserve"> projekta partneri </w:t>
      </w:r>
      <w:r w:rsidRPr="002717A5">
        <w:rPr>
          <w:rFonts w:cstheme="minorHAnsi"/>
        </w:rPr>
        <w:t xml:space="preserve">- Igaunijas </w:t>
      </w:r>
      <w:r w:rsidR="00E62810" w:rsidRPr="002717A5">
        <w:rPr>
          <w:rFonts w:cstheme="minorHAnsi"/>
        </w:rPr>
        <w:t>K</w:t>
      </w:r>
      <w:r w:rsidRPr="002717A5">
        <w:rPr>
          <w:rFonts w:cstheme="minorHAnsi"/>
        </w:rPr>
        <w:t xml:space="preserve">ara vēstures muzejs, Hījumā militārās vēstures biedrība un vairāki muzeji. Latvijas pusē sadarbosimies ar Latvijas Okupācijas muzeja speciālistiem. Attiecīgi Igaunijas </w:t>
      </w:r>
      <w:r w:rsidR="00E62810" w:rsidRPr="002717A5">
        <w:rPr>
          <w:rFonts w:cstheme="minorHAnsi"/>
        </w:rPr>
        <w:t>K</w:t>
      </w:r>
      <w:r w:rsidRPr="002717A5">
        <w:rPr>
          <w:rFonts w:cstheme="minorHAnsi"/>
        </w:rPr>
        <w:t xml:space="preserve">ara muzejs un Latvijas Okupācijas muzejs būs kā </w:t>
      </w:r>
    </w:p>
    <w:p w:rsidR="00221548" w:rsidRPr="00A73289" w:rsidRDefault="00221548" w:rsidP="00D4774E">
      <w:pPr>
        <w:spacing w:after="0"/>
        <w:jc w:val="both"/>
        <w:rPr>
          <w:rFonts w:cstheme="minorHAnsi"/>
        </w:rPr>
      </w:pPr>
      <w:r w:rsidRPr="002717A5">
        <w:rPr>
          <w:rFonts w:cstheme="minorHAnsi"/>
        </w:rPr>
        <w:t>Latvijas un Igaunijas vēsturiskās neatkarības ceļojuma „vārti”, kur apmeklētāji</w:t>
      </w:r>
      <w:r w:rsidRPr="00A73289">
        <w:rPr>
          <w:rFonts w:cstheme="minorHAnsi"/>
        </w:rPr>
        <w:t xml:space="preserve"> varēs </w:t>
      </w:r>
      <w:r w:rsidR="00ED6184" w:rsidRPr="00A73289">
        <w:rPr>
          <w:rFonts w:cstheme="minorHAnsi"/>
        </w:rPr>
        <w:t>iegūt informāciju ceļojuma plānošanai</w:t>
      </w:r>
      <w:r w:rsidR="00160B4B" w:rsidRPr="00A73289">
        <w:rPr>
          <w:rFonts w:cstheme="minorHAnsi"/>
        </w:rPr>
        <w:t xml:space="preserve">. </w:t>
      </w:r>
      <w:r w:rsidRPr="00A73289">
        <w:rPr>
          <w:rFonts w:cstheme="minorHAnsi"/>
        </w:rPr>
        <w:t xml:space="preserve">    </w:t>
      </w:r>
    </w:p>
    <w:p w:rsidR="00413910" w:rsidRPr="00A73289" w:rsidRDefault="00413910" w:rsidP="00D4774E">
      <w:pPr>
        <w:spacing w:after="0"/>
        <w:jc w:val="both"/>
        <w:rPr>
          <w:rFonts w:cstheme="minorHAnsi"/>
        </w:rPr>
      </w:pPr>
    </w:p>
    <w:p w:rsidR="00221548" w:rsidRPr="00A73289" w:rsidRDefault="00EB6FDB" w:rsidP="00D4774E">
      <w:pPr>
        <w:spacing w:after="0"/>
        <w:jc w:val="both"/>
        <w:rPr>
          <w:rFonts w:cstheme="minorHAnsi"/>
          <w:u w:val="single"/>
        </w:rPr>
      </w:pPr>
      <w:r w:rsidRPr="00A73289">
        <w:rPr>
          <w:rFonts w:cstheme="minorHAnsi"/>
          <w:u w:val="single"/>
        </w:rPr>
        <w:t xml:space="preserve">Militārais mantojums četros </w:t>
      </w:r>
      <w:r w:rsidR="00160B4B" w:rsidRPr="00A73289">
        <w:rPr>
          <w:rFonts w:cstheme="minorHAnsi"/>
          <w:u w:val="single"/>
        </w:rPr>
        <w:t>laik</w:t>
      </w:r>
      <w:r w:rsidRPr="00A73289">
        <w:rPr>
          <w:rFonts w:cstheme="minorHAnsi"/>
          <w:u w:val="single"/>
        </w:rPr>
        <w:t xml:space="preserve">a posmos </w:t>
      </w:r>
    </w:p>
    <w:p w:rsidR="001441EF" w:rsidRPr="00A73289" w:rsidRDefault="001441EF" w:rsidP="00D4774E">
      <w:pPr>
        <w:spacing w:after="0"/>
        <w:jc w:val="both"/>
        <w:rPr>
          <w:rFonts w:cstheme="minorHAnsi"/>
        </w:rPr>
      </w:pPr>
      <w:r w:rsidRPr="00A73289">
        <w:rPr>
          <w:rFonts w:cstheme="minorHAnsi"/>
        </w:rPr>
        <w:t>Kopīgais militārā mantojuma tūrisma produkts aptvers</w:t>
      </w:r>
      <w:r w:rsidR="003040CF" w:rsidRPr="00A73289">
        <w:rPr>
          <w:rFonts w:cstheme="minorHAnsi"/>
        </w:rPr>
        <w:t xml:space="preserve"> četrus laika posmus</w:t>
      </w:r>
      <w:r w:rsidR="007B13DF" w:rsidRPr="00A73289">
        <w:rPr>
          <w:rFonts w:cstheme="minorHAnsi"/>
        </w:rPr>
        <w:t>. D</w:t>
      </w:r>
      <w:r w:rsidR="00EB6FDB" w:rsidRPr="00A73289">
        <w:rPr>
          <w:rFonts w:cstheme="minorHAnsi"/>
        </w:rPr>
        <w:t xml:space="preserve">aži piemēri, kas tos </w:t>
      </w:r>
      <w:r w:rsidR="0057623F" w:rsidRPr="00A73289">
        <w:rPr>
          <w:rFonts w:cstheme="minorHAnsi"/>
        </w:rPr>
        <w:t>raksturo</w:t>
      </w:r>
      <w:r w:rsidR="00D57C3B" w:rsidRPr="00A73289">
        <w:rPr>
          <w:rFonts w:cstheme="minorHAnsi"/>
        </w:rPr>
        <w:t>s projektā</w:t>
      </w:r>
      <w:r w:rsidR="003040CF" w:rsidRPr="00A73289">
        <w:rPr>
          <w:rFonts w:cstheme="minorHAnsi"/>
        </w:rPr>
        <w:t>:</w:t>
      </w:r>
    </w:p>
    <w:p w:rsidR="00B562CA" w:rsidRPr="00151AF2" w:rsidRDefault="003040CF" w:rsidP="00EB6FDB">
      <w:pPr>
        <w:pStyle w:val="ListParagraph"/>
        <w:numPr>
          <w:ilvl w:val="0"/>
          <w:numId w:val="5"/>
        </w:numPr>
        <w:spacing w:after="0"/>
        <w:jc w:val="both"/>
        <w:rPr>
          <w:rFonts w:cstheme="minorHAnsi"/>
        </w:rPr>
      </w:pPr>
      <w:r w:rsidRPr="00A73289">
        <w:rPr>
          <w:rFonts w:cstheme="minorHAnsi"/>
          <w:i/>
        </w:rPr>
        <w:t>Valstu neatkarības iegūšana</w:t>
      </w:r>
      <w:r w:rsidR="00FA36AB" w:rsidRPr="00A73289">
        <w:rPr>
          <w:rFonts w:cstheme="minorHAnsi"/>
          <w:i/>
        </w:rPr>
        <w:t>,</w:t>
      </w:r>
      <w:r w:rsidR="00FA36AB" w:rsidRPr="002717A5">
        <w:rPr>
          <w:rFonts w:cstheme="minorHAnsi"/>
          <w:i/>
        </w:rPr>
        <w:t xml:space="preserve"> </w:t>
      </w:r>
      <w:r w:rsidR="00E62810" w:rsidRPr="002717A5">
        <w:rPr>
          <w:rFonts w:cstheme="minorHAnsi"/>
          <w:i/>
        </w:rPr>
        <w:t>B</w:t>
      </w:r>
      <w:r w:rsidR="00FA36AB" w:rsidRPr="002717A5">
        <w:rPr>
          <w:rFonts w:cstheme="minorHAnsi"/>
          <w:i/>
        </w:rPr>
        <w:t>rīvības</w:t>
      </w:r>
      <w:r w:rsidR="00FA36AB" w:rsidRPr="00A73289">
        <w:rPr>
          <w:rFonts w:cstheme="minorHAnsi"/>
          <w:i/>
        </w:rPr>
        <w:t xml:space="preserve"> </w:t>
      </w:r>
      <w:r w:rsidR="00FA36AB" w:rsidRPr="002717A5">
        <w:rPr>
          <w:rFonts w:cstheme="minorHAnsi"/>
          <w:i/>
        </w:rPr>
        <w:t>cīņas</w:t>
      </w:r>
      <w:r w:rsidRPr="002717A5">
        <w:rPr>
          <w:rFonts w:cstheme="minorHAnsi"/>
          <w:i/>
        </w:rPr>
        <w:t xml:space="preserve"> un 1. Pasaules</w:t>
      </w:r>
      <w:r w:rsidR="00E62810" w:rsidRPr="002717A5">
        <w:rPr>
          <w:rFonts w:cstheme="minorHAnsi"/>
          <w:i/>
        </w:rPr>
        <w:t xml:space="preserve"> karš</w:t>
      </w:r>
      <w:r w:rsidRPr="002717A5">
        <w:rPr>
          <w:rFonts w:cstheme="minorHAnsi"/>
          <w:i/>
        </w:rPr>
        <w:t xml:space="preserve"> </w:t>
      </w:r>
      <w:r w:rsidR="00D57C3B" w:rsidRPr="002717A5">
        <w:rPr>
          <w:rFonts w:cstheme="minorHAnsi"/>
        </w:rPr>
        <w:t>(1914. – 1920.)</w:t>
      </w:r>
      <w:r w:rsidR="00445C1A" w:rsidRPr="002717A5">
        <w:rPr>
          <w:rFonts w:cstheme="minorHAnsi"/>
        </w:rPr>
        <w:t xml:space="preserve">. Gan Latvija, gan Igaunija neatkarību ieguva, izmantojot izdevību, ko radīja </w:t>
      </w:r>
      <w:r w:rsidR="00E62810" w:rsidRPr="002717A5">
        <w:rPr>
          <w:rFonts w:cstheme="minorHAnsi"/>
        </w:rPr>
        <w:t>1.</w:t>
      </w:r>
      <w:r w:rsidR="00445C1A" w:rsidRPr="002717A5">
        <w:rPr>
          <w:rFonts w:cstheme="minorHAnsi"/>
        </w:rPr>
        <w:t xml:space="preserve"> </w:t>
      </w:r>
      <w:r w:rsidR="00E62810" w:rsidRPr="002717A5">
        <w:rPr>
          <w:rFonts w:cstheme="minorHAnsi"/>
        </w:rPr>
        <w:t>P</w:t>
      </w:r>
      <w:r w:rsidR="00445C1A" w:rsidRPr="002717A5">
        <w:rPr>
          <w:rFonts w:cstheme="minorHAnsi"/>
        </w:rPr>
        <w:t>asaules karš. Latvieši un igauņi tika iesaistīti slaktiņos pretējo pušu armijās, igaunis cīnījās pret igauni, bet latvie</w:t>
      </w:r>
      <w:r w:rsidR="002717A5">
        <w:rPr>
          <w:rFonts w:cstheme="minorHAnsi"/>
        </w:rPr>
        <w:t xml:space="preserve">tis - pret latvieti. </w:t>
      </w:r>
      <w:r w:rsidR="00E62810" w:rsidRPr="002717A5">
        <w:rPr>
          <w:rFonts w:cstheme="minorHAnsi"/>
        </w:rPr>
        <w:t>Lielvaras?</w:t>
      </w:r>
      <w:r w:rsidR="00445C1A" w:rsidRPr="002717A5">
        <w:rPr>
          <w:rFonts w:cstheme="minorHAnsi"/>
        </w:rPr>
        <w:t xml:space="preserve"> kā bandiniekus uz</w:t>
      </w:r>
      <w:r w:rsidR="00445C1A" w:rsidRPr="00A73289">
        <w:rPr>
          <w:rFonts w:cstheme="minorHAnsi"/>
        </w:rPr>
        <w:t xml:space="preserve"> sava šaha galdiņa izvietoja veselas tautas un valstis. Daudzās brīnišķīgās vietās tika izvietotas militāras iekārtas un būves, un vēl pēc simts gadiem zemē atrodas nāvējoša munīcija.</w:t>
      </w:r>
      <w:r w:rsidR="00A73289" w:rsidRPr="00A73289">
        <w:rPr>
          <w:rFonts w:cstheme="minorHAnsi"/>
        </w:rPr>
        <w:t xml:space="preserve"> </w:t>
      </w:r>
      <w:r w:rsidR="00EA465C" w:rsidRPr="00A73289">
        <w:rPr>
          <w:rFonts w:cstheme="minorHAnsi"/>
        </w:rPr>
        <w:t xml:space="preserve">Viena no spilgtākajām šī laika liecībām - </w:t>
      </w:r>
      <w:proofErr w:type="spellStart"/>
      <w:r w:rsidR="00EA465C" w:rsidRPr="00A73289">
        <w:rPr>
          <w:rFonts w:cstheme="minorHAnsi"/>
          <w:b/>
        </w:rPr>
        <w:t>bruņuvilciens</w:t>
      </w:r>
      <w:proofErr w:type="spellEnd"/>
      <w:r w:rsidR="00EA465C" w:rsidRPr="00A73289">
        <w:rPr>
          <w:rFonts w:cstheme="minorHAnsi"/>
          <w:b/>
        </w:rPr>
        <w:t xml:space="preserve"> „</w:t>
      </w:r>
      <w:proofErr w:type="spellStart"/>
      <w:r w:rsidR="00EA465C" w:rsidRPr="00A73289">
        <w:rPr>
          <w:rFonts w:cstheme="minorHAnsi"/>
          <w:b/>
        </w:rPr>
        <w:t>Vabadus</w:t>
      </w:r>
      <w:proofErr w:type="spellEnd"/>
      <w:r w:rsidR="00EA465C" w:rsidRPr="00A73289">
        <w:rPr>
          <w:rFonts w:cstheme="minorHAnsi"/>
          <w:b/>
        </w:rPr>
        <w:t>”,</w:t>
      </w:r>
      <w:r w:rsidR="00EA465C" w:rsidRPr="00A73289">
        <w:rPr>
          <w:rFonts w:cstheme="minorHAnsi"/>
        </w:rPr>
        <w:t xml:space="preserve"> kas vēl pagājušajā gadā </w:t>
      </w:r>
      <w:proofErr w:type="spellStart"/>
      <w:r w:rsidR="00EA465C" w:rsidRPr="00A73289">
        <w:rPr>
          <w:rFonts w:cstheme="minorHAnsi"/>
        </w:rPr>
        <w:t>Cēsu</w:t>
      </w:r>
      <w:proofErr w:type="spellEnd"/>
      <w:r w:rsidR="00EA465C" w:rsidRPr="00A73289">
        <w:rPr>
          <w:rFonts w:cstheme="minorHAnsi"/>
        </w:rPr>
        <w:t xml:space="preserve"> </w:t>
      </w:r>
      <w:r w:rsidR="00EA465C" w:rsidRPr="002717A5">
        <w:rPr>
          <w:rFonts w:cstheme="minorHAnsi"/>
        </w:rPr>
        <w:t>kauju gadadienā viesojās Latvijā, projekta ietvaros tiks uzst</w:t>
      </w:r>
      <w:r w:rsidR="007B13DF" w:rsidRPr="002717A5">
        <w:rPr>
          <w:rFonts w:cstheme="minorHAnsi"/>
        </w:rPr>
        <w:t>ādīts kā patstāvīga ekspozīcija</w:t>
      </w:r>
      <w:r w:rsidR="00EA465C" w:rsidRPr="002717A5">
        <w:rPr>
          <w:rFonts w:cstheme="minorHAnsi"/>
        </w:rPr>
        <w:t xml:space="preserve"> Igaunijas </w:t>
      </w:r>
      <w:r w:rsidR="00E62810" w:rsidRPr="002717A5">
        <w:rPr>
          <w:rFonts w:cstheme="minorHAnsi"/>
        </w:rPr>
        <w:t>K</w:t>
      </w:r>
      <w:r w:rsidR="00EA465C" w:rsidRPr="002717A5">
        <w:rPr>
          <w:rFonts w:cstheme="minorHAnsi"/>
        </w:rPr>
        <w:t xml:space="preserve">ara muzejā Tallinā. Savukārt, </w:t>
      </w:r>
      <w:r w:rsidR="00EA465C" w:rsidRPr="002717A5">
        <w:rPr>
          <w:rFonts w:cstheme="minorHAnsi"/>
          <w:b/>
        </w:rPr>
        <w:t xml:space="preserve">Ieriķos </w:t>
      </w:r>
      <w:proofErr w:type="spellStart"/>
      <w:r w:rsidR="00EA465C" w:rsidRPr="002717A5">
        <w:rPr>
          <w:rFonts w:cstheme="minorHAnsi"/>
          <w:b/>
        </w:rPr>
        <w:t>Cēsu</w:t>
      </w:r>
      <w:proofErr w:type="spellEnd"/>
      <w:r w:rsidR="00EA465C" w:rsidRPr="002717A5">
        <w:rPr>
          <w:rFonts w:cstheme="minorHAnsi"/>
          <w:b/>
        </w:rPr>
        <w:t xml:space="preserve"> kauju sākumu</w:t>
      </w:r>
      <w:r w:rsidR="00EA465C" w:rsidRPr="002717A5">
        <w:rPr>
          <w:rFonts w:cstheme="minorHAnsi"/>
        </w:rPr>
        <w:t xml:space="preserve"> var</w:t>
      </w:r>
      <w:r w:rsidR="0040708B" w:rsidRPr="002717A5">
        <w:rPr>
          <w:rFonts w:cstheme="minorHAnsi"/>
        </w:rPr>
        <w:t xml:space="preserve">ēs skatīt ar īpašu aprīkojumu </w:t>
      </w:r>
      <w:r w:rsidR="0040708B" w:rsidRPr="002717A5">
        <w:rPr>
          <w:rFonts w:cstheme="minorHAnsi"/>
          <w:b/>
        </w:rPr>
        <w:t>papildinātās realitātes versijā</w:t>
      </w:r>
      <w:r w:rsidR="0040708B" w:rsidRPr="002717A5">
        <w:rPr>
          <w:rFonts w:cstheme="minorHAnsi"/>
        </w:rPr>
        <w:t>.</w:t>
      </w:r>
    </w:p>
    <w:p w:rsidR="00A73289" w:rsidRPr="00151AF2" w:rsidRDefault="0040708B" w:rsidP="00151AF2">
      <w:pPr>
        <w:spacing w:before="100" w:beforeAutospacing="1" w:after="100" w:afterAutospacing="1" w:line="240" w:lineRule="auto"/>
        <w:rPr>
          <w:rFonts w:eastAsia="Times New Roman"/>
          <w:lang w:eastAsia="lv-LV"/>
        </w:rPr>
      </w:pPr>
      <w:r w:rsidRPr="002717A5">
        <w:rPr>
          <w:rFonts w:cstheme="minorHAnsi"/>
          <w:i/>
        </w:rPr>
        <w:t>2. Pasaules karš</w:t>
      </w:r>
      <w:r w:rsidR="00D57C3B" w:rsidRPr="002717A5">
        <w:rPr>
          <w:rFonts w:cstheme="minorHAnsi"/>
          <w:i/>
        </w:rPr>
        <w:t xml:space="preserve"> </w:t>
      </w:r>
      <w:r w:rsidR="00D57C3B" w:rsidRPr="002717A5">
        <w:rPr>
          <w:rFonts w:cstheme="minorHAnsi"/>
        </w:rPr>
        <w:t>(1939. – 1945.)</w:t>
      </w:r>
      <w:r w:rsidR="00E62810" w:rsidRPr="002717A5">
        <w:rPr>
          <w:rFonts w:cstheme="minorHAnsi"/>
        </w:rPr>
        <w:t>.</w:t>
      </w:r>
      <w:r w:rsidR="00B562CA" w:rsidRPr="002717A5">
        <w:rPr>
          <w:rFonts w:cstheme="minorHAnsi"/>
        </w:rPr>
        <w:t xml:space="preserve"> </w:t>
      </w:r>
      <w:r w:rsidR="00E62810" w:rsidRPr="002717A5">
        <w:rPr>
          <w:rFonts w:cstheme="minorHAnsi"/>
        </w:rPr>
        <w:t>2.</w:t>
      </w:r>
      <w:r w:rsidR="00B562CA" w:rsidRPr="002717A5">
        <w:rPr>
          <w:rFonts w:cstheme="minorHAnsi"/>
        </w:rPr>
        <w:t xml:space="preserve"> </w:t>
      </w:r>
      <w:r w:rsidR="00E62810" w:rsidRPr="002717A5">
        <w:rPr>
          <w:rFonts w:cstheme="minorHAnsi"/>
        </w:rPr>
        <w:t>P</w:t>
      </w:r>
      <w:r w:rsidR="00B562CA" w:rsidRPr="002717A5">
        <w:rPr>
          <w:rFonts w:cstheme="minorHAnsi"/>
        </w:rPr>
        <w:t xml:space="preserve">asaules karā Padomju </w:t>
      </w:r>
      <w:r w:rsidR="00E62810" w:rsidRPr="002717A5">
        <w:rPr>
          <w:rFonts w:cstheme="minorHAnsi"/>
        </w:rPr>
        <w:t>S</w:t>
      </w:r>
      <w:r w:rsidR="00B562CA" w:rsidRPr="002717A5">
        <w:rPr>
          <w:rFonts w:cstheme="minorHAnsi"/>
        </w:rPr>
        <w:t>avienības un Vācijas pasaules iekarošanas plāni tika apstiprināti ar Molotova</w:t>
      </w:r>
      <w:r w:rsidR="00B562CA" w:rsidRPr="00A73289">
        <w:rPr>
          <w:rFonts w:cstheme="minorHAnsi"/>
        </w:rPr>
        <w:t xml:space="preserve">-Ribentropa </w:t>
      </w:r>
      <w:proofErr w:type="spellStart"/>
      <w:r w:rsidR="00B562CA" w:rsidRPr="00A73289">
        <w:rPr>
          <w:rFonts w:cstheme="minorHAnsi"/>
        </w:rPr>
        <w:t>paktu</w:t>
      </w:r>
      <w:proofErr w:type="spellEnd"/>
      <w:r w:rsidR="00B562CA" w:rsidRPr="00A73289">
        <w:rPr>
          <w:rFonts w:cstheme="minorHAnsi"/>
        </w:rPr>
        <w:t>, un mēs nonācām padomju okupācijas rokās ar tam sekojošajām slepkavībām un deportācijām</w:t>
      </w:r>
      <w:r w:rsidR="00B562CA" w:rsidRPr="002717A5">
        <w:rPr>
          <w:rFonts w:cstheme="minorHAnsi"/>
        </w:rPr>
        <w:t>. Tā</w:t>
      </w:r>
      <w:r w:rsidR="002717A5" w:rsidRPr="002717A5">
        <w:rPr>
          <w:rFonts w:cstheme="minorHAnsi"/>
        </w:rPr>
        <w:t>pēc nav pārsteidzoši, ka</w:t>
      </w:r>
      <w:r w:rsidR="00B562CA" w:rsidRPr="002717A5">
        <w:rPr>
          <w:rFonts w:cstheme="minorHAnsi"/>
        </w:rPr>
        <w:t xml:space="preserve"> vācieši 1941. gadā tika sveikti kā atbrīvotāji Baltijā. Arī šajā karā latvieši un igauņi</w:t>
      </w:r>
      <w:r w:rsidR="00B562CA" w:rsidRPr="00A73289">
        <w:rPr>
          <w:rFonts w:cstheme="minorHAnsi"/>
        </w:rPr>
        <w:t xml:space="preserve"> nēsāja dažādu pretinieku formas tērpus, gāja bojā cilvēki, tika iznīcinātas ēkas un pilsētas. </w:t>
      </w:r>
      <w:r w:rsidRPr="00A73289">
        <w:rPr>
          <w:rFonts w:cstheme="minorHAnsi"/>
        </w:rPr>
        <w:t xml:space="preserve">Par 2. Pasaules kara beigām stāstīs vēsturiskais </w:t>
      </w:r>
      <w:r w:rsidRPr="00A73289">
        <w:rPr>
          <w:rFonts w:cstheme="minorHAnsi"/>
          <w:b/>
        </w:rPr>
        <w:t>Muitas nams Ezerē</w:t>
      </w:r>
      <w:r w:rsidRPr="00A73289">
        <w:rPr>
          <w:rFonts w:cstheme="minorHAnsi"/>
        </w:rPr>
        <w:t>, kur 1945. gada 8. maijā tika parakstīts Kurzemes vācu armijas kapitulācijas akts</w:t>
      </w:r>
      <w:r w:rsidR="0057623F" w:rsidRPr="00A73289">
        <w:rPr>
          <w:rFonts w:cstheme="minorHAnsi"/>
        </w:rPr>
        <w:t>. Savukārt, Ventspilī tiks veikts v</w:t>
      </w:r>
      <w:r w:rsidRPr="00A73289">
        <w:rPr>
          <w:rFonts w:cstheme="minorHAnsi"/>
        </w:rPr>
        <w:t>iens no lielākajiem objekta uzlabojumiem</w:t>
      </w:r>
      <w:r w:rsidR="0057623F" w:rsidRPr="00A73289">
        <w:rPr>
          <w:rFonts w:cstheme="minorHAnsi"/>
        </w:rPr>
        <w:t xml:space="preserve">: </w:t>
      </w:r>
      <w:r w:rsidR="00BB01FA">
        <w:rPr>
          <w:rFonts w:cstheme="minorHAnsi"/>
        </w:rPr>
        <w:t>t</w:t>
      </w:r>
      <w:r w:rsidR="00752E93">
        <w:rPr>
          <w:rFonts w:cstheme="minorHAnsi"/>
        </w:rPr>
        <w:t xml:space="preserve">iks atjaunots un </w:t>
      </w:r>
      <w:r w:rsidR="00752E93" w:rsidRPr="00A73289">
        <w:rPr>
          <w:rFonts w:cstheme="minorHAnsi"/>
        </w:rPr>
        <w:t>tūristiem pievilcīgā apskates objektā</w:t>
      </w:r>
      <w:r w:rsidR="00752E93">
        <w:rPr>
          <w:rFonts w:cstheme="minorHAnsi"/>
        </w:rPr>
        <w:t xml:space="preserve"> pārvērsts </w:t>
      </w:r>
      <w:r w:rsidR="00752E93" w:rsidRPr="000A2A68">
        <w:rPr>
          <w:rFonts w:eastAsia="Times New Roman"/>
          <w:b/>
          <w:bCs/>
          <w:lang w:eastAsia="lv-LV"/>
        </w:rPr>
        <w:t>46. krasta aizsardzības baterijas uguns koriģēšanas tornis.</w:t>
      </w:r>
      <w:r w:rsidR="00752E93">
        <w:rPr>
          <w:rFonts w:eastAsia="Times New Roman"/>
          <w:b/>
          <w:bCs/>
          <w:lang w:eastAsia="lv-LV"/>
        </w:rPr>
        <w:t xml:space="preserve"> </w:t>
      </w:r>
      <w:r w:rsidR="00C774A8" w:rsidRPr="00A73289">
        <w:rPr>
          <w:rFonts w:cstheme="minorHAnsi"/>
        </w:rPr>
        <w:t xml:space="preserve">Igaunijā </w:t>
      </w:r>
      <w:proofErr w:type="spellStart"/>
      <w:r w:rsidR="00C774A8" w:rsidRPr="00A73289">
        <w:rPr>
          <w:rFonts w:cstheme="minorHAnsi"/>
          <w:b/>
        </w:rPr>
        <w:t>Sā</w:t>
      </w:r>
      <w:r w:rsidR="00BD49E5" w:rsidRPr="00A73289">
        <w:rPr>
          <w:rFonts w:cstheme="minorHAnsi"/>
          <w:b/>
        </w:rPr>
        <w:t>remā</w:t>
      </w:r>
      <w:proofErr w:type="spellEnd"/>
      <w:r w:rsidR="00BD49E5" w:rsidRPr="00A73289">
        <w:rPr>
          <w:rFonts w:cstheme="minorHAnsi"/>
          <w:b/>
        </w:rPr>
        <w:t xml:space="preserve"> muzejs atjaunos antīku</w:t>
      </w:r>
      <w:r w:rsidR="0057623F" w:rsidRPr="00A73289">
        <w:rPr>
          <w:rFonts w:cstheme="minorHAnsi"/>
          <w:b/>
        </w:rPr>
        <w:t xml:space="preserve"> kara laika kravas auto GAZ-MM</w:t>
      </w:r>
      <w:r w:rsidR="0057623F" w:rsidRPr="00A73289">
        <w:rPr>
          <w:rFonts w:cstheme="minorHAnsi"/>
        </w:rPr>
        <w:t xml:space="preserve">, </w:t>
      </w:r>
      <w:r w:rsidR="00BD49E5" w:rsidRPr="00A73289">
        <w:rPr>
          <w:rFonts w:cstheme="minorHAnsi"/>
        </w:rPr>
        <w:t xml:space="preserve">procesu filmējot un izmantojot kā daļu no ekspozīcijas, </w:t>
      </w:r>
      <w:r w:rsidR="0057623F" w:rsidRPr="00A73289">
        <w:rPr>
          <w:rFonts w:cstheme="minorHAnsi"/>
        </w:rPr>
        <w:t xml:space="preserve">bet Igaunijas nacionālā mantojuma pārvalde izpētīs </w:t>
      </w:r>
      <w:r w:rsidR="0034049B" w:rsidRPr="00A73289">
        <w:rPr>
          <w:rFonts w:cstheme="minorHAnsi"/>
        </w:rPr>
        <w:t xml:space="preserve">vairāku </w:t>
      </w:r>
      <w:r w:rsidR="0057623F" w:rsidRPr="00A73289">
        <w:rPr>
          <w:rFonts w:cstheme="minorHAnsi"/>
          <w:b/>
        </w:rPr>
        <w:t>mīnu kuģu vrakus</w:t>
      </w:r>
      <w:r w:rsidR="0057623F" w:rsidRPr="00A73289">
        <w:rPr>
          <w:rFonts w:cstheme="minorHAnsi"/>
        </w:rPr>
        <w:t>, lai izveidotu 3D modeļus</w:t>
      </w:r>
      <w:r w:rsidR="0034049B" w:rsidRPr="00A73289">
        <w:rPr>
          <w:rFonts w:cstheme="minorHAnsi"/>
        </w:rPr>
        <w:t xml:space="preserve"> izvietošanai muzeja ekspozīcijā.</w:t>
      </w:r>
      <w:r w:rsidR="0057623F" w:rsidRPr="00A73289">
        <w:rPr>
          <w:rFonts w:cstheme="minorHAnsi"/>
        </w:rPr>
        <w:t xml:space="preserve"> </w:t>
      </w:r>
    </w:p>
    <w:p w:rsidR="00EB6FDB" w:rsidRPr="00A73289" w:rsidRDefault="003040CF" w:rsidP="00A73289">
      <w:pPr>
        <w:pStyle w:val="ListParagraph"/>
        <w:numPr>
          <w:ilvl w:val="0"/>
          <w:numId w:val="5"/>
        </w:numPr>
        <w:jc w:val="both"/>
        <w:rPr>
          <w:rFonts w:cstheme="minorHAnsi"/>
        </w:rPr>
      </w:pPr>
      <w:r w:rsidRPr="00A73289">
        <w:rPr>
          <w:rFonts w:cstheme="minorHAnsi"/>
          <w:i/>
        </w:rPr>
        <w:lastRenderedPageBreak/>
        <w:t xml:space="preserve">Nacionālo partizānu </w:t>
      </w:r>
      <w:r w:rsidRPr="002717A5">
        <w:rPr>
          <w:rFonts w:cstheme="minorHAnsi"/>
          <w:i/>
        </w:rPr>
        <w:t>kustība</w:t>
      </w:r>
      <w:r w:rsidR="00D57C3B" w:rsidRPr="002717A5">
        <w:rPr>
          <w:rFonts w:cstheme="minorHAnsi"/>
          <w:i/>
        </w:rPr>
        <w:t xml:space="preserve"> (</w:t>
      </w:r>
      <w:r w:rsidR="00D57C3B" w:rsidRPr="002717A5">
        <w:rPr>
          <w:rFonts w:cstheme="minorHAnsi"/>
        </w:rPr>
        <w:t>1944 – ~195</w:t>
      </w:r>
      <w:r w:rsidR="0063710F" w:rsidRPr="002717A5">
        <w:rPr>
          <w:rFonts w:cstheme="minorHAnsi"/>
        </w:rPr>
        <w:t>7</w:t>
      </w:r>
      <w:r w:rsidR="00D57C3B" w:rsidRPr="002717A5">
        <w:rPr>
          <w:rFonts w:cstheme="minorHAnsi"/>
        </w:rPr>
        <w:t>)</w:t>
      </w:r>
      <w:r w:rsidR="00A73289" w:rsidRPr="002717A5">
        <w:rPr>
          <w:rFonts w:cstheme="minorHAnsi"/>
        </w:rPr>
        <w:t xml:space="preserve">. </w:t>
      </w:r>
      <w:r w:rsidR="00B562CA" w:rsidRPr="002717A5">
        <w:rPr>
          <w:rFonts w:cstheme="minorHAnsi"/>
        </w:rPr>
        <w:t>2.</w:t>
      </w:r>
      <w:r w:rsidR="0063710F" w:rsidRPr="002717A5">
        <w:rPr>
          <w:rFonts w:cstheme="minorHAnsi"/>
        </w:rPr>
        <w:t xml:space="preserve"> P</w:t>
      </w:r>
      <w:r w:rsidR="00B562CA" w:rsidRPr="002717A5">
        <w:rPr>
          <w:rFonts w:cstheme="minorHAnsi"/>
        </w:rPr>
        <w:t>asaules</w:t>
      </w:r>
      <w:r w:rsidR="00B562CA" w:rsidRPr="00A73289">
        <w:rPr>
          <w:rFonts w:cstheme="minorHAnsi"/>
        </w:rPr>
        <w:t xml:space="preserve"> kara beigās padomju okupācijas režīms atgriezās. Daudzi vīri devās mežā un turpināja pretoties sarkanajai varai. Diemžēl spēku samērs acīmredzami bija par labu okupantiem un „mežabrāļi” pamazām izzuda</w:t>
      </w:r>
      <w:r w:rsidR="00B562CA" w:rsidRPr="00A73289">
        <w:rPr>
          <w:rFonts w:cstheme="minorHAnsi"/>
          <w:b/>
        </w:rPr>
        <w:t>.</w:t>
      </w:r>
      <w:r w:rsidR="00A73289" w:rsidRPr="00A73289">
        <w:rPr>
          <w:rFonts w:cstheme="minorHAnsi"/>
          <w:b/>
        </w:rPr>
        <w:t xml:space="preserve"> </w:t>
      </w:r>
      <w:proofErr w:type="spellStart"/>
      <w:r w:rsidR="0039276F" w:rsidRPr="00A73289">
        <w:rPr>
          <w:rFonts w:cstheme="minorHAnsi"/>
          <w:b/>
        </w:rPr>
        <w:t>Sāremā</w:t>
      </w:r>
      <w:proofErr w:type="spellEnd"/>
      <w:r w:rsidR="0039276F" w:rsidRPr="00A73289">
        <w:rPr>
          <w:rFonts w:cstheme="minorHAnsi"/>
          <w:b/>
        </w:rPr>
        <w:t xml:space="preserve"> militārās vēstures muzejā tiks izveidots mežabrāļu bunkurs</w:t>
      </w:r>
      <w:r w:rsidR="0039276F" w:rsidRPr="00A73289">
        <w:rPr>
          <w:rFonts w:cstheme="minorHAnsi"/>
        </w:rPr>
        <w:t>, kas dienā būs apskatāms kā ekspozīcija, bet naktī kalpos arī kā tūristu naktsmītne.</w:t>
      </w:r>
    </w:p>
    <w:p w:rsidR="00B562CA" w:rsidRPr="00A73289" w:rsidRDefault="00B562CA" w:rsidP="00EB6FDB">
      <w:pPr>
        <w:pStyle w:val="ListParagraph"/>
        <w:ind w:left="0"/>
        <w:jc w:val="both"/>
        <w:rPr>
          <w:rFonts w:cstheme="minorHAnsi"/>
        </w:rPr>
      </w:pPr>
    </w:p>
    <w:p w:rsidR="000B6C2E" w:rsidRPr="00A73289" w:rsidRDefault="00413910" w:rsidP="00A73289">
      <w:pPr>
        <w:pStyle w:val="ListParagraph"/>
        <w:numPr>
          <w:ilvl w:val="0"/>
          <w:numId w:val="1"/>
        </w:numPr>
        <w:jc w:val="both"/>
        <w:rPr>
          <w:rFonts w:cstheme="minorHAnsi"/>
          <w:b/>
        </w:rPr>
      </w:pPr>
      <w:r w:rsidRPr="00A73289">
        <w:rPr>
          <w:rFonts w:cstheme="minorHAnsi"/>
          <w:i/>
        </w:rPr>
        <w:t>Padomju laiks un</w:t>
      </w:r>
      <w:r w:rsidR="003040CF" w:rsidRPr="00A73289">
        <w:rPr>
          <w:rFonts w:cstheme="minorHAnsi"/>
          <w:i/>
        </w:rPr>
        <w:t xml:space="preserve"> neatkarības atjaunošana</w:t>
      </w:r>
      <w:r w:rsidR="00D57C3B" w:rsidRPr="00A73289">
        <w:rPr>
          <w:rFonts w:cstheme="minorHAnsi"/>
          <w:i/>
        </w:rPr>
        <w:t xml:space="preserve"> </w:t>
      </w:r>
      <w:r w:rsidR="00B562CA" w:rsidRPr="00A73289">
        <w:rPr>
          <w:rFonts w:cstheme="minorHAnsi"/>
        </w:rPr>
        <w:t>(1945</w:t>
      </w:r>
      <w:r w:rsidR="00D57C3B" w:rsidRPr="00A73289">
        <w:rPr>
          <w:rFonts w:cstheme="minorHAnsi"/>
        </w:rPr>
        <w:t>. – 1990.)</w:t>
      </w:r>
      <w:r w:rsidR="00A73289" w:rsidRPr="00A73289">
        <w:rPr>
          <w:rFonts w:cstheme="minorHAnsi"/>
        </w:rPr>
        <w:t xml:space="preserve">. </w:t>
      </w:r>
      <w:r w:rsidR="00B562CA" w:rsidRPr="00A73289">
        <w:rPr>
          <w:rFonts w:cstheme="minorHAnsi"/>
        </w:rPr>
        <w:t>45</w:t>
      </w:r>
      <w:r w:rsidR="00A73289" w:rsidRPr="00A73289">
        <w:rPr>
          <w:rFonts w:cstheme="minorHAnsi"/>
        </w:rPr>
        <w:t xml:space="preserve"> </w:t>
      </w:r>
      <w:r w:rsidR="00B562CA" w:rsidRPr="00A73289">
        <w:rPr>
          <w:rFonts w:cstheme="minorHAnsi"/>
        </w:rPr>
        <w:t xml:space="preserve">gadu aukstā kara laikā Baltija atradās uz pretējo pušu robežas. Šeit tika izvietoti lieli armijas spēki, uzbūvētas lidostas, militārās ostas un raķešu bāzes. 20. gadsimta </w:t>
      </w:r>
      <w:proofErr w:type="spellStart"/>
      <w:r w:rsidR="00B562CA" w:rsidRPr="00A73289">
        <w:rPr>
          <w:rFonts w:cstheme="minorHAnsi"/>
        </w:rPr>
        <w:t>septiņdesmitajos</w:t>
      </w:r>
      <w:proofErr w:type="spellEnd"/>
      <w:r w:rsidR="00B562CA" w:rsidRPr="00A73289">
        <w:rPr>
          <w:rFonts w:cstheme="minorHAnsi"/>
        </w:rPr>
        <w:t xml:space="preserve"> gados Igaunijā un Latvijā atradās tik daudz kodolieroču, ka ar tiem varētu dzīvību noslaucīt no zemes virsas. Tajā pašā laikā šeit izvietotās padomju karabāzes bija rietumu valstu kodolieroču mērķis. Cilvēkus no pārējās pasaules atdalīja dzelzs priekškars, un sovjetizācija uzņēma </w:t>
      </w:r>
      <w:proofErr w:type="spellStart"/>
      <w:r w:rsidR="00B562CA" w:rsidRPr="00A73289">
        <w:rPr>
          <w:rFonts w:cstheme="minorHAnsi"/>
        </w:rPr>
        <w:t>apgriezienus</w:t>
      </w:r>
      <w:proofErr w:type="spellEnd"/>
      <w:r w:rsidR="00B562CA" w:rsidRPr="00A73289">
        <w:rPr>
          <w:rFonts w:cstheme="minorHAnsi"/>
        </w:rPr>
        <w:t>. Aukstais karš beidzās ar Padomju Savienības sabrukumu. Kārtējo reizi mūsu tautas varēja pavērst vēsturi savā labā un atjaunot neatkarību. Šo laiku s</w:t>
      </w:r>
      <w:r w:rsidR="000B6C2E" w:rsidRPr="00A73289">
        <w:rPr>
          <w:rFonts w:cstheme="minorHAnsi"/>
        </w:rPr>
        <w:t xml:space="preserve">lepenības </w:t>
      </w:r>
      <w:r w:rsidR="00CF1AA0" w:rsidRPr="00A73289">
        <w:rPr>
          <w:rFonts w:cstheme="minorHAnsi"/>
        </w:rPr>
        <w:t xml:space="preserve">un spriedzes </w:t>
      </w:r>
      <w:r w:rsidR="000B6C2E" w:rsidRPr="00A73289">
        <w:rPr>
          <w:rFonts w:cstheme="minorHAnsi"/>
        </w:rPr>
        <w:t>gaisot</w:t>
      </w:r>
      <w:r w:rsidR="00CF1AA0" w:rsidRPr="00A73289">
        <w:rPr>
          <w:rFonts w:cstheme="minorHAnsi"/>
        </w:rPr>
        <w:t xml:space="preserve">ni ļaus pieredzēt dažādi uzlabojumi, ko savā ekspozīcijā </w:t>
      </w:r>
      <w:r w:rsidR="00CF1AA0" w:rsidRPr="00A73289">
        <w:rPr>
          <w:rFonts w:cstheme="minorHAnsi"/>
          <w:b/>
        </w:rPr>
        <w:t xml:space="preserve">veiks </w:t>
      </w:r>
      <w:r w:rsidR="000B6C2E" w:rsidRPr="00A73289">
        <w:rPr>
          <w:rFonts w:cstheme="minorHAnsi"/>
          <w:b/>
        </w:rPr>
        <w:t xml:space="preserve">Padomju Slepenais </w:t>
      </w:r>
      <w:r w:rsidR="0063710F">
        <w:rPr>
          <w:rFonts w:cstheme="minorHAnsi"/>
          <w:b/>
        </w:rPr>
        <w:t>b</w:t>
      </w:r>
      <w:r w:rsidR="000B6C2E" w:rsidRPr="00A73289">
        <w:rPr>
          <w:rFonts w:cstheme="minorHAnsi"/>
          <w:b/>
        </w:rPr>
        <w:t>unkurs Līgatnē</w:t>
      </w:r>
      <w:r w:rsidR="00CF1AA0" w:rsidRPr="00A73289">
        <w:rPr>
          <w:rFonts w:cstheme="minorHAnsi"/>
          <w:b/>
        </w:rPr>
        <w:t>.</w:t>
      </w:r>
      <w:r w:rsidR="00CF1AA0" w:rsidRPr="00A73289">
        <w:rPr>
          <w:rFonts w:cstheme="minorHAnsi"/>
        </w:rPr>
        <w:t xml:space="preserve"> </w:t>
      </w:r>
      <w:proofErr w:type="spellStart"/>
      <w:r w:rsidR="00CF1AA0" w:rsidRPr="00A73289">
        <w:rPr>
          <w:rFonts w:cstheme="minorHAnsi"/>
          <w:b/>
        </w:rPr>
        <w:t>Sātse</w:t>
      </w:r>
      <w:proofErr w:type="spellEnd"/>
      <w:r w:rsidR="00CF1AA0" w:rsidRPr="00A73289">
        <w:rPr>
          <w:rFonts w:cstheme="minorHAnsi"/>
          <w:b/>
        </w:rPr>
        <w:t xml:space="preserve"> muzejs Igaunijā</w:t>
      </w:r>
      <w:r w:rsidR="00CF1AA0" w:rsidRPr="00A73289">
        <w:rPr>
          <w:rFonts w:cstheme="minorHAnsi"/>
        </w:rPr>
        <w:t xml:space="preserve"> izveidos ekspozīciju ar stāstiem par </w:t>
      </w:r>
      <w:r w:rsidR="00CF1AA0" w:rsidRPr="00A73289">
        <w:rPr>
          <w:rFonts w:cstheme="minorHAnsi"/>
          <w:b/>
        </w:rPr>
        <w:t xml:space="preserve">robežsardzi un robežpārkāpējiem. </w:t>
      </w:r>
    </w:p>
    <w:p w:rsidR="00151AF2" w:rsidRDefault="00151AF2" w:rsidP="004D680F">
      <w:pPr>
        <w:spacing w:after="0"/>
        <w:rPr>
          <w:rFonts w:cstheme="minorHAnsi"/>
          <w:u w:val="single"/>
        </w:rPr>
      </w:pPr>
    </w:p>
    <w:p w:rsidR="004D680F" w:rsidRPr="00A73289" w:rsidRDefault="004D680F" w:rsidP="004D680F">
      <w:pPr>
        <w:spacing w:after="0"/>
        <w:rPr>
          <w:rFonts w:cstheme="minorHAnsi"/>
          <w:u w:val="single"/>
        </w:rPr>
      </w:pPr>
      <w:r w:rsidRPr="00A73289">
        <w:rPr>
          <w:rFonts w:cstheme="minorHAnsi"/>
          <w:u w:val="single"/>
        </w:rPr>
        <w:t>Sekojiet projekta norisei</w:t>
      </w:r>
    </w:p>
    <w:p w:rsidR="00F20AA1" w:rsidRPr="00A73289" w:rsidRDefault="00B562CA" w:rsidP="00A73289">
      <w:pPr>
        <w:jc w:val="both"/>
        <w:rPr>
          <w:rFonts w:cstheme="minorHAnsi"/>
        </w:rPr>
      </w:pPr>
      <w:r w:rsidRPr="00A73289">
        <w:rPr>
          <w:rFonts w:cstheme="minorHAnsi"/>
        </w:rPr>
        <w:t>20. gadsimta kari mums atstājuši militāros objektus, kara pēdas ir gan uz zemes, gan zem ūdens. Tautas atmiņā ir neskaitāmi stāsti un atmiņas par šiem briesmīgajiem laikiem. Mūsu kopīgais projekts vēlas dot savu ieguldījumu vēsturiskās atmiņas saglabāšanā.</w:t>
      </w:r>
      <w:r w:rsidR="00A73289">
        <w:rPr>
          <w:rFonts w:cstheme="minorHAnsi"/>
        </w:rPr>
        <w:t xml:space="preserve"> </w:t>
      </w:r>
      <w:r w:rsidR="00F20AA1" w:rsidRPr="00A73289">
        <w:rPr>
          <w:rFonts w:cstheme="minorHAnsi"/>
        </w:rPr>
        <w:t>Tūrisma produktu veidosim, apsekojot objektus, vācot vēsturiskos faktus, foto liecības un stāstus. Izdosim militārā mantojuma tūrisma brošūru ar karti un ceļvedi apmeklējumu plānošanai. Visa informācija būs pieejama</w:t>
      </w:r>
      <w:r w:rsidR="007B13DF" w:rsidRPr="00A73289">
        <w:rPr>
          <w:rFonts w:cstheme="minorHAnsi"/>
        </w:rPr>
        <w:t xml:space="preserve"> šobrīd topošajā </w:t>
      </w:r>
      <w:r w:rsidR="00F20AA1" w:rsidRPr="00A73289">
        <w:rPr>
          <w:rFonts w:cstheme="minorHAnsi"/>
        </w:rPr>
        <w:t>tiešsaistes platformā</w:t>
      </w:r>
      <w:r w:rsidR="00445C1A" w:rsidRPr="00A73289">
        <w:rPr>
          <w:rFonts w:cstheme="minorHAnsi"/>
        </w:rPr>
        <w:t xml:space="preserve"> </w:t>
      </w:r>
      <w:r w:rsidR="00445C1A" w:rsidRPr="00A73289">
        <w:rPr>
          <w:rFonts w:cstheme="minorHAnsi"/>
          <w:b/>
          <w:bCs/>
        </w:rPr>
        <w:t>militaryheritagetourism.info</w:t>
      </w:r>
      <w:r w:rsidR="00F20AA1" w:rsidRPr="00A73289">
        <w:rPr>
          <w:rFonts w:cstheme="minorHAnsi"/>
        </w:rPr>
        <w:t xml:space="preserve">. Ceļotājiem tiks piedāvāti arī 10 ceļojumu maršruti. </w:t>
      </w:r>
      <w:r w:rsidR="007B13DF" w:rsidRPr="00A73289">
        <w:rPr>
          <w:rFonts w:cstheme="minorHAnsi"/>
          <w:bCs/>
        </w:rPr>
        <w:t>E</w:t>
      </w:r>
      <w:r w:rsidR="00F20AA1" w:rsidRPr="00A73289">
        <w:rPr>
          <w:rFonts w:cstheme="minorHAnsi"/>
          <w:bCs/>
        </w:rPr>
        <w:t>sam sākuši apzināt un aicinām iesaistīties potenciālos militārā mantojuma tūrisma produkta dalībniekus</w:t>
      </w:r>
      <w:r w:rsidR="00F20AA1" w:rsidRPr="00A73289">
        <w:rPr>
          <w:rFonts w:cstheme="minorHAnsi"/>
          <w:b/>
          <w:bCs/>
        </w:rPr>
        <w:t xml:space="preserve"> </w:t>
      </w:r>
      <w:r w:rsidR="00F20AA1" w:rsidRPr="00A73289">
        <w:rPr>
          <w:rFonts w:cstheme="minorHAnsi"/>
        </w:rPr>
        <w:t>– tai skaitā arī nelielu privātu kolekciju īpašniekus vai lauku tūrisma uzņēmējus, kuru apkaimē vai īpašumā ir ar Latvijas neatkarības notikumiem saistītas vietas un to liecības.</w:t>
      </w:r>
    </w:p>
    <w:p w:rsidR="00F20AA1" w:rsidRPr="00A73289" w:rsidRDefault="00F20AA1" w:rsidP="004D680F">
      <w:pPr>
        <w:spacing w:after="0"/>
        <w:jc w:val="both"/>
        <w:rPr>
          <w:rFonts w:cstheme="minorHAnsi"/>
        </w:rPr>
      </w:pPr>
    </w:p>
    <w:p w:rsidR="004D680F" w:rsidRPr="00A73289" w:rsidRDefault="004D680F" w:rsidP="004D680F">
      <w:pPr>
        <w:jc w:val="both"/>
        <w:rPr>
          <w:rFonts w:cstheme="minorHAnsi"/>
        </w:rPr>
      </w:pPr>
      <w:r w:rsidRPr="00A73289">
        <w:rPr>
          <w:rFonts w:cstheme="minorHAnsi"/>
        </w:rPr>
        <w:t xml:space="preserve">Projekta īstenošanas laiks: 01.01.2020. – 31.12.2022. </w:t>
      </w:r>
      <w:r w:rsidR="00F20AA1" w:rsidRPr="00A73289">
        <w:rPr>
          <w:rFonts w:cstheme="minorHAnsi"/>
        </w:rPr>
        <w:t xml:space="preserve">Sekojiet </w:t>
      </w:r>
      <w:r w:rsidRPr="00A73289">
        <w:rPr>
          <w:rFonts w:cstheme="minorHAnsi"/>
        </w:rPr>
        <w:t xml:space="preserve">aktualitātēm: </w:t>
      </w:r>
      <w:hyperlink r:id="rId9" w:history="1">
        <w:r w:rsidR="00A73289" w:rsidRPr="007002E7">
          <w:rPr>
            <w:rStyle w:val="Hyperlink"/>
            <w:rFonts w:cstheme="minorHAnsi"/>
          </w:rPr>
          <w:t>https://www.celotajs.lv/lv/project/24</w:t>
        </w:r>
      </w:hyperlink>
      <w:r w:rsidR="008F25AF">
        <w:rPr>
          <w:rFonts w:cstheme="minorHAnsi"/>
        </w:rPr>
        <w:t>.</w:t>
      </w:r>
    </w:p>
    <w:p w:rsidR="004D680F" w:rsidRPr="00A73289" w:rsidRDefault="004D680F" w:rsidP="002D453F">
      <w:pPr>
        <w:spacing w:after="0"/>
        <w:jc w:val="both"/>
        <w:rPr>
          <w:rFonts w:cstheme="minorHAnsi"/>
        </w:rPr>
      </w:pPr>
    </w:p>
    <w:p w:rsidR="00D34923" w:rsidRPr="00A73289" w:rsidRDefault="00D34923" w:rsidP="002D453F">
      <w:pPr>
        <w:spacing w:after="0"/>
        <w:jc w:val="both"/>
        <w:rPr>
          <w:rFonts w:cstheme="minorHAnsi"/>
        </w:rPr>
      </w:pPr>
    </w:p>
    <w:p w:rsidR="004D680F" w:rsidRPr="00A73289" w:rsidRDefault="004D680F" w:rsidP="004D680F">
      <w:pPr>
        <w:spacing w:after="0"/>
        <w:jc w:val="both"/>
        <w:rPr>
          <w:rFonts w:cstheme="minorHAnsi"/>
        </w:rPr>
      </w:pPr>
      <w:r w:rsidRPr="00A73289">
        <w:rPr>
          <w:rFonts w:cstheme="minorHAnsi"/>
        </w:rPr>
        <w:t xml:space="preserve">Asnāte Ziemele, </w:t>
      </w:r>
    </w:p>
    <w:p w:rsidR="004D680F" w:rsidRPr="00A73289" w:rsidRDefault="004D680F" w:rsidP="004D680F">
      <w:pPr>
        <w:spacing w:after="0"/>
        <w:jc w:val="both"/>
        <w:rPr>
          <w:rFonts w:cstheme="minorHAnsi"/>
        </w:rPr>
      </w:pPr>
      <w:r w:rsidRPr="00A73289">
        <w:rPr>
          <w:rFonts w:cstheme="minorHAnsi"/>
        </w:rPr>
        <w:t>Latvijas Lauku tūrisma asociācijas “Lauku ceļotājs” prezidente</w:t>
      </w:r>
    </w:p>
    <w:p w:rsidR="004D680F" w:rsidRPr="00A73289" w:rsidRDefault="004D680F" w:rsidP="004D680F">
      <w:pPr>
        <w:spacing w:after="0"/>
        <w:jc w:val="both"/>
        <w:rPr>
          <w:rFonts w:cstheme="minorHAnsi"/>
        </w:rPr>
      </w:pPr>
      <w:r w:rsidRPr="00A73289">
        <w:rPr>
          <w:rFonts w:cstheme="minorHAnsi"/>
        </w:rPr>
        <w:t>+371 29285756</w:t>
      </w:r>
    </w:p>
    <w:p w:rsidR="00063723" w:rsidRPr="00A73289" w:rsidRDefault="002A7031" w:rsidP="004D680F">
      <w:pPr>
        <w:pStyle w:val="NormalWeb"/>
        <w:rPr>
          <w:rFonts w:asciiTheme="minorHAnsi" w:hAnsiTheme="minorHAnsi" w:cstheme="minorHAnsi"/>
          <w:sz w:val="22"/>
          <w:szCs w:val="22"/>
        </w:rPr>
      </w:pPr>
      <w:r w:rsidRPr="00A73289">
        <w:rPr>
          <w:rStyle w:val="Emphasis"/>
          <w:rFonts w:asciiTheme="minorHAnsi" w:hAnsiTheme="minorHAnsi" w:cstheme="minorHAnsi"/>
          <w:sz w:val="22"/>
          <w:szCs w:val="22"/>
        </w:rPr>
        <w:t>Pr</w:t>
      </w:r>
      <w:r w:rsidR="005E4090" w:rsidRPr="00A73289">
        <w:rPr>
          <w:rStyle w:val="Emphasis"/>
          <w:rFonts w:asciiTheme="minorHAnsi" w:hAnsiTheme="minorHAnsi" w:cstheme="minorHAnsi"/>
          <w:sz w:val="22"/>
          <w:szCs w:val="22"/>
        </w:rPr>
        <w:t xml:space="preserve">ojektu līdzfinansē Eiropas Savienība (ERAF </w:t>
      </w:r>
      <w:proofErr w:type="spellStart"/>
      <w:r w:rsidR="005E4090" w:rsidRPr="00A73289">
        <w:rPr>
          <w:rStyle w:val="Emphasis"/>
          <w:rFonts w:asciiTheme="minorHAnsi" w:hAnsiTheme="minorHAnsi" w:cstheme="minorHAnsi"/>
          <w:sz w:val="22"/>
          <w:szCs w:val="22"/>
        </w:rPr>
        <w:t>Interreg</w:t>
      </w:r>
      <w:proofErr w:type="spellEnd"/>
      <w:r w:rsidR="005E4090" w:rsidRPr="00A73289">
        <w:rPr>
          <w:rStyle w:val="Emphasis"/>
          <w:rFonts w:asciiTheme="minorHAnsi" w:hAnsiTheme="minorHAnsi" w:cstheme="minorHAnsi"/>
          <w:sz w:val="22"/>
          <w:szCs w:val="22"/>
        </w:rPr>
        <w:t xml:space="preserve"> </w:t>
      </w:r>
      <w:proofErr w:type="spellStart"/>
      <w:r w:rsidR="005E4090" w:rsidRPr="00A73289">
        <w:rPr>
          <w:rStyle w:val="Emphasis"/>
          <w:rFonts w:asciiTheme="minorHAnsi" w:hAnsiTheme="minorHAnsi" w:cstheme="minorHAnsi"/>
          <w:sz w:val="22"/>
          <w:szCs w:val="22"/>
        </w:rPr>
        <w:t>Estonia</w:t>
      </w:r>
      <w:proofErr w:type="spellEnd"/>
      <w:r w:rsidR="005E4090" w:rsidRPr="00A73289">
        <w:rPr>
          <w:rStyle w:val="Emphasis"/>
          <w:rFonts w:asciiTheme="minorHAnsi" w:hAnsiTheme="minorHAnsi" w:cstheme="minorHAnsi"/>
          <w:sz w:val="22"/>
          <w:szCs w:val="22"/>
        </w:rPr>
        <w:t>-Latvia).</w:t>
      </w:r>
      <w:r w:rsidRPr="00A73289">
        <w:rPr>
          <w:rFonts w:asciiTheme="minorHAnsi" w:hAnsiTheme="minorHAnsi" w:cstheme="minorHAnsi"/>
          <w:sz w:val="22"/>
          <w:szCs w:val="22"/>
        </w:rPr>
        <w:br/>
      </w:r>
      <w:r w:rsidR="005E4090" w:rsidRPr="00A73289">
        <w:rPr>
          <w:rStyle w:val="Emphasis"/>
          <w:rFonts w:asciiTheme="minorHAnsi" w:hAnsiTheme="minorHAnsi" w:cstheme="minorHAnsi"/>
          <w:sz w:val="22"/>
          <w:szCs w:val="22"/>
        </w:rPr>
        <w:t>Šī informācija atspoguļo autora viedokli. Programmas vadošā iestāde neatbild par tajā ietvertās informācijas iespējamo izmantošanu.</w:t>
      </w:r>
    </w:p>
    <w:sectPr w:rsidR="00063723" w:rsidRPr="00A73289" w:rsidSect="00151AF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681" w:rsidRDefault="00425681" w:rsidP="00911856">
      <w:pPr>
        <w:spacing w:after="0" w:line="240" w:lineRule="auto"/>
      </w:pPr>
      <w:r>
        <w:separator/>
      </w:r>
    </w:p>
  </w:endnote>
  <w:endnote w:type="continuationSeparator" w:id="0">
    <w:p w:rsidR="00425681" w:rsidRDefault="00425681" w:rsidP="0091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856" w:rsidRDefault="00911856">
    <w:pPr>
      <w:pStyle w:val="Footer"/>
    </w:pPr>
    <w:r>
      <w:rPr>
        <w:noProof/>
        <w:lang w:eastAsia="lv-LV"/>
      </w:rPr>
      <w:drawing>
        <wp:inline distT="0" distB="0" distL="0" distR="0">
          <wp:extent cx="5731510" cy="5994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rsidR="00911856" w:rsidRDefault="0091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681" w:rsidRDefault="00425681" w:rsidP="00911856">
      <w:pPr>
        <w:spacing w:after="0" w:line="240" w:lineRule="auto"/>
      </w:pPr>
      <w:r>
        <w:separator/>
      </w:r>
    </w:p>
  </w:footnote>
  <w:footnote w:type="continuationSeparator" w:id="0">
    <w:p w:rsidR="00425681" w:rsidRDefault="00425681" w:rsidP="00911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546F"/>
    <w:multiLevelType w:val="hybridMultilevel"/>
    <w:tmpl w:val="6E9609CE"/>
    <w:lvl w:ilvl="0" w:tplc="C108CD10">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8B0BFD"/>
    <w:multiLevelType w:val="hybridMultilevel"/>
    <w:tmpl w:val="15AA9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E37AC6"/>
    <w:multiLevelType w:val="hybridMultilevel"/>
    <w:tmpl w:val="3E746B1A"/>
    <w:lvl w:ilvl="0" w:tplc="F6B42142">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094E2D"/>
    <w:multiLevelType w:val="hybridMultilevel"/>
    <w:tmpl w:val="782CD356"/>
    <w:lvl w:ilvl="0" w:tplc="408A4918">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3224D"/>
    <w:multiLevelType w:val="hybridMultilevel"/>
    <w:tmpl w:val="0472CFD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57"/>
    <w:rsid w:val="00001B31"/>
    <w:rsid w:val="000246D9"/>
    <w:rsid w:val="0003392C"/>
    <w:rsid w:val="00040DC5"/>
    <w:rsid w:val="0004339A"/>
    <w:rsid w:val="00063723"/>
    <w:rsid w:val="000B42A4"/>
    <w:rsid w:val="000B6C2E"/>
    <w:rsid w:val="000D4F35"/>
    <w:rsid w:val="000E7E9F"/>
    <w:rsid w:val="001060AD"/>
    <w:rsid w:val="00136660"/>
    <w:rsid w:val="001406BE"/>
    <w:rsid w:val="001441EF"/>
    <w:rsid w:val="00151AF2"/>
    <w:rsid w:val="00160B4B"/>
    <w:rsid w:val="00194557"/>
    <w:rsid w:val="001A4AF0"/>
    <w:rsid w:val="001C00CC"/>
    <w:rsid w:val="001D053E"/>
    <w:rsid w:val="00204D35"/>
    <w:rsid w:val="00221548"/>
    <w:rsid w:val="00233D73"/>
    <w:rsid w:val="00242E99"/>
    <w:rsid w:val="00267A1A"/>
    <w:rsid w:val="002717A5"/>
    <w:rsid w:val="002A7031"/>
    <w:rsid w:val="002B4B66"/>
    <w:rsid w:val="002C2F1B"/>
    <w:rsid w:val="002D334A"/>
    <w:rsid w:val="002D451B"/>
    <w:rsid w:val="002D453F"/>
    <w:rsid w:val="002E109F"/>
    <w:rsid w:val="002F5DBF"/>
    <w:rsid w:val="002F6FB0"/>
    <w:rsid w:val="003040CF"/>
    <w:rsid w:val="00324F0C"/>
    <w:rsid w:val="0034049B"/>
    <w:rsid w:val="0035317B"/>
    <w:rsid w:val="00373ABA"/>
    <w:rsid w:val="00382415"/>
    <w:rsid w:val="0039276F"/>
    <w:rsid w:val="003E5673"/>
    <w:rsid w:val="003F0119"/>
    <w:rsid w:val="003F60AE"/>
    <w:rsid w:val="004055D2"/>
    <w:rsid w:val="0040708B"/>
    <w:rsid w:val="00413910"/>
    <w:rsid w:val="00425681"/>
    <w:rsid w:val="00445C1A"/>
    <w:rsid w:val="004A521F"/>
    <w:rsid w:val="004A615B"/>
    <w:rsid w:val="004D680F"/>
    <w:rsid w:val="004E38B7"/>
    <w:rsid w:val="004F6104"/>
    <w:rsid w:val="00546D9C"/>
    <w:rsid w:val="005478C4"/>
    <w:rsid w:val="0056397E"/>
    <w:rsid w:val="0057623F"/>
    <w:rsid w:val="00591BFB"/>
    <w:rsid w:val="005A7C21"/>
    <w:rsid w:val="005B66D3"/>
    <w:rsid w:val="005E01B8"/>
    <w:rsid w:val="005E4090"/>
    <w:rsid w:val="006043A1"/>
    <w:rsid w:val="00621831"/>
    <w:rsid w:val="0063710F"/>
    <w:rsid w:val="00650ED8"/>
    <w:rsid w:val="006A1B5A"/>
    <w:rsid w:val="006D3274"/>
    <w:rsid w:val="006D7975"/>
    <w:rsid w:val="006E5899"/>
    <w:rsid w:val="00752E93"/>
    <w:rsid w:val="00754D58"/>
    <w:rsid w:val="007916C0"/>
    <w:rsid w:val="007A2587"/>
    <w:rsid w:val="007B13DF"/>
    <w:rsid w:val="007B166A"/>
    <w:rsid w:val="007C2E2A"/>
    <w:rsid w:val="007D4D23"/>
    <w:rsid w:val="00871E0E"/>
    <w:rsid w:val="00885FEE"/>
    <w:rsid w:val="008924A9"/>
    <w:rsid w:val="008F25AF"/>
    <w:rsid w:val="008F4A9A"/>
    <w:rsid w:val="00905076"/>
    <w:rsid w:val="00911856"/>
    <w:rsid w:val="0094061F"/>
    <w:rsid w:val="00956871"/>
    <w:rsid w:val="00983E43"/>
    <w:rsid w:val="009C441E"/>
    <w:rsid w:val="00A22BA7"/>
    <w:rsid w:val="00A5231D"/>
    <w:rsid w:val="00A73289"/>
    <w:rsid w:val="00A75769"/>
    <w:rsid w:val="00AD2861"/>
    <w:rsid w:val="00B004C9"/>
    <w:rsid w:val="00B03904"/>
    <w:rsid w:val="00B0539C"/>
    <w:rsid w:val="00B10763"/>
    <w:rsid w:val="00B13DE6"/>
    <w:rsid w:val="00B31CAD"/>
    <w:rsid w:val="00B40602"/>
    <w:rsid w:val="00B562CA"/>
    <w:rsid w:val="00B6084A"/>
    <w:rsid w:val="00B95296"/>
    <w:rsid w:val="00BB01FA"/>
    <w:rsid w:val="00BC5089"/>
    <w:rsid w:val="00BD49E5"/>
    <w:rsid w:val="00BF607A"/>
    <w:rsid w:val="00C000A5"/>
    <w:rsid w:val="00C108BA"/>
    <w:rsid w:val="00C50D83"/>
    <w:rsid w:val="00C774A8"/>
    <w:rsid w:val="00C8140B"/>
    <w:rsid w:val="00CA3DE6"/>
    <w:rsid w:val="00CD3411"/>
    <w:rsid w:val="00CF1AA0"/>
    <w:rsid w:val="00D34923"/>
    <w:rsid w:val="00D4774E"/>
    <w:rsid w:val="00D57C3B"/>
    <w:rsid w:val="00D90FCB"/>
    <w:rsid w:val="00DA5647"/>
    <w:rsid w:val="00DB5130"/>
    <w:rsid w:val="00DD1EC1"/>
    <w:rsid w:val="00DD24A3"/>
    <w:rsid w:val="00DD5A75"/>
    <w:rsid w:val="00E01F8A"/>
    <w:rsid w:val="00E0352F"/>
    <w:rsid w:val="00E22689"/>
    <w:rsid w:val="00E326B6"/>
    <w:rsid w:val="00E477D2"/>
    <w:rsid w:val="00E62810"/>
    <w:rsid w:val="00EA465C"/>
    <w:rsid w:val="00EB31A4"/>
    <w:rsid w:val="00EB6FDB"/>
    <w:rsid w:val="00ED6184"/>
    <w:rsid w:val="00ED6ECD"/>
    <w:rsid w:val="00EF0FD6"/>
    <w:rsid w:val="00F12809"/>
    <w:rsid w:val="00F20AA1"/>
    <w:rsid w:val="00F26D41"/>
    <w:rsid w:val="00F4681A"/>
    <w:rsid w:val="00F47649"/>
    <w:rsid w:val="00F626CE"/>
    <w:rsid w:val="00FA36AB"/>
    <w:rsid w:val="00FB1C5D"/>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88D2"/>
  <w15:docId w15:val="{BC34B8F8-8308-4E3D-A70E-55F2BD9A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 w:type="character" w:styleId="Strong">
    <w:name w:val="Strong"/>
    <w:basedOn w:val="DefaultParagraphFont"/>
    <w:uiPriority w:val="22"/>
    <w:qFormat/>
    <w:rsid w:val="00B03904"/>
    <w:rPr>
      <w:b/>
      <w:bCs/>
    </w:rPr>
  </w:style>
  <w:style w:type="character" w:styleId="FollowedHyperlink">
    <w:name w:val="FollowedHyperlink"/>
    <w:basedOn w:val="DefaultParagraphFont"/>
    <w:uiPriority w:val="99"/>
    <w:semiHidden/>
    <w:unhideWhenUsed/>
    <w:rsid w:val="005E4090"/>
    <w:rPr>
      <w:color w:val="954F72" w:themeColor="followedHyperlink"/>
      <w:u w:val="single"/>
    </w:rPr>
  </w:style>
  <w:style w:type="paragraph" w:styleId="NormalWeb">
    <w:name w:val="Normal (Web)"/>
    <w:basedOn w:val="Normal"/>
    <w:uiPriority w:val="99"/>
    <w:unhideWhenUsed/>
    <w:rsid w:val="005E40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E4090"/>
    <w:rPr>
      <w:i/>
      <w:iCs/>
    </w:rPr>
  </w:style>
  <w:style w:type="paragraph" w:styleId="ListParagraph">
    <w:name w:val="List Paragraph"/>
    <w:basedOn w:val="Normal"/>
    <w:uiPriority w:val="34"/>
    <w:qFormat/>
    <w:rsid w:val="00EB6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03154">
      <w:bodyDiv w:val="1"/>
      <w:marLeft w:val="0"/>
      <w:marRight w:val="0"/>
      <w:marTop w:val="0"/>
      <w:marBottom w:val="0"/>
      <w:divBdr>
        <w:top w:val="none" w:sz="0" w:space="0" w:color="auto"/>
        <w:left w:val="none" w:sz="0" w:space="0" w:color="auto"/>
        <w:bottom w:val="none" w:sz="0" w:space="0" w:color="auto"/>
        <w:right w:val="none" w:sz="0" w:space="0" w:color="auto"/>
      </w:divBdr>
    </w:div>
    <w:div w:id="529952953">
      <w:bodyDiv w:val="1"/>
      <w:marLeft w:val="0"/>
      <w:marRight w:val="0"/>
      <w:marTop w:val="0"/>
      <w:marBottom w:val="0"/>
      <w:divBdr>
        <w:top w:val="none" w:sz="0" w:space="0" w:color="auto"/>
        <w:left w:val="none" w:sz="0" w:space="0" w:color="auto"/>
        <w:bottom w:val="none" w:sz="0" w:space="0" w:color="auto"/>
        <w:right w:val="none" w:sz="0" w:space="0" w:color="auto"/>
      </w:divBdr>
    </w:div>
    <w:div w:id="777216245">
      <w:bodyDiv w:val="1"/>
      <w:marLeft w:val="0"/>
      <w:marRight w:val="0"/>
      <w:marTop w:val="0"/>
      <w:marBottom w:val="0"/>
      <w:divBdr>
        <w:top w:val="none" w:sz="0" w:space="0" w:color="auto"/>
        <w:left w:val="none" w:sz="0" w:space="0" w:color="auto"/>
        <w:bottom w:val="none" w:sz="0" w:space="0" w:color="auto"/>
        <w:right w:val="none" w:sz="0" w:space="0" w:color="auto"/>
      </w:divBdr>
      <w:divsChild>
        <w:div w:id="716053524">
          <w:marLeft w:val="0"/>
          <w:marRight w:val="0"/>
          <w:marTop w:val="0"/>
          <w:marBottom w:val="0"/>
          <w:divBdr>
            <w:top w:val="none" w:sz="0" w:space="0" w:color="auto"/>
            <w:left w:val="none" w:sz="0" w:space="0" w:color="auto"/>
            <w:bottom w:val="none" w:sz="0" w:space="0" w:color="auto"/>
            <w:right w:val="none" w:sz="0" w:space="0" w:color="auto"/>
          </w:divBdr>
          <w:divsChild>
            <w:div w:id="1952318100">
              <w:marLeft w:val="0"/>
              <w:marRight w:val="0"/>
              <w:marTop w:val="0"/>
              <w:marBottom w:val="0"/>
              <w:divBdr>
                <w:top w:val="none" w:sz="0" w:space="0" w:color="auto"/>
                <w:left w:val="none" w:sz="0" w:space="0" w:color="auto"/>
                <w:bottom w:val="none" w:sz="0" w:space="0" w:color="auto"/>
                <w:right w:val="none" w:sz="0" w:space="0" w:color="auto"/>
              </w:divBdr>
            </w:div>
            <w:div w:id="1963032491">
              <w:marLeft w:val="0"/>
              <w:marRight w:val="0"/>
              <w:marTop w:val="0"/>
              <w:marBottom w:val="0"/>
              <w:divBdr>
                <w:top w:val="none" w:sz="0" w:space="0" w:color="auto"/>
                <w:left w:val="none" w:sz="0" w:space="0" w:color="auto"/>
                <w:bottom w:val="none" w:sz="0" w:space="0" w:color="auto"/>
                <w:right w:val="none" w:sz="0" w:space="0" w:color="auto"/>
              </w:divBdr>
            </w:div>
            <w:div w:id="20473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3708">
      <w:bodyDiv w:val="1"/>
      <w:marLeft w:val="0"/>
      <w:marRight w:val="0"/>
      <w:marTop w:val="0"/>
      <w:marBottom w:val="0"/>
      <w:divBdr>
        <w:top w:val="none" w:sz="0" w:space="0" w:color="auto"/>
        <w:left w:val="none" w:sz="0" w:space="0" w:color="auto"/>
        <w:bottom w:val="none" w:sz="0" w:space="0" w:color="auto"/>
        <w:right w:val="none" w:sz="0" w:space="0" w:color="auto"/>
      </w:divBdr>
    </w:div>
    <w:div w:id="1068458980">
      <w:bodyDiv w:val="1"/>
      <w:marLeft w:val="0"/>
      <w:marRight w:val="0"/>
      <w:marTop w:val="0"/>
      <w:marBottom w:val="0"/>
      <w:divBdr>
        <w:top w:val="none" w:sz="0" w:space="0" w:color="auto"/>
        <w:left w:val="none" w:sz="0" w:space="0" w:color="auto"/>
        <w:bottom w:val="none" w:sz="0" w:space="0" w:color="auto"/>
        <w:right w:val="none" w:sz="0" w:space="0" w:color="auto"/>
      </w:divBdr>
    </w:div>
    <w:div w:id="18986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elotajs.lv/lv/project/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2020-05-05T15:10:00Z</dcterms:created>
  <dcterms:modified xsi:type="dcterms:W3CDTF">2020-05-05T15:14:00Z</dcterms:modified>
</cp:coreProperties>
</file>