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3CB28" w14:textId="77777777" w:rsidR="00964260" w:rsidRPr="005D452C" w:rsidRDefault="00964260" w:rsidP="00964260">
      <w:pPr>
        <w:rPr>
          <w:rFonts w:ascii="Calibri" w:hAnsi="Calibri" w:cs="Calibri"/>
          <w:color w:val="auto"/>
          <w:sz w:val="22"/>
          <w:szCs w:val="22"/>
          <w:lang w:val="lv-LV"/>
        </w:rPr>
      </w:pPr>
      <w:r w:rsidRPr="005D452C">
        <w:rPr>
          <w:rFonts w:ascii="Calibri" w:hAnsi="Calibri" w:cs="Calibri"/>
          <w:color w:val="auto"/>
          <w:sz w:val="22"/>
          <w:szCs w:val="22"/>
          <w:u w:val="single"/>
          <w:lang w:val="lv-LV"/>
        </w:rPr>
        <w:t>Ziņa presei</w:t>
      </w:r>
      <w:r w:rsidRPr="005D452C">
        <w:rPr>
          <w:rFonts w:ascii="Calibri" w:hAnsi="Calibri" w:cs="Calibri"/>
          <w:color w:val="auto"/>
          <w:sz w:val="22"/>
          <w:szCs w:val="22"/>
          <w:lang w:val="lv-LV"/>
        </w:rPr>
        <w:tab/>
      </w:r>
      <w:r w:rsidR="00802BFC" w:rsidRPr="005D452C">
        <w:rPr>
          <w:rFonts w:ascii="Calibri" w:hAnsi="Calibri" w:cs="Calibri"/>
          <w:color w:val="auto"/>
          <w:sz w:val="22"/>
          <w:szCs w:val="22"/>
          <w:lang w:val="lv-LV"/>
        </w:rPr>
        <w:t xml:space="preserve"> </w:t>
      </w:r>
      <w:r w:rsidR="00802BFC" w:rsidRPr="005D452C">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4A7A64" w:rsidRPr="005D452C">
        <w:rPr>
          <w:rFonts w:ascii="Calibri" w:hAnsi="Calibri" w:cs="Calibri"/>
          <w:color w:val="auto"/>
          <w:sz w:val="22"/>
          <w:szCs w:val="22"/>
          <w:lang w:val="lv-LV"/>
        </w:rPr>
        <w:t>18</w:t>
      </w:r>
      <w:r w:rsidRPr="005D452C">
        <w:rPr>
          <w:rFonts w:ascii="Calibri" w:hAnsi="Calibri" w:cs="Calibri"/>
          <w:color w:val="auto"/>
          <w:sz w:val="22"/>
          <w:szCs w:val="22"/>
          <w:lang w:val="lv-LV"/>
        </w:rPr>
        <w:t>.</w:t>
      </w:r>
      <w:r w:rsidR="00414414" w:rsidRPr="005D452C">
        <w:rPr>
          <w:rFonts w:ascii="Calibri" w:hAnsi="Calibri" w:cs="Calibri"/>
          <w:color w:val="auto"/>
          <w:sz w:val="22"/>
          <w:szCs w:val="22"/>
          <w:lang w:val="lv-LV"/>
        </w:rPr>
        <w:t>0</w:t>
      </w:r>
      <w:r w:rsidR="004A7A64" w:rsidRPr="005D452C">
        <w:rPr>
          <w:rFonts w:ascii="Calibri" w:hAnsi="Calibri" w:cs="Calibri"/>
          <w:color w:val="auto"/>
          <w:sz w:val="22"/>
          <w:szCs w:val="22"/>
          <w:lang w:val="lv-LV"/>
        </w:rPr>
        <w:t>3</w:t>
      </w:r>
      <w:r w:rsidRPr="005D452C">
        <w:rPr>
          <w:rFonts w:ascii="Calibri" w:hAnsi="Calibri" w:cs="Calibri"/>
          <w:color w:val="auto"/>
          <w:sz w:val="22"/>
          <w:szCs w:val="22"/>
          <w:lang w:val="lv-LV"/>
        </w:rPr>
        <w:t>.201</w:t>
      </w:r>
      <w:r w:rsidR="004A7A64" w:rsidRPr="005D452C">
        <w:rPr>
          <w:rFonts w:ascii="Calibri" w:hAnsi="Calibri" w:cs="Calibri"/>
          <w:color w:val="auto"/>
          <w:sz w:val="22"/>
          <w:szCs w:val="22"/>
          <w:lang w:val="lv-LV"/>
        </w:rPr>
        <w:t>8</w:t>
      </w:r>
      <w:r w:rsidRPr="005D452C">
        <w:rPr>
          <w:rFonts w:ascii="Calibri" w:hAnsi="Calibri" w:cs="Calibri"/>
          <w:color w:val="auto"/>
          <w:sz w:val="22"/>
          <w:szCs w:val="22"/>
          <w:lang w:val="lv-LV"/>
        </w:rPr>
        <w:t>.</w:t>
      </w:r>
    </w:p>
    <w:p w14:paraId="06F59F64" w14:textId="77777777" w:rsidR="00802BFC" w:rsidRPr="005D452C" w:rsidRDefault="000D5C9A" w:rsidP="00964260">
      <w:pPr>
        <w:rPr>
          <w:rFonts w:ascii="Calibri" w:hAnsi="Calibri" w:cs="Calibri"/>
          <w:color w:val="auto"/>
          <w:sz w:val="22"/>
          <w:szCs w:val="22"/>
          <w:lang w:val="lv-LV"/>
        </w:rPr>
      </w:pPr>
      <w:r>
        <w:rPr>
          <w:rFonts w:ascii="Cambria" w:hAnsi="Cambria" w:cs="Calibri"/>
          <w:b/>
          <w:noProof/>
          <w:color w:val="auto"/>
          <w:sz w:val="22"/>
          <w:szCs w:val="22"/>
          <w:lang w:val="lv-LV" w:eastAsia="lv-LV"/>
        </w:rPr>
        <w:drawing>
          <wp:anchor distT="0" distB="0" distL="0" distR="0" simplePos="0" relativeHeight="251664384" behindDoc="0" locked="0" layoutInCell="1" allowOverlap="1" wp14:anchorId="24CA752D" wp14:editId="05FE16A5">
            <wp:simplePos x="0" y="0"/>
            <wp:positionH relativeFrom="column">
              <wp:posOffset>5287010</wp:posOffset>
            </wp:positionH>
            <wp:positionV relativeFrom="paragraph">
              <wp:posOffset>6350</wp:posOffset>
            </wp:positionV>
            <wp:extent cx="1361440" cy="10909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144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07B59" w14:textId="77777777" w:rsidR="000D5C9A" w:rsidRPr="00FE6D58" w:rsidRDefault="000D5C9A" w:rsidP="000D5C9A">
      <w:pPr>
        <w:jc w:val="both"/>
        <w:rPr>
          <w:rFonts w:ascii="Cambria" w:hAnsi="Cambria" w:cs="Calibri"/>
          <w:color w:val="auto"/>
          <w:sz w:val="22"/>
          <w:szCs w:val="22"/>
          <w:lang w:val="lv-LV"/>
        </w:rPr>
      </w:pPr>
      <w:r>
        <w:rPr>
          <w:rFonts w:ascii="Cambria" w:hAnsi="Cambria"/>
          <w:noProof/>
          <w:color w:val="auto"/>
          <w:sz w:val="22"/>
          <w:szCs w:val="22"/>
          <w:lang w:val="lv-LV" w:eastAsia="lv-LV"/>
        </w:rPr>
        <w:drawing>
          <wp:anchor distT="0" distB="0" distL="114300" distR="114300" simplePos="0" relativeHeight="251663360" behindDoc="0" locked="0" layoutInCell="1" allowOverlap="1" wp14:anchorId="7FB75C81" wp14:editId="3864B348">
            <wp:simplePos x="0" y="0"/>
            <wp:positionH relativeFrom="column">
              <wp:posOffset>2260600</wp:posOffset>
            </wp:positionH>
            <wp:positionV relativeFrom="paragraph">
              <wp:posOffset>60960</wp:posOffset>
            </wp:positionV>
            <wp:extent cx="2543175" cy="8286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828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B8CBC3" w14:textId="77777777" w:rsidR="000D5C9A" w:rsidRPr="001048B2" w:rsidRDefault="000D5C9A" w:rsidP="001048B2">
      <w:pPr>
        <w:jc w:val="both"/>
        <w:rPr>
          <w:rFonts w:ascii="Cambria" w:hAnsi="Cambria" w:cs="Calibri"/>
          <w:color w:val="auto"/>
          <w:sz w:val="22"/>
          <w:szCs w:val="22"/>
          <w:lang w:val="lv-LV"/>
        </w:rPr>
      </w:pPr>
    </w:p>
    <w:p w14:paraId="6F6DEE26" w14:textId="77777777" w:rsidR="001048B2" w:rsidRDefault="001048B2" w:rsidP="00802BFC">
      <w:pPr>
        <w:jc w:val="center"/>
        <w:rPr>
          <w:rFonts w:ascii="Calibri" w:hAnsi="Calibri" w:cs="Calibri"/>
          <w:b/>
          <w:color w:val="auto"/>
          <w:sz w:val="22"/>
          <w:szCs w:val="22"/>
          <w:lang w:val="lv-LV"/>
        </w:rPr>
      </w:pPr>
    </w:p>
    <w:p w14:paraId="675620D0" w14:textId="77777777" w:rsidR="001048B2" w:rsidRDefault="001048B2" w:rsidP="00802BFC">
      <w:pPr>
        <w:jc w:val="center"/>
        <w:rPr>
          <w:rFonts w:ascii="Calibri" w:hAnsi="Calibri" w:cs="Calibri"/>
          <w:b/>
          <w:color w:val="auto"/>
          <w:sz w:val="22"/>
          <w:szCs w:val="22"/>
          <w:lang w:val="lv-LV"/>
        </w:rPr>
      </w:pPr>
    </w:p>
    <w:p w14:paraId="6E35B2E3" w14:textId="77777777" w:rsidR="001048B2" w:rsidRDefault="001048B2" w:rsidP="00802BFC">
      <w:pPr>
        <w:jc w:val="center"/>
        <w:rPr>
          <w:rFonts w:ascii="Calibri" w:hAnsi="Calibri" w:cs="Calibri"/>
          <w:b/>
          <w:color w:val="auto"/>
          <w:sz w:val="22"/>
          <w:szCs w:val="22"/>
          <w:lang w:val="lv-LV"/>
        </w:rPr>
      </w:pPr>
    </w:p>
    <w:p w14:paraId="1D1C9AD0" w14:textId="77777777" w:rsidR="001048B2" w:rsidRDefault="001048B2" w:rsidP="00802BFC">
      <w:pPr>
        <w:jc w:val="center"/>
        <w:rPr>
          <w:rFonts w:ascii="Calibri" w:hAnsi="Calibri" w:cs="Calibri"/>
          <w:b/>
          <w:color w:val="auto"/>
          <w:sz w:val="22"/>
          <w:szCs w:val="22"/>
          <w:lang w:val="lv-LV"/>
        </w:rPr>
      </w:pPr>
    </w:p>
    <w:p w14:paraId="6D6BEA36" w14:textId="49A8B352" w:rsidR="00CB0CFB" w:rsidRPr="005D452C" w:rsidRDefault="00D10C9C" w:rsidP="00802BFC">
      <w:pPr>
        <w:jc w:val="center"/>
        <w:rPr>
          <w:rFonts w:ascii="Calibri" w:hAnsi="Calibri" w:cs="Calibri"/>
          <w:b/>
          <w:color w:val="auto"/>
          <w:sz w:val="22"/>
          <w:szCs w:val="22"/>
          <w:lang w:val="lv-LV"/>
        </w:rPr>
      </w:pPr>
      <w:r>
        <w:rPr>
          <w:rFonts w:ascii="Calibri" w:hAnsi="Calibri" w:cs="Calibri"/>
          <w:b/>
          <w:color w:val="auto"/>
          <w:sz w:val="22"/>
          <w:szCs w:val="22"/>
          <w:lang w:val="lv-LV"/>
        </w:rPr>
        <w:t xml:space="preserve">Ciemos gaida vairāk kā 100 </w:t>
      </w:r>
      <w:proofErr w:type="spellStart"/>
      <w:r>
        <w:rPr>
          <w:rFonts w:ascii="Calibri" w:hAnsi="Calibri" w:cs="Calibri"/>
          <w:b/>
          <w:color w:val="auto"/>
          <w:sz w:val="22"/>
          <w:szCs w:val="22"/>
          <w:lang w:val="lv-LV"/>
        </w:rPr>
        <w:t>agrotūrisma</w:t>
      </w:r>
      <w:proofErr w:type="spellEnd"/>
      <w:r>
        <w:rPr>
          <w:rFonts w:ascii="Calibri" w:hAnsi="Calibri" w:cs="Calibri"/>
          <w:b/>
          <w:color w:val="auto"/>
          <w:sz w:val="22"/>
          <w:szCs w:val="22"/>
          <w:lang w:val="lv-LV"/>
        </w:rPr>
        <w:t xml:space="preserve"> saimniecības Latvijā un Lietuvā</w:t>
      </w:r>
    </w:p>
    <w:p w14:paraId="600512D9" w14:textId="77777777" w:rsidR="0045203F" w:rsidRPr="005D452C" w:rsidRDefault="001048B2" w:rsidP="00802BFC">
      <w:pPr>
        <w:jc w:val="center"/>
        <w:rPr>
          <w:rFonts w:ascii="Calibri" w:hAnsi="Calibri" w:cs="Calibri"/>
          <w:b/>
          <w:color w:val="auto"/>
          <w:sz w:val="22"/>
          <w:szCs w:val="22"/>
          <w:lang w:val="lv-LV"/>
        </w:rPr>
      </w:pPr>
      <w:r>
        <w:rPr>
          <w:rFonts w:ascii="Cambria" w:hAnsi="Cambria"/>
          <w:noProof/>
          <w:color w:val="auto"/>
          <w:sz w:val="22"/>
          <w:szCs w:val="22"/>
          <w:lang w:val="lv-LV" w:eastAsia="lv-LV"/>
        </w:rPr>
        <w:drawing>
          <wp:anchor distT="0" distB="0" distL="114300" distR="114300" simplePos="0" relativeHeight="251665408" behindDoc="0" locked="0" layoutInCell="1" allowOverlap="1" wp14:anchorId="0A3E92B9" wp14:editId="1D8F7436">
            <wp:simplePos x="0" y="0"/>
            <wp:positionH relativeFrom="column">
              <wp:posOffset>-228600</wp:posOffset>
            </wp:positionH>
            <wp:positionV relativeFrom="paragraph">
              <wp:posOffset>110490</wp:posOffset>
            </wp:positionV>
            <wp:extent cx="1701800" cy="1219200"/>
            <wp:effectExtent l="0" t="0" r="0" b="0"/>
            <wp:wrapThrough wrapText="bothSides">
              <wp:wrapPolygon edited="0">
                <wp:start x="14507" y="0"/>
                <wp:lineTo x="7254" y="1350"/>
                <wp:lineTo x="0" y="4050"/>
                <wp:lineTo x="0" y="8775"/>
                <wp:lineTo x="725" y="11138"/>
                <wp:lineTo x="1934" y="16538"/>
                <wp:lineTo x="1934" y="18225"/>
                <wp:lineTo x="7012" y="20925"/>
                <wp:lineTo x="10639" y="21263"/>
                <wp:lineTo x="19343" y="21263"/>
                <wp:lineTo x="19585" y="20925"/>
                <wp:lineTo x="20794" y="16538"/>
                <wp:lineTo x="21278" y="6075"/>
                <wp:lineTo x="15475" y="0"/>
                <wp:lineTo x="14507" y="0"/>
              </wp:wrapPolygon>
            </wp:wrapThrough>
            <wp:docPr id="7" name="Picture 7" descr="BaudiLaukus_Agriheritage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udiLaukus_Agriheritage_l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219200"/>
                    </a:xfrm>
                    <a:prstGeom prst="rect">
                      <a:avLst/>
                    </a:prstGeom>
                    <a:noFill/>
                    <a:ln>
                      <a:noFill/>
                    </a:ln>
                  </pic:spPr>
                </pic:pic>
              </a:graphicData>
            </a:graphic>
          </wp:anchor>
        </w:drawing>
      </w:r>
    </w:p>
    <w:p w14:paraId="3DB10B23" w14:textId="77777777" w:rsidR="00DE335A" w:rsidRDefault="009066E6" w:rsidP="009A2648">
      <w:pPr>
        <w:spacing w:before="40"/>
        <w:jc w:val="both"/>
        <w:rPr>
          <w:rFonts w:ascii="Calibri" w:hAnsi="Calibri" w:cs="Calibri"/>
          <w:color w:val="auto"/>
          <w:sz w:val="22"/>
          <w:szCs w:val="22"/>
          <w:lang w:val="lv-LV"/>
        </w:rPr>
      </w:pPr>
      <w:r w:rsidRPr="005D452C">
        <w:rPr>
          <w:rFonts w:ascii="Calibri" w:hAnsi="Calibri" w:cs="Calibri"/>
          <w:color w:val="auto"/>
          <w:sz w:val="22"/>
          <w:szCs w:val="22"/>
          <w:lang w:val="lv-LV"/>
        </w:rPr>
        <w:t>Noslēdzie</w:t>
      </w:r>
      <w:r w:rsidR="004F0CCD" w:rsidRPr="005D452C">
        <w:rPr>
          <w:rFonts w:ascii="Calibri" w:hAnsi="Calibri" w:cs="Calibri"/>
          <w:color w:val="auto"/>
          <w:sz w:val="22"/>
          <w:szCs w:val="22"/>
          <w:lang w:val="lv-LV"/>
        </w:rPr>
        <w:t>s Latvijas un Lietuvas lauku tūrisma organizāciju kopīgi īstenots divu gadu projekts</w:t>
      </w:r>
      <w:r w:rsidR="001048B2">
        <w:rPr>
          <w:rFonts w:ascii="Calibri" w:hAnsi="Calibri" w:cs="Calibri"/>
          <w:color w:val="auto"/>
          <w:sz w:val="22"/>
          <w:szCs w:val="22"/>
          <w:lang w:val="lv-LV"/>
        </w:rPr>
        <w:t xml:space="preserve"> </w:t>
      </w:r>
      <w:r w:rsidR="000D5C9A" w:rsidRPr="001048B2">
        <w:rPr>
          <w:rFonts w:ascii="Calibri" w:hAnsi="Calibri" w:cs="Calibri"/>
          <w:i/>
          <w:color w:val="auto"/>
          <w:sz w:val="22"/>
          <w:szCs w:val="22"/>
          <w:lang w:val="lv-LV"/>
        </w:rPr>
        <w:t xml:space="preserve">(Eiropas Savienības </w:t>
      </w:r>
      <w:proofErr w:type="spellStart"/>
      <w:r w:rsidR="000D5C9A" w:rsidRPr="001048B2">
        <w:rPr>
          <w:rFonts w:ascii="Calibri" w:hAnsi="Calibri" w:cs="Calibri"/>
          <w:i/>
          <w:color w:val="auto"/>
          <w:sz w:val="22"/>
          <w:szCs w:val="22"/>
          <w:lang w:val="lv-LV"/>
        </w:rPr>
        <w:t>Interreg</w:t>
      </w:r>
      <w:proofErr w:type="spellEnd"/>
      <w:r w:rsidR="000D5C9A" w:rsidRPr="001048B2">
        <w:rPr>
          <w:rFonts w:ascii="Calibri" w:hAnsi="Calibri" w:cs="Calibri"/>
          <w:i/>
          <w:color w:val="auto"/>
          <w:sz w:val="22"/>
          <w:szCs w:val="22"/>
          <w:lang w:val="lv-LV"/>
        </w:rPr>
        <w:t xml:space="preserve"> V-A Latvijas - Lietuvas programmas pārrobežu projekts “Lauksaimniecības tradīciju mantojums agro-tūrismā Latvijā un Lietuvā” (</w:t>
      </w:r>
      <w:proofErr w:type="spellStart"/>
      <w:r w:rsidR="000D5C9A" w:rsidRPr="001048B2">
        <w:rPr>
          <w:rFonts w:ascii="Calibri" w:hAnsi="Calibri" w:cs="Calibri"/>
          <w:i/>
          <w:color w:val="auto"/>
          <w:sz w:val="22"/>
          <w:szCs w:val="22"/>
          <w:lang w:val="lv-LV"/>
        </w:rPr>
        <w:t>Agriheritage</w:t>
      </w:r>
      <w:proofErr w:type="spellEnd"/>
      <w:r w:rsidR="000D5C9A" w:rsidRPr="001048B2">
        <w:rPr>
          <w:rFonts w:ascii="Calibri" w:hAnsi="Calibri" w:cs="Calibri"/>
          <w:i/>
          <w:color w:val="auto"/>
          <w:sz w:val="22"/>
          <w:szCs w:val="22"/>
          <w:lang w:val="lv-LV"/>
        </w:rPr>
        <w:t>, LLI-65))</w:t>
      </w:r>
      <w:r w:rsidR="004F0CCD" w:rsidRPr="005D452C">
        <w:rPr>
          <w:rFonts w:ascii="Calibri" w:hAnsi="Calibri" w:cs="Calibri"/>
          <w:color w:val="auto"/>
          <w:sz w:val="22"/>
          <w:szCs w:val="22"/>
          <w:lang w:val="lv-LV"/>
        </w:rPr>
        <w:t xml:space="preserve">, kā rezultātā tapis jauns lauku tūrisma piedāvājums – lauksaimniecības vēsturiskais mantojums. </w:t>
      </w:r>
      <w:r w:rsidRPr="005D452C">
        <w:rPr>
          <w:rFonts w:ascii="Calibri" w:hAnsi="Calibri" w:cs="Calibri"/>
          <w:color w:val="auto"/>
          <w:sz w:val="22"/>
          <w:szCs w:val="22"/>
          <w:lang w:val="lv-LV"/>
        </w:rPr>
        <w:t xml:space="preserve">Viesos gaida ap simts </w:t>
      </w:r>
      <w:r w:rsidR="004F0CCD" w:rsidRPr="005D452C">
        <w:rPr>
          <w:rFonts w:ascii="Calibri" w:hAnsi="Calibri" w:cs="Calibri"/>
          <w:color w:val="auto"/>
          <w:sz w:val="22"/>
          <w:szCs w:val="22"/>
          <w:lang w:val="lv-LV"/>
        </w:rPr>
        <w:t>lauku saimniecības</w:t>
      </w:r>
      <w:r w:rsidRPr="005D452C">
        <w:rPr>
          <w:rFonts w:ascii="Calibri" w:hAnsi="Calibri" w:cs="Calibri"/>
          <w:color w:val="auto"/>
          <w:sz w:val="22"/>
          <w:szCs w:val="22"/>
          <w:lang w:val="lv-LV"/>
        </w:rPr>
        <w:t xml:space="preserve"> Latvijā un Lietuvā</w:t>
      </w:r>
      <w:r w:rsidR="004F0CCD" w:rsidRPr="005D452C">
        <w:rPr>
          <w:rFonts w:ascii="Calibri" w:hAnsi="Calibri" w:cs="Calibri"/>
          <w:color w:val="auto"/>
          <w:sz w:val="22"/>
          <w:szCs w:val="22"/>
          <w:lang w:val="lv-LV"/>
        </w:rPr>
        <w:t xml:space="preserve">, kurās daļa no ikdienas dzīves un saimniekošanas ir </w:t>
      </w:r>
      <w:r w:rsidR="005D452C">
        <w:rPr>
          <w:rFonts w:ascii="Calibri" w:hAnsi="Calibri" w:cs="Calibri"/>
          <w:color w:val="auto"/>
          <w:sz w:val="22"/>
          <w:szCs w:val="22"/>
          <w:lang w:val="lv-LV"/>
        </w:rPr>
        <w:t xml:space="preserve">pārmantotās tradīcijas. </w:t>
      </w:r>
      <w:r w:rsidR="005D452C" w:rsidRPr="005D452C">
        <w:rPr>
          <w:rFonts w:ascii="Calibri" w:hAnsi="Calibri" w:cs="Calibri"/>
          <w:color w:val="auto"/>
          <w:sz w:val="22"/>
          <w:szCs w:val="22"/>
          <w:lang w:val="lv-LV"/>
        </w:rPr>
        <w:t xml:space="preserve">Mācoties no iepriekšējām paaudzēm, arī no ienācējiem un citām tautām, vēlāk skolojoties un tiecoties pēc visa jaunā, esam no zirga vilkta arkla un kaklā uzkārtas graudu sētuves nonākuši līdz milzu traktoriem, kuri laukus apstrādā, sekojot navigācijai, un ekrānā parāda, cik tonnu labības šodien nokults. Tomēr arī mūsdienu saimnieks ar cieņu un pateicību dažkārt palūkojas pagātnē, neizmet vectēva darināto maizes abru un neatdod veco kuļmašīnu metāllūžņos. Viņš šīs pagātnes liecības labprāt rāda citiem, stāstot stāstu par savas </w:t>
      </w:r>
      <w:bookmarkStart w:id="0" w:name="_GoBack"/>
      <w:bookmarkEnd w:id="0"/>
      <w:r w:rsidR="005D452C" w:rsidRPr="005D452C">
        <w:rPr>
          <w:rFonts w:ascii="Calibri" w:hAnsi="Calibri" w:cs="Calibri"/>
          <w:color w:val="auto"/>
          <w:sz w:val="22"/>
          <w:szCs w:val="22"/>
          <w:lang w:val="lv-LV"/>
        </w:rPr>
        <w:t>dzimtas uzņēmēja un saimnieka garu.</w:t>
      </w:r>
      <w:r w:rsidR="005D452C">
        <w:rPr>
          <w:rFonts w:ascii="Calibri" w:hAnsi="Calibri" w:cs="Calibri"/>
          <w:color w:val="auto"/>
          <w:sz w:val="22"/>
          <w:szCs w:val="22"/>
          <w:lang w:val="lv-LV"/>
        </w:rPr>
        <w:t xml:space="preserve"> </w:t>
      </w:r>
      <w:r w:rsidR="009A2648" w:rsidRPr="005D452C">
        <w:rPr>
          <w:rFonts w:ascii="Calibri" w:hAnsi="Calibri" w:cs="Calibri"/>
          <w:color w:val="auto"/>
          <w:sz w:val="22"/>
          <w:szCs w:val="22"/>
          <w:lang w:val="lv-LV"/>
        </w:rPr>
        <w:t>Senču prasmēm tiek atrasts jauns pielietojums, radot mūsdienīgus un kvalitatīvus produktus. Saimniecības piedāvā ekskursijas savās ražotnēs, rādot lauksaimnieciskos procesus no pirmsākumiem līdz mūsdienīgai ražošanai. Notiek arī demonstrējumi, meistarklases un degustācijas.</w:t>
      </w:r>
      <w:r w:rsidRPr="005D452C">
        <w:rPr>
          <w:rFonts w:ascii="Calibri" w:hAnsi="Calibri" w:cs="Calibri"/>
          <w:color w:val="auto"/>
          <w:sz w:val="22"/>
          <w:szCs w:val="22"/>
          <w:lang w:val="lv-LV"/>
        </w:rPr>
        <w:t xml:space="preserve"> Saimniecību veikaliņos un ražotnēs var iegādāties lauku labumus.</w:t>
      </w:r>
      <w:r w:rsidR="00DE335A">
        <w:rPr>
          <w:rFonts w:ascii="Calibri" w:hAnsi="Calibri" w:cs="Calibri"/>
          <w:color w:val="auto"/>
          <w:sz w:val="22"/>
          <w:szCs w:val="22"/>
          <w:lang w:val="lv-LV"/>
        </w:rPr>
        <w:t xml:space="preserve"> </w:t>
      </w:r>
    </w:p>
    <w:p w14:paraId="4C0524AA" w14:textId="77777777" w:rsidR="009A2648" w:rsidRPr="005D452C" w:rsidRDefault="00DE335A" w:rsidP="009A2648">
      <w:pPr>
        <w:spacing w:before="40"/>
        <w:jc w:val="both"/>
        <w:rPr>
          <w:rFonts w:ascii="Calibri" w:hAnsi="Calibri" w:cs="Calibri"/>
          <w:color w:val="auto"/>
          <w:sz w:val="22"/>
          <w:szCs w:val="22"/>
          <w:lang w:val="lv-LV"/>
        </w:rPr>
      </w:pPr>
      <w:r>
        <w:rPr>
          <w:rFonts w:ascii="Calibri" w:hAnsi="Calibri" w:cs="Calibri"/>
          <w:color w:val="auto"/>
          <w:sz w:val="22"/>
          <w:szCs w:val="22"/>
          <w:lang w:val="lv-LV"/>
        </w:rPr>
        <w:t xml:space="preserve">Visa informācija par vēsturiskā mantojuma </w:t>
      </w:r>
      <w:proofErr w:type="spellStart"/>
      <w:r>
        <w:rPr>
          <w:rFonts w:ascii="Calibri" w:hAnsi="Calibri" w:cs="Calibri"/>
          <w:color w:val="auto"/>
          <w:sz w:val="22"/>
          <w:szCs w:val="22"/>
          <w:lang w:val="lv-LV"/>
        </w:rPr>
        <w:t>agrotūrismu</w:t>
      </w:r>
      <w:proofErr w:type="spellEnd"/>
      <w:r>
        <w:rPr>
          <w:rFonts w:ascii="Calibri" w:hAnsi="Calibri" w:cs="Calibri"/>
          <w:color w:val="auto"/>
          <w:sz w:val="22"/>
          <w:szCs w:val="22"/>
          <w:lang w:val="lv-LV"/>
        </w:rPr>
        <w:t xml:space="preserve"> atrodama </w:t>
      </w:r>
      <w:hyperlink r:id="rId10" w:history="1">
        <w:r w:rsidR="00627CD5" w:rsidRPr="00C72464">
          <w:rPr>
            <w:rStyle w:val="Hyperlink"/>
          </w:rPr>
          <w:t>https://www.celotajs.lv/lv/c/brand/agriheritage</w:t>
        </w:r>
      </w:hyperlink>
      <w:r w:rsidR="00627CD5">
        <w:t xml:space="preserve">, </w:t>
      </w:r>
      <w:r>
        <w:rPr>
          <w:rFonts w:ascii="Calibri" w:hAnsi="Calibri" w:cs="Calibri"/>
          <w:color w:val="auto"/>
          <w:sz w:val="22"/>
          <w:szCs w:val="22"/>
          <w:lang w:val="lv-LV"/>
        </w:rPr>
        <w:t xml:space="preserve"> pieejami arī </w:t>
      </w:r>
      <w:proofErr w:type="spellStart"/>
      <w:r>
        <w:rPr>
          <w:rFonts w:ascii="Calibri" w:hAnsi="Calibri" w:cs="Calibri"/>
          <w:color w:val="auto"/>
          <w:sz w:val="22"/>
          <w:szCs w:val="22"/>
          <w:lang w:val="lv-LV"/>
        </w:rPr>
        <w:t>iespiedmateriāli</w:t>
      </w:r>
      <w:proofErr w:type="spellEnd"/>
      <w:r>
        <w:rPr>
          <w:rFonts w:ascii="Calibri" w:hAnsi="Calibri" w:cs="Calibri"/>
          <w:color w:val="auto"/>
          <w:sz w:val="22"/>
          <w:szCs w:val="22"/>
          <w:lang w:val="lv-LV"/>
        </w:rPr>
        <w:t>.</w:t>
      </w:r>
    </w:p>
    <w:p w14:paraId="7C5C7D9F" w14:textId="77777777" w:rsidR="009066E6" w:rsidRPr="005D452C" w:rsidRDefault="009066E6" w:rsidP="009A2648">
      <w:pPr>
        <w:spacing w:before="40"/>
        <w:jc w:val="both"/>
        <w:rPr>
          <w:rFonts w:ascii="Calibri" w:hAnsi="Calibri" w:cs="Calibri"/>
          <w:color w:val="auto"/>
          <w:sz w:val="22"/>
          <w:szCs w:val="22"/>
          <w:lang w:val="lv-LV"/>
        </w:rPr>
      </w:pPr>
    </w:p>
    <w:p w14:paraId="034C443C" w14:textId="77777777" w:rsidR="009066E6" w:rsidRPr="005D452C" w:rsidRDefault="009066E6" w:rsidP="009A2648">
      <w:pPr>
        <w:spacing w:before="40"/>
        <w:jc w:val="both"/>
        <w:rPr>
          <w:rFonts w:ascii="Calibri" w:hAnsi="Calibri" w:cs="Calibri"/>
          <w:b/>
          <w:color w:val="auto"/>
          <w:sz w:val="22"/>
          <w:szCs w:val="22"/>
          <w:lang w:val="lv-LV"/>
        </w:rPr>
      </w:pPr>
      <w:r w:rsidRPr="005D452C">
        <w:rPr>
          <w:rFonts w:ascii="Calibri" w:hAnsi="Calibri" w:cs="Calibri"/>
          <w:b/>
          <w:color w:val="auto"/>
          <w:sz w:val="22"/>
          <w:szCs w:val="22"/>
          <w:lang w:val="lv-LV"/>
        </w:rPr>
        <w:t>Ceļojums vēsturē ar karti</w:t>
      </w:r>
    </w:p>
    <w:p w14:paraId="1FE274DC" w14:textId="77777777" w:rsidR="00043A06" w:rsidRPr="00AE4031" w:rsidRDefault="00AE4031" w:rsidP="00043A06">
      <w:pPr>
        <w:spacing w:before="40"/>
        <w:jc w:val="both"/>
        <w:rPr>
          <w:rFonts w:ascii="Calibri" w:hAnsi="Calibri" w:cs="Calibri"/>
          <w:b/>
          <w:color w:val="auto"/>
          <w:sz w:val="22"/>
          <w:szCs w:val="22"/>
          <w:lang w:val="lv-LV"/>
        </w:rPr>
      </w:pPr>
      <w:r w:rsidRPr="001048B2">
        <w:rPr>
          <w:rFonts w:ascii="Calibri" w:hAnsi="Calibri" w:cs="Calibri"/>
          <w:b/>
          <w:noProof/>
          <w:color w:val="auto"/>
          <w:sz w:val="22"/>
          <w:szCs w:val="22"/>
          <w:lang w:val="lv-LV" w:eastAsia="lv-LV"/>
        </w:rPr>
        <w:drawing>
          <wp:anchor distT="0" distB="0" distL="114300" distR="114300" simplePos="0" relativeHeight="251660288" behindDoc="0" locked="0" layoutInCell="1" allowOverlap="1" wp14:anchorId="236A0D84" wp14:editId="369548E3">
            <wp:simplePos x="0" y="0"/>
            <wp:positionH relativeFrom="column">
              <wp:posOffset>-9525</wp:posOffset>
            </wp:positionH>
            <wp:positionV relativeFrom="paragraph">
              <wp:posOffset>73660</wp:posOffset>
            </wp:positionV>
            <wp:extent cx="876300" cy="1402080"/>
            <wp:effectExtent l="38100" t="19050" r="19050" b="26670"/>
            <wp:wrapSquare wrapText="bothSides"/>
            <wp:docPr id="5" name="Picture 3" descr="VMA_KARTE_va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A_KARTE_vaks.jpg"/>
                    <pic:cNvPicPr/>
                  </pic:nvPicPr>
                  <pic:blipFill>
                    <a:blip r:embed="rId11" cstate="print"/>
                    <a:stretch>
                      <a:fillRect/>
                    </a:stretch>
                  </pic:blipFill>
                  <pic:spPr>
                    <a:xfrm>
                      <a:off x="0" y="0"/>
                      <a:ext cx="876300" cy="1402080"/>
                    </a:xfrm>
                    <a:prstGeom prst="rect">
                      <a:avLst/>
                    </a:prstGeom>
                    <a:ln>
                      <a:solidFill>
                        <a:schemeClr val="accent1"/>
                      </a:solidFill>
                    </a:ln>
                  </pic:spPr>
                </pic:pic>
              </a:graphicData>
            </a:graphic>
          </wp:anchor>
        </w:drawing>
      </w:r>
      <w:r w:rsidR="009066E6" w:rsidRPr="001048B2">
        <w:rPr>
          <w:rFonts w:ascii="Calibri" w:hAnsi="Calibri" w:cs="Calibri"/>
          <w:b/>
          <w:color w:val="auto"/>
          <w:sz w:val="22"/>
          <w:szCs w:val="22"/>
          <w:lang w:val="lv-LV"/>
        </w:rPr>
        <w:t xml:space="preserve">Karte „Vēsturiskā mantojuma </w:t>
      </w:r>
      <w:proofErr w:type="spellStart"/>
      <w:r w:rsidR="009066E6" w:rsidRPr="001048B2">
        <w:rPr>
          <w:rFonts w:ascii="Calibri" w:hAnsi="Calibri" w:cs="Calibri"/>
          <w:b/>
          <w:color w:val="auto"/>
          <w:sz w:val="22"/>
          <w:szCs w:val="22"/>
          <w:lang w:val="lv-LV"/>
        </w:rPr>
        <w:t>agrotūrisms</w:t>
      </w:r>
      <w:proofErr w:type="spellEnd"/>
      <w:r w:rsidR="009066E6" w:rsidRPr="001048B2">
        <w:rPr>
          <w:rFonts w:ascii="Calibri" w:hAnsi="Calibri" w:cs="Calibri"/>
          <w:b/>
          <w:color w:val="auto"/>
          <w:sz w:val="22"/>
          <w:szCs w:val="22"/>
          <w:lang w:val="lv-LV"/>
        </w:rPr>
        <w:t xml:space="preserve"> – Latvija, Lietuva”</w:t>
      </w:r>
      <w:r w:rsidR="009066E6" w:rsidRPr="005D452C">
        <w:rPr>
          <w:rFonts w:ascii="Calibri" w:hAnsi="Calibri" w:cs="Calibri"/>
          <w:color w:val="auto"/>
          <w:sz w:val="22"/>
          <w:szCs w:val="22"/>
          <w:lang w:val="lv-LV"/>
        </w:rPr>
        <w:t xml:space="preserve"> izceļ vairāk kā 100</w:t>
      </w:r>
      <w:r w:rsidR="00043A06" w:rsidRPr="005D452C">
        <w:rPr>
          <w:rFonts w:ascii="Calibri" w:hAnsi="Calibri" w:cs="Calibri"/>
          <w:color w:val="auto"/>
          <w:sz w:val="22"/>
          <w:szCs w:val="22"/>
          <w:lang w:val="lv-LV"/>
        </w:rPr>
        <w:t xml:space="preserve"> vietas Latvijā (Latgalē, Kurzemē un Zemgalē) un Lietuvā</w:t>
      </w:r>
      <w:r w:rsidR="009066E6" w:rsidRPr="005D452C">
        <w:rPr>
          <w:rFonts w:ascii="Calibri" w:hAnsi="Calibri" w:cs="Calibri"/>
          <w:color w:val="auto"/>
          <w:sz w:val="22"/>
          <w:szCs w:val="22"/>
          <w:lang w:val="lv-LV"/>
        </w:rPr>
        <w:t xml:space="preserve"> (Aukštaitija, Žemaitija) - </w:t>
      </w:r>
      <w:r w:rsidR="00043A06" w:rsidRPr="005D452C">
        <w:rPr>
          <w:rFonts w:ascii="Calibri" w:hAnsi="Calibri" w:cs="Calibri"/>
          <w:color w:val="auto"/>
          <w:sz w:val="22"/>
          <w:szCs w:val="22"/>
          <w:lang w:val="lv-LV"/>
        </w:rPr>
        <w:t>amatniekus, vietējo ēdienu un dzērienu gatavotājus, lauku produkcijas audzētājus un ražotājus, zvejniekus, lauku sētas, kur var piedalīties lauku dar</w:t>
      </w:r>
      <w:r w:rsidR="009066E6" w:rsidRPr="005D452C">
        <w:rPr>
          <w:rFonts w:ascii="Calibri" w:hAnsi="Calibri" w:cs="Calibri"/>
          <w:color w:val="auto"/>
          <w:sz w:val="22"/>
          <w:szCs w:val="22"/>
          <w:lang w:val="lv-LV"/>
        </w:rPr>
        <w:t>bos, iepazīt mājdzīvniekus, lau</w:t>
      </w:r>
      <w:r w:rsidR="00043A06" w:rsidRPr="005D452C">
        <w:rPr>
          <w:rFonts w:ascii="Calibri" w:hAnsi="Calibri" w:cs="Calibri"/>
          <w:color w:val="auto"/>
          <w:sz w:val="22"/>
          <w:szCs w:val="22"/>
          <w:lang w:val="lv-LV"/>
        </w:rPr>
        <w:t>k</w:t>
      </w:r>
      <w:r w:rsidR="009066E6" w:rsidRPr="005D452C">
        <w:rPr>
          <w:rFonts w:ascii="Calibri" w:hAnsi="Calibri" w:cs="Calibri"/>
          <w:color w:val="auto"/>
          <w:sz w:val="22"/>
          <w:szCs w:val="22"/>
          <w:lang w:val="lv-LV"/>
        </w:rPr>
        <w:t>s</w:t>
      </w:r>
      <w:r w:rsidR="00043A06" w:rsidRPr="005D452C">
        <w:rPr>
          <w:rFonts w:ascii="Calibri" w:hAnsi="Calibri" w:cs="Calibri"/>
          <w:color w:val="auto"/>
          <w:sz w:val="22"/>
          <w:szCs w:val="22"/>
          <w:lang w:val="lv-LV"/>
        </w:rPr>
        <w:t>aimniecības, amatniecības un zvejniecības muzejus un kolekcijas.</w:t>
      </w:r>
      <w:r w:rsidR="009066E6" w:rsidRPr="005D452C">
        <w:rPr>
          <w:rFonts w:ascii="Calibri" w:hAnsi="Calibri" w:cs="Calibri"/>
          <w:color w:val="auto"/>
          <w:sz w:val="22"/>
          <w:szCs w:val="22"/>
          <w:lang w:val="lv-LV"/>
        </w:rPr>
        <w:t xml:space="preserve"> Izdevums ietver</w:t>
      </w:r>
      <w:r w:rsidR="00043A06" w:rsidRPr="005D452C">
        <w:rPr>
          <w:rFonts w:ascii="Calibri" w:hAnsi="Calibri" w:cs="Calibri"/>
          <w:color w:val="auto"/>
          <w:sz w:val="22"/>
          <w:szCs w:val="22"/>
          <w:lang w:val="lv-LV"/>
        </w:rPr>
        <w:t xml:space="preserve"> Latvijas un Liet</w:t>
      </w:r>
      <w:r w:rsidR="009066E6" w:rsidRPr="005D452C">
        <w:rPr>
          <w:rFonts w:ascii="Calibri" w:hAnsi="Calibri" w:cs="Calibri"/>
          <w:color w:val="auto"/>
          <w:sz w:val="22"/>
          <w:szCs w:val="22"/>
          <w:lang w:val="lv-LV"/>
        </w:rPr>
        <w:t>uvas karti (mērogs 1: 1000 000), 102 objektu aprakstus</w:t>
      </w:r>
      <w:r w:rsidR="00043A06" w:rsidRPr="005D452C">
        <w:rPr>
          <w:rFonts w:ascii="Calibri" w:hAnsi="Calibri" w:cs="Calibri"/>
          <w:color w:val="auto"/>
          <w:sz w:val="22"/>
          <w:szCs w:val="22"/>
          <w:lang w:val="lv-LV"/>
        </w:rPr>
        <w:t xml:space="preserve">, informāciju par katras vietas vēsturisko </w:t>
      </w:r>
      <w:r w:rsidR="009066E6" w:rsidRPr="005D452C">
        <w:rPr>
          <w:rFonts w:ascii="Calibri" w:hAnsi="Calibri" w:cs="Calibri"/>
          <w:color w:val="auto"/>
          <w:sz w:val="22"/>
          <w:szCs w:val="22"/>
          <w:lang w:val="lv-LV"/>
        </w:rPr>
        <w:t xml:space="preserve">mantojumu un kontaktinformāciju. Kartē atzīmēti 10 </w:t>
      </w:r>
      <w:proofErr w:type="spellStart"/>
      <w:r w:rsidR="009066E6" w:rsidRPr="005D452C">
        <w:rPr>
          <w:rFonts w:ascii="Calibri" w:hAnsi="Calibri" w:cs="Calibri"/>
          <w:color w:val="auto"/>
          <w:sz w:val="22"/>
          <w:szCs w:val="22"/>
          <w:lang w:val="lv-LV"/>
        </w:rPr>
        <w:t>a</w:t>
      </w:r>
      <w:r w:rsidR="00043A06" w:rsidRPr="005D452C">
        <w:rPr>
          <w:rFonts w:ascii="Calibri" w:hAnsi="Calibri" w:cs="Calibri"/>
          <w:color w:val="auto"/>
          <w:sz w:val="22"/>
          <w:szCs w:val="22"/>
          <w:lang w:val="lv-LV"/>
        </w:rPr>
        <w:t>grotūrisma</w:t>
      </w:r>
      <w:proofErr w:type="spellEnd"/>
      <w:r w:rsidR="00043A06" w:rsidRPr="005D452C">
        <w:rPr>
          <w:rFonts w:ascii="Calibri" w:hAnsi="Calibri" w:cs="Calibri"/>
          <w:color w:val="auto"/>
          <w:sz w:val="22"/>
          <w:szCs w:val="22"/>
          <w:lang w:val="lv-LV"/>
        </w:rPr>
        <w:t xml:space="preserve"> maršruti Latvijas un Lietuvas ap</w:t>
      </w:r>
      <w:r w:rsidR="009066E6" w:rsidRPr="005D452C">
        <w:rPr>
          <w:rFonts w:ascii="Calibri" w:hAnsi="Calibri" w:cs="Calibri"/>
          <w:color w:val="auto"/>
          <w:sz w:val="22"/>
          <w:szCs w:val="22"/>
          <w:lang w:val="lv-LV"/>
        </w:rPr>
        <w:t>ceļošanai</w:t>
      </w:r>
      <w:r w:rsidR="00043A06" w:rsidRPr="005D452C">
        <w:rPr>
          <w:rFonts w:ascii="Calibri" w:hAnsi="Calibri" w:cs="Calibri"/>
          <w:color w:val="auto"/>
          <w:sz w:val="22"/>
          <w:szCs w:val="22"/>
          <w:lang w:val="lv-LV"/>
        </w:rPr>
        <w:t>. </w:t>
      </w:r>
    </w:p>
    <w:p w14:paraId="4DA9E534" w14:textId="77777777" w:rsidR="00AE4031" w:rsidRDefault="00AE4031" w:rsidP="005B1F08">
      <w:pPr>
        <w:jc w:val="both"/>
        <w:rPr>
          <w:rFonts w:ascii="Calibri" w:hAnsi="Calibri" w:cs="Calibri"/>
          <w:color w:val="auto"/>
          <w:sz w:val="22"/>
          <w:szCs w:val="22"/>
          <w:lang w:val="lv-LV"/>
        </w:rPr>
      </w:pPr>
    </w:p>
    <w:p w14:paraId="09CADF19" w14:textId="77777777" w:rsidR="001048B2" w:rsidRDefault="001048B2" w:rsidP="005B1F08">
      <w:pPr>
        <w:jc w:val="both"/>
        <w:rPr>
          <w:rFonts w:ascii="Calibri" w:hAnsi="Calibri" w:cs="Calibri"/>
          <w:color w:val="auto"/>
          <w:sz w:val="22"/>
          <w:szCs w:val="22"/>
          <w:lang w:val="lv-LV"/>
        </w:rPr>
      </w:pPr>
    </w:p>
    <w:p w14:paraId="46DD8871" w14:textId="77777777" w:rsidR="001048B2" w:rsidRDefault="00AE4031" w:rsidP="005B1F08">
      <w:pPr>
        <w:jc w:val="both"/>
        <w:rPr>
          <w:rFonts w:ascii="Calibri" w:hAnsi="Calibri" w:cs="Calibri"/>
          <w:color w:val="auto"/>
          <w:sz w:val="22"/>
          <w:szCs w:val="22"/>
          <w:lang w:val="lv-LV"/>
        </w:rPr>
      </w:pPr>
      <w:r w:rsidRPr="00627CD5">
        <w:rPr>
          <w:rFonts w:ascii="Calibri" w:hAnsi="Calibri" w:cs="Calibri"/>
          <w:b/>
          <w:noProof/>
          <w:color w:val="auto"/>
          <w:sz w:val="22"/>
          <w:szCs w:val="22"/>
          <w:lang w:val="lv-LV" w:eastAsia="lv-LV"/>
        </w:rPr>
        <w:drawing>
          <wp:anchor distT="0" distB="0" distL="114300" distR="114300" simplePos="0" relativeHeight="251658240" behindDoc="0" locked="0" layoutInCell="1" allowOverlap="1" wp14:anchorId="1819EE54" wp14:editId="35D8D965">
            <wp:simplePos x="0" y="0"/>
            <wp:positionH relativeFrom="column">
              <wp:posOffset>-38100</wp:posOffset>
            </wp:positionH>
            <wp:positionV relativeFrom="paragraph">
              <wp:posOffset>265430</wp:posOffset>
            </wp:positionV>
            <wp:extent cx="933450" cy="746760"/>
            <wp:effectExtent l="19050" t="19050" r="19050" b="15240"/>
            <wp:wrapSquare wrapText="bothSides"/>
            <wp:docPr id="3" name="Picture 2" descr="AgriH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H_col.jpg"/>
                    <pic:cNvPicPr/>
                  </pic:nvPicPr>
                  <pic:blipFill>
                    <a:blip r:embed="rId12" cstate="print"/>
                    <a:stretch>
                      <a:fillRect/>
                    </a:stretch>
                  </pic:blipFill>
                  <pic:spPr>
                    <a:xfrm>
                      <a:off x="0" y="0"/>
                      <a:ext cx="933450" cy="746760"/>
                    </a:xfrm>
                    <a:prstGeom prst="rect">
                      <a:avLst/>
                    </a:prstGeom>
                    <a:ln>
                      <a:solidFill>
                        <a:schemeClr val="accent1"/>
                      </a:solidFill>
                    </a:ln>
                  </pic:spPr>
                </pic:pic>
              </a:graphicData>
            </a:graphic>
          </wp:anchor>
        </w:drawing>
      </w:r>
      <w:r w:rsidR="00043A06" w:rsidRPr="00627CD5">
        <w:rPr>
          <w:rFonts w:ascii="Calibri" w:hAnsi="Calibri" w:cs="Calibri"/>
          <w:b/>
          <w:color w:val="auto"/>
          <w:sz w:val="22"/>
          <w:szCs w:val="22"/>
          <w:lang w:val="lv-LV"/>
        </w:rPr>
        <w:t xml:space="preserve">Klasiskām lauku dzīves </w:t>
      </w:r>
      <w:r w:rsidR="00785FC9" w:rsidRPr="00627CD5">
        <w:rPr>
          <w:rFonts w:ascii="Calibri" w:hAnsi="Calibri" w:cs="Calibri"/>
          <w:b/>
          <w:color w:val="auto"/>
          <w:sz w:val="22"/>
          <w:szCs w:val="22"/>
          <w:lang w:val="lv-LV"/>
        </w:rPr>
        <w:t>vērtībām veltītas 2</w:t>
      </w:r>
      <w:r w:rsidR="00043A06" w:rsidRPr="00627CD5">
        <w:rPr>
          <w:rFonts w:ascii="Calibri" w:hAnsi="Calibri" w:cs="Calibri"/>
          <w:b/>
          <w:color w:val="auto"/>
          <w:sz w:val="22"/>
          <w:szCs w:val="22"/>
          <w:lang w:val="lv-LV"/>
        </w:rPr>
        <w:t>0 skaistas pastkartes</w:t>
      </w:r>
      <w:r w:rsidR="00043A06" w:rsidRPr="005D452C">
        <w:rPr>
          <w:rFonts w:ascii="Calibri" w:hAnsi="Calibri" w:cs="Calibri"/>
          <w:color w:val="auto"/>
          <w:sz w:val="22"/>
          <w:szCs w:val="22"/>
          <w:lang w:val="lv-LV"/>
        </w:rPr>
        <w:t>, kuras var sūtīt radiem un draugiem no savām lauku brīvdienām</w:t>
      </w:r>
      <w:r w:rsidR="00785FC9">
        <w:rPr>
          <w:rFonts w:ascii="Calibri" w:hAnsi="Calibri" w:cs="Calibri"/>
          <w:color w:val="auto"/>
          <w:sz w:val="22"/>
          <w:szCs w:val="22"/>
          <w:lang w:val="lv-LV"/>
        </w:rPr>
        <w:t xml:space="preserve"> Latvijā un Lietuvā</w:t>
      </w:r>
      <w:r w:rsidR="00043A06" w:rsidRPr="005D452C">
        <w:rPr>
          <w:rFonts w:ascii="Calibri" w:hAnsi="Calibri" w:cs="Calibri"/>
          <w:color w:val="auto"/>
          <w:sz w:val="22"/>
          <w:szCs w:val="22"/>
          <w:lang w:val="lv-LV"/>
        </w:rPr>
        <w:t>. Tās redzot, gribēsies sajust lauku romantiku</w:t>
      </w:r>
      <w:r w:rsidR="00785FC9">
        <w:rPr>
          <w:rFonts w:ascii="Calibri" w:hAnsi="Calibri" w:cs="Calibri"/>
          <w:color w:val="auto"/>
          <w:sz w:val="22"/>
          <w:szCs w:val="22"/>
          <w:lang w:val="lv-LV"/>
        </w:rPr>
        <w:t xml:space="preserve">, jo šī </w:t>
      </w:r>
      <w:r w:rsidR="005D452C" w:rsidRPr="005D452C">
        <w:rPr>
          <w:rFonts w:ascii="Calibri" w:hAnsi="Calibri" w:cs="Calibri"/>
          <w:color w:val="auto"/>
          <w:sz w:val="22"/>
          <w:szCs w:val="22"/>
          <w:lang w:val="lv-LV"/>
        </w:rPr>
        <w:t>pastkaršu kolekcija stāsta par to, kas mums, latviešiem</w:t>
      </w:r>
      <w:r w:rsidR="00785FC9">
        <w:rPr>
          <w:rFonts w:ascii="Calibri" w:hAnsi="Calibri" w:cs="Calibri"/>
          <w:color w:val="auto"/>
          <w:sz w:val="22"/>
          <w:szCs w:val="22"/>
          <w:lang w:val="lv-LV"/>
        </w:rPr>
        <w:t xml:space="preserve"> un lietuviešiem</w:t>
      </w:r>
      <w:r w:rsidR="005D452C" w:rsidRPr="005D452C">
        <w:rPr>
          <w:rFonts w:ascii="Calibri" w:hAnsi="Calibri" w:cs="Calibri"/>
          <w:color w:val="auto"/>
          <w:sz w:val="22"/>
          <w:szCs w:val="22"/>
          <w:lang w:val="lv-LV"/>
        </w:rPr>
        <w:t xml:space="preserve">, ir svarīgs, ar ko lepojamies un kas mūsu Latvijas laukos ir īpašs katrā gadalaikā - vasaras </w:t>
      </w:r>
      <w:r w:rsidR="00785FC9">
        <w:rPr>
          <w:rFonts w:ascii="Calibri" w:hAnsi="Calibri" w:cs="Calibri"/>
          <w:color w:val="auto"/>
          <w:sz w:val="22"/>
          <w:szCs w:val="22"/>
          <w:lang w:val="lv-LV"/>
        </w:rPr>
        <w:t>saulgriežos</w:t>
      </w:r>
      <w:r w:rsidR="005D452C" w:rsidRPr="005D452C">
        <w:rPr>
          <w:rFonts w:ascii="Calibri" w:hAnsi="Calibri" w:cs="Calibri"/>
          <w:color w:val="auto"/>
          <w:sz w:val="22"/>
          <w:szCs w:val="22"/>
          <w:lang w:val="lv-LV"/>
        </w:rPr>
        <w:t xml:space="preserve"> sien</w:t>
      </w:r>
      <w:r w:rsidR="00785FC9">
        <w:rPr>
          <w:rFonts w:ascii="Calibri" w:hAnsi="Calibri" w:cs="Calibri"/>
          <w:color w:val="auto"/>
          <w:sz w:val="22"/>
          <w:szCs w:val="22"/>
          <w:lang w:val="lv-LV"/>
        </w:rPr>
        <w:t>am</w:t>
      </w:r>
      <w:r w:rsidR="005D452C" w:rsidRPr="005D452C">
        <w:rPr>
          <w:rFonts w:ascii="Calibri" w:hAnsi="Calibri" w:cs="Calibri"/>
          <w:color w:val="auto"/>
          <w:sz w:val="22"/>
          <w:szCs w:val="22"/>
          <w:lang w:val="lv-LV"/>
        </w:rPr>
        <w:t xml:space="preserve"> </w:t>
      </w:r>
      <w:r w:rsidR="00785FC9">
        <w:rPr>
          <w:rFonts w:ascii="Calibri" w:hAnsi="Calibri" w:cs="Calibri"/>
          <w:color w:val="auto"/>
          <w:sz w:val="22"/>
          <w:szCs w:val="22"/>
          <w:lang w:val="lv-LV"/>
        </w:rPr>
        <w:t>apaļu sieru kā sauli, rudenī ejam</w:t>
      </w:r>
      <w:r w:rsidR="005D452C" w:rsidRPr="005D452C">
        <w:rPr>
          <w:rFonts w:ascii="Calibri" w:hAnsi="Calibri" w:cs="Calibri"/>
          <w:color w:val="auto"/>
          <w:sz w:val="22"/>
          <w:szCs w:val="22"/>
          <w:lang w:val="lv-LV"/>
        </w:rPr>
        <w:t xml:space="preserve"> mežā atgūt spēkus</w:t>
      </w:r>
      <w:r w:rsidR="00785FC9">
        <w:rPr>
          <w:rFonts w:ascii="Calibri" w:hAnsi="Calibri" w:cs="Calibri"/>
          <w:color w:val="auto"/>
          <w:sz w:val="22"/>
          <w:szCs w:val="22"/>
          <w:lang w:val="lv-LV"/>
        </w:rPr>
        <w:t xml:space="preserve"> un medīt sēnes, pavasarī tecinām bērzu sulas un ziemā baudām</w:t>
      </w:r>
      <w:r w:rsidR="005D452C" w:rsidRPr="005D452C">
        <w:rPr>
          <w:rFonts w:ascii="Calibri" w:hAnsi="Calibri" w:cs="Calibri"/>
          <w:color w:val="auto"/>
          <w:sz w:val="22"/>
          <w:szCs w:val="22"/>
          <w:lang w:val="lv-LV"/>
        </w:rPr>
        <w:t xml:space="preserve"> gadsimtiem senas pirts tradīcijas kopā ar pirts gariņu.</w:t>
      </w:r>
    </w:p>
    <w:p w14:paraId="3BC82008" w14:textId="77777777" w:rsidR="001048B2" w:rsidRDefault="001048B2" w:rsidP="005B1F08">
      <w:pPr>
        <w:jc w:val="both"/>
        <w:rPr>
          <w:rFonts w:ascii="Calibri" w:hAnsi="Calibri" w:cs="Calibri"/>
          <w:color w:val="auto"/>
          <w:sz w:val="22"/>
          <w:szCs w:val="22"/>
          <w:lang w:val="lv-LV"/>
        </w:rPr>
      </w:pPr>
    </w:p>
    <w:p w14:paraId="0781A99A" w14:textId="77777777" w:rsidR="001048B2" w:rsidRDefault="001048B2" w:rsidP="005B1F08">
      <w:pPr>
        <w:jc w:val="both"/>
        <w:rPr>
          <w:rFonts w:ascii="Calibri" w:hAnsi="Calibri" w:cs="Calibri"/>
          <w:color w:val="auto"/>
          <w:sz w:val="22"/>
          <w:szCs w:val="22"/>
          <w:lang w:val="lv-LV"/>
        </w:rPr>
      </w:pPr>
    </w:p>
    <w:p w14:paraId="1454327E" w14:textId="77777777" w:rsidR="001048B2" w:rsidRDefault="001048B2" w:rsidP="005B1F08">
      <w:pPr>
        <w:jc w:val="both"/>
        <w:rPr>
          <w:rFonts w:ascii="Calibri" w:hAnsi="Calibri" w:cs="Calibri"/>
          <w:color w:val="auto"/>
          <w:sz w:val="22"/>
          <w:szCs w:val="22"/>
          <w:lang w:val="lv-LV"/>
        </w:rPr>
      </w:pPr>
    </w:p>
    <w:p w14:paraId="7D21D26D" w14:textId="77777777" w:rsidR="009A2648" w:rsidRDefault="009A2648" w:rsidP="005B1F08">
      <w:pPr>
        <w:jc w:val="both"/>
        <w:rPr>
          <w:rFonts w:ascii="Calibri" w:hAnsi="Calibri" w:cs="Calibri"/>
          <w:color w:val="auto"/>
          <w:sz w:val="22"/>
          <w:szCs w:val="22"/>
          <w:lang w:val="lv-LV"/>
        </w:rPr>
      </w:pPr>
    </w:p>
    <w:p w14:paraId="1592AAD1" w14:textId="77777777" w:rsidR="009A2648" w:rsidRPr="00AE4031" w:rsidRDefault="00AE4031" w:rsidP="00646972">
      <w:pPr>
        <w:spacing w:before="40"/>
        <w:jc w:val="both"/>
        <w:rPr>
          <w:rFonts w:ascii="Calibri" w:hAnsi="Calibri" w:cs="Calibri"/>
          <w:b/>
          <w:color w:val="auto"/>
          <w:sz w:val="22"/>
          <w:szCs w:val="22"/>
          <w:lang w:val="lv-LV"/>
        </w:rPr>
      </w:pPr>
      <w:r w:rsidRPr="00AE4031">
        <w:rPr>
          <w:rFonts w:ascii="Calibri" w:hAnsi="Calibri" w:cs="Calibri"/>
          <w:b/>
          <w:color w:val="auto"/>
          <w:sz w:val="22"/>
          <w:szCs w:val="22"/>
          <w:lang w:val="lv-LV"/>
        </w:rPr>
        <w:t>Gatavi rādīt senās tradīcijas arī ārzemniekiem</w:t>
      </w:r>
    </w:p>
    <w:p w14:paraId="36AFDA49" w14:textId="77777777" w:rsidR="00AE4031" w:rsidRDefault="00AE4031" w:rsidP="00646972">
      <w:pPr>
        <w:spacing w:before="40"/>
        <w:jc w:val="both"/>
        <w:rPr>
          <w:rFonts w:ascii="Calibri" w:hAnsi="Calibri" w:cs="Calibri"/>
          <w:color w:val="auto"/>
          <w:sz w:val="22"/>
          <w:szCs w:val="22"/>
          <w:lang w:val="lv-LV"/>
        </w:rPr>
      </w:pPr>
      <w:r>
        <w:rPr>
          <w:rFonts w:ascii="Calibri" w:hAnsi="Calibri" w:cs="Calibri"/>
          <w:noProof/>
          <w:color w:val="auto"/>
          <w:sz w:val="22"/>
          <w:szCs w:val="22"/>
          <w:lang w:val="lv-LV" w:eastAsia="lv-LV"/>
        </w:rPr>
        <w:lastRenderedPageBreak/>
        <w:drawing>
          <wp:anchor distT="0" distB="0" distL="114300" distR="114300" simplePos="0" relativeHeight="251661312" behindDoc="0" locked="0" layoutInCell="1" allowOverlap="1" wp14:anchorId="5B18B91A" wp14:editId="5E820A3D">
            <wp:simplePos x="0" y="0"/>
            <wp:positionH relativeFrom="column">
              <wp:posOffset>19050</wp:posOffset>
            </wp:positionH>
            <wp:positionV relativeFrom="paragraph">
              <wp:posOffset>27940</wp:posOffset>
            </wp:positionV>
            <wp:extent cx="875030" cy="1238250"/>
            <wp:effectExtent l="19050" t="19050" r="20320" b="19050"/>
            <wp:wrapSquare wrapText="bothSides"/>
            <wp:docPr id="6" name="Picture 5" descr="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png"/>
                    <pic:cNvPicPr/>
                  </pic:nvPicPr>
                  <pic:blipFill>
                    <a:blip r:embed="rId13" cstate="print"/>
                    <a:stretch>
                      <a:fillRect/>
                    </a:stretch>
                  </pic:blipFill>
                  <pic:spPr>
                    <a:xfrm>
                      <a:off x="0" y="0"/>
                      <a:ext cx="875030" cy="1238250"/>
                    </a:xfrm>
                    <a:prstGeom prst="rect">
                      <a:avLst/>
                    </a:prstGeom>
                    <a:ln>
                      <a:solidFill>
                        <a:schemeClr val="accent1"/>
                      </a:solidFill>
                    </a:ln>
                  </pic:spPr>
                </pic:pic>
              </a:graphicData>
            </a:graphic>
          </wp:anchor>
        </w:drawing>
      </w:r>
      <w:r>
        <w:rPr>
          <w:rFonts w:ascii="Calibri" w:hAnsi="Calibri" w:cs="Calibri"/>
          <w:color w:val="auto"/>
          <w:sz w:val="22"/>
          <w:szCs w:val="22"/>
          <w:lang w:val="lv-LV"/>
        </w:rPr>
        <w:t xml:space="preserve">Lai lauki varētu sagaidīt arvien vairāk tūristu no ārvalstīm, esam sagatavojuši piedāvājumu vācu un angļu valodās. </w:t>
      </w:r>
      <w:r w:rsidR="00DE335A">
        <w:rPr>
          <w:rFonts w:ascii="Calibri" w:hAnsi="Calibri" w:cs="Calibri"/>
          <w:color w:val="auto"/>
          <w:sz w:val="22"/>
          <w:szCs w:val="22"/>
          <w:lang w:val="lv-LV"/>
        </w:rPr>
        <w:t>Izdevumā „</w:t>
      </w:r>
      <w:proofErr w:type="spellStart"/>
      <w:r w:rsidR="00DE335A">
        <w:rPr>
          <w:rFonts w:ascii="Calibri" w:hAnsi="Calibri" w:cs="Calibri"/>
          <w:color w:val="auto"/>
          <w:sz w:val="22"/>
          <w:szCs w:val="22"/>
          <w:lang w:val="lv-LV"/>
        </w:rPr>
        <w:t>Heritage</w:t>
      </w:r>
      <w:proofErr w:type="spellEnd"/>
      <w:r w:rsidR="00DE335A">
        <w:rPr>
          <w:rFonts w:ascii="Calibri" w:hAnsi="Calibri" w:cs="Calibri"/>
          <w:color w:val="auto"/>
          <w:sz w:val="22"/>
          <w:szCs w:val="22"/>
          <w:lang w:val="lv-LV"/>
        </w:rPr>
        <w:t xml:space="preserve"> </w:t>
      </w:r>
      <w:proofErr w:type="spellStart"/>
      <w:r w:rsidR="00DE335A">
        <w:rPr>
          <w:rFonts w:ascii="Calibri" w:hAnsi="Calibri" w:cs="Calibri"/>
          <w:color w:val="auto"/>
          <w:sz w:val="22"/>
          <w:szCs w:val="22"/>
          <w:lang w:val="lv-LV"/>
        </w:rPr>
        <w:t>Agritourism</w:t>
      </w:r>
      <w:proofErr w:type="spellEnd"/>
      <w:r w:rsidR="00DE335A">
        <w:rPr>
          <w:rFonts w:ascii="Calibri" w:hAnsi="Calibri" w:cs="Calibri"/>
          <w:color w:val="auto"/>
          <w:sz w:val="22"/>
          <w:szCs w:val="22"/>
          <w:lang w:val="lv-LV"/>
        </w:rPr>
        <w:t>” i</w:t>
      </w:r>
      <w:r w:rsidR="00785FC9">
        <w:rPr>
          <w:rFonts w:ascii="Calibri" w:hAnsi="Calibri" w:cs="Calibri"/>
          <w:color w:val="auto"/>
          <w:sz w:val="22"/>
          <w:szCs w:val="22"/>
          <w:lang w:val="lv-LV"/>
        </w:rPr>
        <w:t xml:space="preserve">etvertas apmeklējumu programmas, kur var redzēt siera siešanu, alus un </w:t>
      </w:r>
      <w:proofErr w:type="spellStart"/>
      <w:r w:rsidR="00785FC9">
        <w:rPr>
          <w:rFonts w:ascii="Calibri" w:hAnsi="Calibri" w:cs="Calibri"/>
          <w:color w:val="auto"/>
          <w:sz w:val="22"/>
          <w:szCs w:val="22"/>
          <w:lang w:val="lv-LV"/>
        </w:rPr>
        <w:t>šmakovkas</w:t>
      </w:r>
      <w:proofErr w:type="spellEnd"/>
      <w:r w:rsidR="00785FC9">
        <w:rPr>
          <w:rFonts w:ascii="Calibri" w:hAnsi="Calibri" w:cs="Calibri"/>
          <w:color w:val="auto"/>
          <w:sz w:val="22"/>
          <w:szCs w:val="22"/>
          <w:lang w:val="lv-LV"/>
        </w:rPr>
        <w:t xml:space="preserve"> darīšanu, vilnas pārstrādi, podu darināšanu, graudu audzēšanu un miltu malšanu, maizes cepšanu, aitu audzēšanu, sveču liešanu un citas senas prasmes. Piedāvāti arī apmeklējumi mūsdienu lauku saimniecībās</w:t>
      </w:r>
      <w:r w:rsidR="00DE335A">
        <w:rPr>
          <w:rFonts w:ascii="Calibri" w:hAnsi="Calibri" w:cs="Calibri"/>
          <w:color w:val="auto"/>
          <w:sz w:val="22"/>
          <w:szCs w:val="22"/>
          <w:lang w:val="lv-LV"/>
        </w:rPr>
        <w:t>, kur vienlaikus var iepazīt</w:t>
      </w:r>
      <w:r w:rsidR="00785FC9">
        <w:rPr>
          <w:rFonts w:ascii="Calibri" w:hAnsi="Calibri" w:cs="Calibri"/>
          <w:color w:val="auto"/>
          <w:sz w:val="22"/>
          <w:szCs w:val="22"/>
          <w:lang w:val="lv-LV"/>
        </w:rPr>
        <w:t xml:space="preserve"> vēsturiskas ekspozīcijas.</w:t>
      </w:r>
      <w:r w:rsidR="00EF1A0C">
        <w:rPr>
          <w:rFonts w:ascii="Calibri" w:hAnsi="Calibri" w:cs="Calibri"/>
          <w:color w:val="auto"/>
          <w:sz w:val="22"/>
          <w:szCs w:val="22"/>
          <w:lang w:val="lv-LV"/>
        </w:rPr>
        <w:t xml:space="preserve"> 15 tūrisma maršrutos iekļauti apmeklējumi gan Latvijas, gan Lietuvas saimniecībās. </w:t>
      </w:r>
    </w:p>
    <w:p w14:paraId="1355EB81" w14:textId="77777777" w:rsidR="00EF1A0C" w:rsidRDefault="00EF1A0C" w:rsidP="00646972">
      <w:pPr>
        <w:spacing w:before="40"/>
        <w:jc w:val="both"/>
        <w:rPr>
          <w:rFonts w:ascii="Calibri" w:hAnsi="Calibri" w:cs="Calibri"/>
          <w:color w:val="auto"/>
          <w:sz w:val="22"/>
          <w:szCs w:val="22"/>
          <w:lang w:val="lv-LV"/>
        </w:rPr>
      </w:pPr>
    </w:p>
    <w:p w14:paraId="62386431" w14:textId="77777777" w:rsidR="00EF1A0C" w:rsidRPr="00A06CC8" w:rsidRDefault="00EF1A0C" w:rsidP="00646972">
      <w:pPr>
        <w:spacing w:before="40"/>
        <w:jc w:val="both"/>
        <w:rPr>
          <w:rFonts w:ascii="Calibri" w:hAnsi="Calibri" w:cs="Calibri"/>
          <w:b/>
          <w:color w:val="auto"/>
          <w:sz w:val="22"/>
          <w:szCs w:val="22"/>
          <w:lang w:val="lv-LV"/>
        </w:rPr>
      </w:pPr>
      <w:r w:rsidRPr="00A06CC8">
        <w:rPr>
          <w:rFonts w:ascii="Calibri" w:hAnsi="Calibri" w:cs="Calibri"/>
          <w:b/>
          <w:color w:val="auto"/>
          <w:sz w:val="22"/>
          <w:szCs w:val="22"/>
          <w:lang w:val="lv-LV"/>
        </w:rPr>
        <w:t>Pieaug interese par seno un dabisko</w:t>
      </w:r>
    </w:p>
    <w:p w14:paraId="28688BB6" w14:textId="77777777" w:rsidR="00EF1A0C" w:rsidRDefault="00EF1A0C" w:rsidP="00646972">
      <w:pPr>
        <w:spacing w:before="40"/>
        <w:jc w:val="both"/>
        <w:rPr>
          <w:rFonts w:ascii="Calibri" w:hAnsi="Calibri" w:cs="Calibri"/>
          <w:color w:val="auto"/>
          <w:sz w:val="22"/>
          <w:szCs w:val="22"/>
          <w:lang w:val="lv-LV"/>
        </w:rPr>
      </w:pPr>
      <w:r>
        <w:rPr>
          <w:rFonts w:ascii="Calibri" w:hAnsi="Calibri" w:cs="Calibri"/>
          <w:color w:val="auto"/>
          <w:sz w:val="22"/>
          <w:szCs w:val="22"/>
          <w:lang w:val="lv-LV"/>
        </w:rPr>
        <w:t>Lai noskaidrotu Latvijas ceļotāju interesi tieši par lauksaimniecības vēsturiskā mantojuma iepazīšanu, veicām aptauju, kurā saņēmām atbildes no 500 dalībniekiem. Lielākā daļa</w:t>
      </w:r>
      <w:r w:rsidR="00DE335A">
        <w:rPr>
          <w:rFonts w:ascii="Calibri" w:hAnsi="Calibri" w:cs="Calibri"/>
          <w:color w:val="auto"/>
          <w:sz w:val="22"/>
          <w:szCs w:val="22"/>
          <w:lang w:val="lv-LV"/>
        </w:rPr>
        <w:t xml:space="preserve"> atbildētāju </w:t>
      </w:r>
      <w:r>
        <w:rPr>
          <w:rFonts w:ascii="Calibri" w:hAnsi="Calibri" w:cs="Calibri"/>
          <w:color w:val="auto"/>
          <w:sz w:val="22"/>
          <w:szCs w:val="22"/>
          <w:lang w:val="lv-LV"/>
        </w:rPr>
        <w:t>ir no Rīgas (~45%) un citām pilsētām (~27%). Vairums (63%) Latvija</w:t>
      </w:r>
      <w:r w:rsidR="00A06CC8">
        <w:rPr>
          <w:rFonts w:ascii="Calibri" w:hAnsi="Calibri" w:cs="Calibri"/>
          <w:color w:val="auto"/>
          <w:sz w:val="22"/>
          <w:szCs w:val="22"/>
          <w:lang w:val="lv-LV"/>
        </w:rPr>
        <w:t xml:space="preserve">s robežās ceļo 2-5 reizes gadā. Tieši ģimenes ar bērniem ir vislielākie ceļotāji Latvijas laukos, un ceļojuma ilgums visbiežāk ir 2-3 dienas, nakšņojot viesu mājās un citās lauku tūrisma mītnēs. Vaicāti, kādus no senajiem amatiem vēlētos paši izmēģināt, vairums (55%) nosauca maizes cepšanu, rokdarbus (54%), siera siešanu (47%), zivju kūpināšanu (39%) un alus darīšanu (35%). Te gan jāpiebilst, ka vairums aptaujas respondentu bija sievietes. Tikai 15% atbildētāju nevēlas nekur iesaistīties un labprātāk vēro no malas. </w:t>
      </w:r>
    </w:p>
    <w:p w14:paraId="4DC48BC6" w14:textId="77777777" w:rsidR="00083C4D" w:rsidRDefault="00083C4D" w:rsidP="00646972">
      <w:pPr>
        <w:spacing w:before="40"/>
        <w:jc w:val="both"/>
        <w:rPr>
          <w:rFonts w:ascii="Calibri" w:hAnsi="Calibri" w:cs="Calibri"/>
          <w:color w:val="auto"/>
          <w:sz w:val="22"/>
          <w:szCs w:val="22"/>
          <w:lang w:val="lv-LV"/>
        </w:rPr>
      </w:pPr>
    </w:p>
    <w:p w14:paraId="08330FC9" w14:textId="77777777" w:rsidR="00A06CC8" w:rsidRDefault="00A06CC8" w:rsidP="00646972">
      <w:pPr>
        <w:spacing w:before="40"/>
        <w:jc w:val="both"/>
        <w:rPr>
          <w:rFonts w:ascii="Calibri" w:hAnsi="Calibri" w:cs="Calibri"/>
          <w:color w:val="auto"/>
          <w:sz w:val="22"/>
          <w:szCs w:val="22"/>
          <w:lang w:val="lv-LV"/>
        </w:rPr>
      </w:pPr>
      <w:r>
        <w:rPr>
          <w:rFonts w:ascii="Calibri" w:hAnsi="Calibri" w:cs="Calibri"/>
          <w:color w:val="auto"/>
          <w:sz w:val="22"/>
          <w:szCs w:val="22"/>
          <w:lang w:val="lv-LV"/>
        </w:rPr>
        <w:t xml:space="preserve">Par augošu interesi liecina arī akcijas „Atvērtās dienas laukos” apmeklētāju pieaugums no 2782 cilvēkiem 2014. gadā līdz </w:t>
      </w:r>
      <w:r w:rsidR="00083C4D">
        <w:rPr>
          <w:rFonts w:ascii="Calibri" w:hAnsi="Calibri" w:cs="Calibri"/>
          <w:color w:val="auto"/>
          <w:sz w:val="22"/>
          <w:szCs w:val="22"/>
          <w:lang w:val="lv-LV"/>
        </w:rPr>
        <w:t xml:space="preserve">5822 cilvēkiem 2018. gadā. </w:t>
      </w:r>
      <w:r w:rsidR="00627CD5">
        <w:rPr>
          <w:rFonts w:ascii="Calibri" w:hAnsi="Calibri" w:cs="Calibri"/>
          <w:color w:val="auto"/>
          <w:sz w:val="22"/>
          <w:szCs w:val="22"/>
          <w:lang w:val="lv-LV"/>
        </w:rPr>
        <w:t xml:space="preserve">Arī šogad, turpinot labi iesākto - </w:t>
      </w:r>
      <w:r w:rsidR="00083C4D">
        <w:rPr>
          <w:rFonts w:ascii="Calibri" w:hAnsi="Calibri" w:cs="Calibri"/>
          <w:color w:val="auto"/>
          <w:sz w:val="22"/>
          <w:szCs w:val="22"/>
          <w:lang w:val="lv-LV"/>
        </w:rPr>
        <w:t xml:space="preserve">„Atvērtās dienas laukos” notiks </w:t>
      </w:r>
      <w:r w:rsidR="00083C4D">
        <w:rPr>
          <w:rFonts w:ascii="Calibri" w:hAnsi="Calibri" w:cs="Calibri"/>
          <w:color w:val="auto"/>
          <w:sz w:val="22"/>
          <w:szCs w:val="22"/>
        </w:rPr>
        <w:t xml:space="preserve">4.-6. </w:t>
      </w:r>
      <w:proofErr w:type="spellStart"/>
      <w:r w:rsidR="00083C4D">
        <w:rPr>
          <w:rFonts w:ascii="Calibri" w:hAnsi="Calibri" w:cs="Calibri"/>
          <w:color w:val="auto"/>
          <w:sz w:val="22"/>
          <w:szCs w:val="22"/>
        </w:rPr>
        <w:t>maijā</w:t>
      </w:r>
      <w:proofErr w:type="spellEnd"/>
      <w:r w:rsidR="00083C4D">
        <w:rPr>
          <w:rFonts w:ascii="Calibri" w:hAnsi="Calibri" w:cs="Calibri"/>
          <w:color w:val="auto"/>
          <w:sz w:val="22"/>
          <w:szCs w:val="22"/>
        </w:rPr>
        <w:t xml:space="preserve"> </w:t>
      </w:r>
      <w:proofErr w:type="spellStart"/>
      <w:r w:rsidR="00083C4D" w:rsidRPr="00083C4D">
        <w:rPr>
          <w:rFonts w:ascii="Calibri" w:hAnsi="Calibri" w:cs="Calibri"/>
          <w:color w:val="auto"/>
          <w:sz w:val="22"/>
          <w:szCs w:val="22"/>
        </w:rPr>
        <w:t>L</w:t>
      </w:r>
      <w:r w:rsidR="00627CD5">
        <w:rPr>
          <w:rFonts w:ascii="Calibri" w:hAnsi="Calibri" w:cs="Calibri"/>
          <w:color w:val="auto"/>
          <w:sz w:val="22"/>
          <w:szCs w:val="22"/>
        </w:rPr>
        <w:t>atvijā</w:t>
      </w:r>
      <w:proofErr w:type="spellEnd"/>
      <w:r w:rsidR="00627CD5">
        <w:rPr>
          <w:rFonts w:ascii="Calibri" w:hAnsi="Calibri" w:cs="Calibri"/>
          <w:color w:val="auto"/>
          <w:sz w:val="22"/>
          <w:szCs w:val="22"/>
        </w:rPr>
        <w:t xml:space="preserve"> un 10.-12. </w:t>
      </w:r>
      <w:proofErr w:type="spellStart"/>
      <w:r w:rsidR="00627CD5">
        <w:rPr>
          <w:rFonts w:ascii="Calibri" w:hAnsi="Calibri" w:cs="Calibri"/>
          <w:color w:val="auto"/>
          <w:sz w:val="22"/>
          <w:szCs w:val="22"/>
        </w:rPr>
        <w:t>maijā</w:t>
      </w:r>
      <w:proofErr w:type="spellEnd"/>
      <w:r w:rsidR="00627CD5">
        <w:rPr>
          <w:rFonts w:ascii="Calibri" w:hAnsi="Calibri" w:cs="Calibri"/>
          <w:color w:val="auto"/>
          <w:sz w:val="22"/>
          <w:szCs w:val="22"/>
        </w:rPr>
        <w:t xml:space="preserve"> </w:t>
      </w:r>
      <w:proofErr w:type="spellStart"/>
      <w:r w:rsidR="00627CD5">
        <w:rPr>
          <w:rFonts w:ascii="Calibri" w:hAnsi="Calibri" w:cs="Calibri"/>
          <w:color w:val="auto"/>
          <w:sz w:val="22"/>
          <w:szCs w:val="22"/>
        </w:rPr>
        <w:t>Lietuvā</w:t>
      </w:r>
      <w:proofErr w:type="spellEnd"/>
      <w:r w:rsidR="001048B2">
        <w:rPr>
          <w:rFonts w:ascii="Calibri" w:hAnsi="Calibri" w:cs="Calibri"/>
          <w:color w:val="auto"/>
          <w:sz w:val="22"/>
          <w:szCs w:val="22"/>
        </w:rPr>
        <w:t xml:space="preserve"> </w:t>
      </w:r>
      <w:r w:rsidR="00627CD5">
        <w:rPr>
          <w:rFonts w:ascii="Calibri" w:hAnsi="Calibri" w:cs="Calibri"/>
          <w:color w:val="auto"/>
          <w:sz w:val="22"/>
          <w:szCs w:val="22"/>
        </w:rPr>
        <w:t xml:space="preserve">- </w:t>
      </w:r>
      <w:proofErr w:type="spellStart"/>
      <w:r w:rsidR="00627CD5">
        <w:rPr>
          <w:rFonts w:ascii="Calibri" w:hAnsi="Calibri" w:cs="Calibri"/>
          <w:color w:val="auto"/>
          <w:sz w:val="22"/>
          <w:szCs w:val="22"/>
        </w:rPr>
        <w:t>sekojiet</w:t>
      </w:r>
      <w:proofErr w:type="spellEnd"/>
      <w:r w:rsidR="00627CD5">
        <w:rPr>
          <w:rFonts w:ascii="Calibri" w:hAnsi="Calibri" w:cs="Calibri"/>
          <w:color w:val="auto"/>
          <w:sz w:val="22"/>
          <w:szCs w:val="22"/>
        </w:rPr>
        <w:t xml:space="preserve"> un </w:t>
      </w:r>
      <w:proofErr w:type="spellStart"/>
      <w:r w:rsidR="00627CD5">
        <w:rPr>
          <w:rFonts w:ascii="Calibri" w:hAnsi="Calibri" w:cs="Calibri"/>
          <w:color w:val="auto"/>
          <w:sz w:val="22"/>
          <w:szCs w:val="22"/>
        </w:rPr>
        <w:t>apmeklējiet</w:t>
      </w:r>
      <w:proofErr w:type="spellEnd"/>
      <w:r w:rsidR="00627CD5">
        <w:rPr>
          <w:rFonts w:ascii="Calibri" w:hAnsi="Calibri" w:cs="Calibri"/>
          <w:color w:val="auto"/>
          <w:sz w:val="22"/>
          <w:szCs w:val="22"/>
        </w:rPr>
        <w:t xml:space="preserve"> </w:t>
      </w:r>
      <w:hyperlink r:id="rId14" w:history="1">
        <w:r w:rsidR="00627CD5" w:rsidRPr="00C72464">
          <w:rPr>
            <w:rStyle w:val="Hyperlink"/>
            <w:rFonts w:ascii="Calibri" w:hAnsi="Calibri" w:cs="Calibri"/>
            <w:sz w:val="22"/>
            <w:szCs w:val="22"/>
          </w:rPr>
          <w:t>https://www.celotajs.lv/atvertasdienas</w:t>
        </w:r>
      </w:hyperlink>
      <w:r w:rsidR="00627CD5">
        <w:rPr>
          <w:rFonts w:ascii="Calibri" w:hAnsi="Calibri" w:cs="Calibri"/>
          <w:color w:val="auto"/>
          <w:sz w:val="22"/>
          <w:szCs w:val="22"/>
        </w:rPr>
        <w:t xml:space="preserve"> </w:t>
      </w:r>
    </w:p>
    <w:p w14:paraId="29F1583B" w14:textId="77777777" w:rsidR="0013781D" w:rsidRPr="005D452C" w:rsidRDefault="0013781D" w:rsidP="001048B2">
      <w:pPr>
        <w:spacing w:before="40"/>
        <w:jc w:val="both"/>
        <w:rPr>
          <w:rFonts w:ascii="Calibri" w:hAnsi="Calibri" w:cs="Calibri"/>
          <w:b/>
          <w:color w:val="auto"/>
          <w:sz w:val="22"/>
          <w:szCs w:val="22"/>
          <w:lang w:val="lv-LV"/>
        </w:rPr>
      </w:pPr>
    </w:p>
    <w:p w14:paraId="2AD28A7B" w14:textId="77777777" w:rsidR="001048B2" w:rsidRDefault="001048B2" w:rsidP="004C410F">
      <w:pPr>
        <w:pStyle w:val="NormalWeb"/>
        <w:spacing w:before="0" w:after="0"/>
        <w:rPr>
          <w:rFonts w:ascii="Calibri" w:hAnsi="Calibri"/>
          <w:sz w:val="22"/>
          <w:szCs w:val="22"/>
          <w:lang w:val="lv-LV"/>
        </w:rPr>
      </w:pPr>
      <w:r>
        <w:rPr>
          <w:rFonts w:ascii="Calibri" w:hAnsi="Calibri"/>
          <w:sz w:val="22"/>
          <w:szCs w:val="22"/>
          <w:lang w:val="lv-LV"/>
        </w:rPr>
        <w:t>Ar cieņu</w:t>
      </w:r>
    </w:p>
    <w:p w14:paraId="6A174941" w14:textId="77777777" w:rsidR="004C410F" w:rsidRPr="005D452C" w:rsidRDefault="004C410F" w:rsidP="004C410F">
      <w:pPr>
        <w:pStyle w:val="NormalWeb"/>
        <w:spacing w:before="0" w:after="0"/>
        <w:rPr>
          <w:rFonts w:ascii="Calibri" w:hAnsi="Calibri"/>
          <w:sz w:val="22"/>
          <w:szCs w:val="22"/>
          <w:lang w:val="lv-LV"/>
        </w:rPr>
      </w:pPr>
      <w:r w:rsidRPr="005D452C">
        <w:rPr>
          <w:rFonts w:ascii="Calibri" w:hAnsi="Calibri"/>
          <w:sz w:val="22"/>
          <w:szCs w:val="22"/>
          <w:lang w:val="lv-LV"/>
        </w:rPr>
        <w:t>A</w:t>
      </w:r>
      <w:r w:rsidR="00083C4D">
        <w:rPr>
          <w:rFonts w:ascii="Calibri" w:hAnsi="Calibri"/>
          <w:sz w:val="22"/>
          <w:szCs w:val="22"/>
          <w:lang w:val="lv-LV"/>
        </w:rPr>
        <w:t xml:space="preserve">snāte Ziemele, </w:t>
      </w:r>
      <w:r w:rsidR="00083C4D">
        <w:rPr>
          <w:rFonts w:ascii="Calibri" w:hAnsi="Calibri"/>
          <w:sz w:val="22"/>
          <w:szCs w:val="22"/>
          <w:lang w:val="lv-LV"/>
        </w:rPr>
        <w:br/>
      </w:r>
      <w:r w:rsidR="00962D98" w:rsidRPr="005D452C">
        <w:rPr>
          <w:rFonts w:ascii="Calibri" w:hAnsi="Calibri"/>
          <w:sz w:val="22"/>
          <w:szCs w:val="22"/>
          <w:lang w:val="lv-LV"/>
        </w:rPr>
        <w:t>Latvijas Lauku tūrisma asociācijas “Lauku ceļotājs” prezidente (tel. 29285756)</w:t>
      </w:r>
    </w:p>
    <w:tbl>
      <w:tblPr>
        <w:tblW w:w="10348" w:type="dxa"/>
        <w:tblLook w:val="04A0" w:firstRow="1" w:lastRow="0" w:firstColumn="1" w:lastColumn="0" w:noHBand="0" w:noVBand="1"/>
      </w:tblPr>
      <w:tblGrid>
        <w:gridCol w:w="10348"/>
      </w:tblGrid>
      <w:tr w:rsidR="000D5C9A" w:rsidRPr="00FE6D58" w14:paraId="41B676A1" w14:textId="77777777" w:rsidTr="00216E33">
        <w:tc>
          <w:tcPr>
            <w:tcW w:w="10348" w:type="dxa"/>
            <w:shd w:val="clear" w:color="auto" w:fill="auto"/>
          </w:tcPr>
          <w:p w14:paraId="1A6221C6" w14:textId="77777777" w:rsidR="000D5C9A" w:rsidRPr="00FE6D58" w:rsidRDefault="000D5C9A" w:rsidP="000D5C9A">
            <w:pPr>
              <w:jc w:val="both"/>
              <w:rPr>
                <w:rFonts w:ascii="Cambria" w:hAnsi="Cambria"/>
                <w:i/>
                <w:color w:val="auto"/>
                <w:sz w:val="20"/>
                <w:szCs w:val="20"/>
                <w:lang w:val="lv-LV"/>
              </w:rPr>
            </w:pPr>
            <w:r>
              <w:rPr>
                <w:rFonts w:ascii="Cambria" w:hAnsi="Cambria"/>
                <w:i/>
                <w:color w:val="auto"/>
                <w:sz w:val="20"/>
                <w:szCs w:val="20"/>
                <w:lang w:val="lv-LV"/>
              </w:rPr>
              <w:t>P</w:t>
            </w:r>
            <w:r w:rsidRPr="00FE6D58">
              <w:rPr>
                <w:rFonts w:ascii="Cambria" w:hAnsi="Cambria"/>
                <w:i/>
                <w:color w:val="auto"/>
                <w:sz w:val="20"/>
                <w:szCs w:val="20"/>
                <w:lang w:val="lv-LV"/>
              </w:rPr>
              <w:t>rojekt</w:t>
            </w:r>
            <w:r>
              <w:rPr>
                <w:rFonts w:ascii="Cambria" w:hAnsi="Cambria"/>
                <w:i/>
                <w:color w:val="auto"/>
                <w:sz w:val="20"/>
                <w:szCs w:val="20"/>
                <w:lang w:val="lv-LV"/>
              </w:rPr>
              <w:t>s</w:t>
            </w:r>
            <w:r w:rsidRPr="00FE6D58">
              <w:rPr>
                <w:rFonts w:ascii="Cambria" w:hAnsi="Cambria"/>
                <w:i/>
                <w:color w:val="auto"/>
                <w:sz w:val="20"/>
                <w:szCs w:val="20"/>
                <w:lang w:val="lv-LV"/>
              </w:rPr>
              <w:t xml:space="preserve"> “Lauksaimniecības tradīciju mantojums agro-tūrismā Latvijā un Lietuvā” (</w:t>
            </w:r>
            <w:proofErr w:type="spellStart"/>
            <w:r w:rsidRPr="00FE6D58">
              <w:rPr>
                <w:rFonts w:ascii="Cambria" w:hAnsi="Cambria"/>
                <w:i/>
                <w:color w:val="auto"/>
                <w:sz w:val="20"/>
                <w:szCs w:val="20"/>
                <w:lang w:val="lv-LV"/>
              </w:rPr>
              <w:t>Agriheritage</w:t>
            </w:r>
            <w:proofErr w:type="spellEnd"/>
            <w:r w:rsidRPr="00FE6D58">
              <w:rPr>
                <w:rFonts w:ascii="Cambria" w:hAnsi="Cambria"/>
                <w:i/>
                <w:color w:val="auto"/>
                <w:sz w:val="20"/>
                <w:szCs w:val="20"/>
                <w:lang w:val="lv-LV"/>
              </w:rPr>
              <w:t xml:space="preserve">, LLI-65, ko finansē Eiropas Savienības </w:t>
            </w:r>
            <w:proofErr w:type="spellStart"/>
            <w:r w:rsidRPr="00FE6D58">
              <w:rPr>
                <w:rFonts w:ascii="Cambria" w:hAnsi="Cambria"/>
                <w:i/>
                <w:color w:val="auto"/>
                <w:sz w:val="20"/>
                <w:szCs w:val="20"/>
                <w:lang w:val="lv-LV"/>
              </w:rPr>
              <w:t>Interreg</w:t>
            </w:r>
            <w:proofErr w:type="spellEnd"/>
            <w:r w:rsidRPr="00FE6D58">
              <w:rPr>
                <w:rFonts w:ascii="Cambria" w:hAnsi="Cambria"/>
                <w:i/>
                <w:color w:val="auto"/>
                <w:sz w:val="20"/>
                <w:szCs w:val="20"/>
                <w:lang w:val="lv-LV"/>
              </w:rPr>
              <w:t xml:space="preserve"> V-A Latvijas - Lietuvas programma 2014. - 2020. gadam no Eiropas Reģionālā attīstības fonda.</w:t>
            </w:r>
          </w:p>
        </w:tc>
      </w:tr>
    </w:tbl>
    <w:p w14:paraId="0FF1E631" w14:textId="77777777" w:rsidR="000D5C9A" w:rsidRPr="00FE6D58" w:rsidRDefault="000D5C9A" w:rsidP="000D5C9A">
      <w:pPr>
        <w:jc w:val="both"/>
        <w:rPr>
          <w:rStyle w:val="Emphasis"/>
          <w:rFonts w:ascii="Cambria" w:hAnsi="Cambria" w:cs="Calibri"/>
          <w:color w:val="auto"/>
          <w:sz w:val="20"/>
          <w:szCs w:val="20"/>
          <w:highlight w:val="white"/>
          <w:lang w:val="lv-LV"/>
        </w:rPr>
      </w:pPr>
    </w:p>
    <w:tbl>
      <w:tblPr>
        <w:tblW w:w="10632" w:type="dxa"/>
        <w:tblLook w:val="04A0" w:firstRow="1" w:lastRow="0" w:firstColumn="1" w:lastColumn="0" w:noHBand="0" w:noVBand="1"/>
      </w:tblPr>
      <w:tblGrid>
        <w:gridCol w:w="10632"/>
      </w:tblGrid>
      <w:tr w:rsidR="000D5C9A" w:rsidRPr="00FE6D58" w14:paraId="381C7984" w14:textId="77777777" w:rsidTr="00216E33">
        <w:tc>
          <w:tcPr>
            <w:tcW w:w="10632" w:type="dxa"/>
            <w:shd w:val="clear" w:color="auto" w:fill="auto"/>
          </w:tcPr>
          <w:p w14:paraId="4E18A843" w14:textId="77777777" w:rsidR="000D5C9A" w:rsidRPr="00FE6D58" w:rsidRDefault="000D5C9A" w:rsidP="00216E33">
            <w:pPr>
              <w:jc w:val="both"/>
              <w:rPr>
                <w:rStyle w:val="Emphasis"/>
                <w:rFonts w:ascii="Cambria" w:hAnsi="Cambria"/>
                <w:b/>
                <w:color w:val="auto"/>
                <w:sz w:val="20"/>
                <w:szCs w:val="20"/>
                <w:lang w:val="lv-LV"/>
              </w:rPr>
            </w:pPr>
            <w:r w:rsidRPr="00FE6D58">
              <w:rPr>
                <w:rStyle w:val="Emphasis"/>
                <w:rFonts w:ascii="Cambria" w:hAnsi="Cambria"/>
                <w:b/>
                <w:color w:val="auto"/>
                <w:sz w:val="20"/>
                <w:szCs w:val="20"/>
                <w:lang w:val="lv-LV"/>
              </w:rPr>
              <w:t>Projekta mērķi</w:t>
            </w:r>
          </w:p>
          <w:p w14:paraId="22FBF09A" w14:textId="77777777" w:rsidR="000D5C9A" w:rsidRPr="00FE6D58" w:rsidRDefault="000D5C9A" w:rsidP="00216E33">
            <w:pPr>
              <w:jc w:val="both"/>
              <w:rPr>
                <w:rStyle w:val="Emphasis"/>
                <w:rFonts w:ascii="Cambria" w:hAnsi="Cambria"/>
                <w:color w:val="auto"/>
                <w:sz w:val="20"/>
                <w:szCs w:val="20"/>
                <w:lang w:val="lv-LV"/>
              </w:rPr>
            </w:pPr>
            <w:r w:rsidRPr="00FE6D58">
              <w:rPr>
                <w:rStyle w:val="Emphasis"/>
                <w:rFonts w:ascii="Cambria" w:hAnsi="Cambria"/>
                <w:color w:val="auto"/>
                <w:sz w:val="20"/>
                <w:szCs w:val="20"/>
                <w:lang w:val="lv-LV"/>
              </w:rPr>
              <w:t xml:space="preserve">Projekta mērķis ir izveidot un popularizēt ilgtspējīgu pārrobežu </w:t>
            </w:r>
            <w:proofErr w:type="spellStart"/>
            <w:r w:rsidRPr="00FE6D58">
              <w:rPr>
                <w:rStyle w:val="Emphasis"/>
                <w:rFonts w:ascii="Cambria" w:hAnsi="Cambria"/>
                <w:color w:val="auto"/>
                <w:sz w:val="20"/>
                <w:szCs w:val="20"/>
                <w:lang w:val="lv-LV"/>
              </w:rPr>
              <w:t>agrotūrisma</w:t>
            </w:r>
            <w:proofErr w:type="spellEnd"/>
            <w:r w:rsidRPr="00FE6D58">
              <w:rPr>
                <w:rStyle w:val="Emphasis"/>
                <w:rFonts w:ascii="Cambria" w:hAnsi="Cambria"/>
                <w:color w:val="auto"/>
                <w:sz w:val="20"/>
                <w:szCs w:val="20"/>
                <w:lang w:val="lv-LV"/>
              </w:rPr>
              <w:t xml:space="preserve"> produktu, kas ir pieejams visā programmas teritorijā Latvijā un Lietuvā, tādējādi saglabājot kultūras mantojumu, attīstot un popularizējot uz tā balstītus produktus un pakalpojumus, kā arī veicināt tūristu skaita pieaugumu šajā reģionā. Par pamatu šim </w:t>
            </w:r>
            <w:proofErr w:type="spellStart"/>
            <w:r w:rsidRPr="00FE6D58">
              <w:rPr>
                <w:rStyle w:val="Emphasis"/>
                <w:rFonts w:ascii="Cambria" w:hAnsi="Cambria"/>
                <w:color w:val="auto"/>
                <w:sz w:val="20"/>
                <w:szCs w:val="20"/>
                <w:lang w:val="lv-LV"/>
              </w:rPr>
              <w:t>agrotūrisma</w:t>
            </w:r>
            <w:proofErr w:type="spellEnd"/>
            <w:r w:rsidRPr="00FE6D58">
              <w:rPr>
                <w:rStyle w:val="Emphasis"/>
                <w:rFonts w:ascii="Cambria" w:hAnsi="Cambria"/>
                <w:color w:val="auto"/>
                <w:sz w:val="20"/>
                <w:szCs w:val="20"/>
                <w:lang w:val="lv-LV"/>
              </w:rPr>
              <w:t xml:space="preserve"> produktam būs lauku saimniecības, kurās tiek uzturētas pārmantotās tradīcijas lauksaimniecībā, zivsaimniecībā, amatniecībā un pārtikas ražošanā un pārstrādē.</w:t>
            </w:r>
          </w:p>
          <w:p w14:paraId="364A0AC1" w14:textId="77777777" w:rsidR="000D5C9A" w:rsidRPr="00FE6D58" w:rsidRDefault="000D5C9A" w:rsidP="00216E33">
            <w:pPr>
              <w:jc w:val="both"/>
              <w:rPr>
                <w:rStyle w:val="Emphasis"/>
                <w:rFonts w:ascii="Cambria" w:hAnsi="Cambria"/>
                <w:b/>
                <w:color w:val="auto"/>
                <w:sz w:val="20"/>
                <w:szCs w:val="20"/>
                <w:lang w:val="lv-LV"/>
              </w:rPr>
            </w:pPr>
          </w:p>
          <w:p w14:paraId="518B5A8A" w14:textId="77777777" w:rsidR="000D5C9A" w:rsidRPr="00FE6D58" w:rsidRDefault="000D5C9A" w:rsidP="00216E33">
            <w:pPr>
              <w:jc w:val="both"/>
              <w:rPr>
                <w:rStyle w:val="Emphasis"/>
                <w:rFonts w:ascii="Cambria" w:hAnsi="Cambria"/>
                <w:b/>
                <w:color w:val="auto"/>
                <w:sz w:val="20"/>
                <w:szCs w:val="20"/>
                <w:lang w:val="lv-LV"/>
              </w:rPr>
            </w:pPr>
            <w:r w:rsidRPr="00FE6D58">
              <w:rPr>
                <w:rStyle w:val="Emphasis"/>
                <w:rFonts w:ascii="Cambria" w:hAnsi="Cambria"/>
                <w:b/>
                <w:color w:val="auto"/>
                <w:sz w:val="20"/>
                <w:szCs w:val="20"/>
                <w:lang w:val="lv-LV"/>
              </w:rPr>
              <w:t>Projekta rezultāti</w:t>
            </w:r>
          </w:p>
          <w:p w14:paraId="6A1D4476" w14:textId="77777777" w:rsidR="000D5C9A" w:rsidRPr="00FE6D58" w:rsidRDefault="000D5C9A" w:rsidP="00216E33">
            <w:pPr>
              <w:jc w:val="both"/>
              <w:rPr>
                <w:rStyle w:val="Emphasis"/>
                <w:rFonts w:ascii="Cambria" w:hAnsi="Cambria"/>
                <w:color w:val="auto"/>
                <w:sz w:val="20"/>
                <w:szCs w:val="20"/>
                <w:lang w:val="lv-LV"/>
              </w:rPr>
            </w:pPr>
            <w:r w:rsidRPr="00FE6D58">
              <w:rPr>
                <w:rStyle w:val="Emphasis"/>
                <w:rFonts w:ascii="Cambria" w:hAnsi="Cambria"/>
                <w:color w:val="auto"/>
                <w:sz w:val="20"/>
                <w:szCs w:val="20"/>
                <w:lang w:val="lv-LV"/>
              </w:rPr>
              <w:t xml:space="preserve">1. Lauku kultūras mantojumā balstīts </w:t>
            </w:r>
            <w:proofErr w:type="spellStart"/>
            <w:r w:rsidRPr="00FE6D58">
              <w:rPr>
                <w:rStyle w:val="Emphasis"/>
                <w:rFonts w:ascii="Cambria" w:hAnsi="Cambria"/>
                <w:color w:val="auto"/>
                <w:sz w:val="20"/>
                <w:szCs w:val="20"/>
                <w:lang w:val="lv-LV"/>
              </w:rPr>
              <w:t>agrotūrisma</w:t>
            </w:r>
            <w:proofErr w:type="spellEnd"/>
            <w:r w:rsidRPr="00FE6D58">
              <w:rPr>
                <w:rStyle w:val="Emphasis"/>
                <w:rFonts w:ascii="Cambria" w:hAnsi="Cambria"/>
                <w:color w:val="auto"/>
                <w:sz w:val="20"/>
                <w:szCs w:val="20"/>
                <w:lang w:val="lv-LV"/>
              </w:rPr>
              <w:t xml:space="preserve"> produkts (50 saimniecības Latvijā un 50 Lietuvā), saistītas 10 tūrisma maršrutos.</w:t>
            </w:r>
          </w:p>
          <w:p w14:paraId="7FD84505" w14:textId="77777777" w:rsidR="000D5C9A" w:rsidRPr="00FE6D58" w:rsidRDefault="000D5C9A" w:rsidP="00216E33">
            <w:pPr>
              <w:jc w:val="both"/>
              <w:rPr>
                <w:rStyle w:val="Emphasis"/>
                <w:rFonts w:ascii="Cambria" w:hAnsi="Cambria"/>
                <w:color w:val="auto"/>
                <w:sz w:val="20"/>
                <w:szCs w:val="20"/>
                <w:lang w:val="lv-LV"/>
              </w:rPr>
            </w:pPr>
            <w:r w:rsidRPr="00FE6D58">
              <w:rPr>
                <w:rStyle w:val="Emphasis"/>
                <w:rFonts w:ascii="Cambria" w:hAnsi="Cambria"/>
                <w:color w:val="auto"/>
                <w:sz w:val="20"/>
                <w:szCs w:val="20"/>
                <w:lang w:val="lv-LV"/>
              </w:rPr>
              <w:t xml:space="preserve">2. Izglītojošs atbalsts lauksaimniekiem </w:t>
            </w:r>
            <w:proofErr w:type="spellStart"/>
            <w:r w:rsidRPr="00FE6D58">
              <w:rPr>
                <w:rStyle w:val="Emphasis"/>
                <w:rFonts w:ascii="Cambria" w:hAnsi="Cambria"/>
                <w:color w:val="auto"/>
                <w:sz w:val="20"/>
                <w:szCs w:val="20"/>
                <w:lang w:val="lv-LV"/>
              </w:rPr>
              <w:t>agrotūrisma</w:t>
            </w:r>
            <w:proofErr w:type="spellEnd"/>
            <w:r w:rsidRPr="00FE6D58">
              <w:rPr>
                <w:rStyle w:val="Emphasis"/>
                <w:rFonts w:ascii="Cambria" w:hAnsi="Cambria"/>
                <w:color w:val="auto"/>
                <w:sz w:val="20"/>
                <w:szCs w:val="20"/>
                <w:lang w:val="lv-LV"/>
              </w:rPr>
              <w:t xml:space="preserve"> produktu veidošanā (produkta kritēriji, 3 rokasgrāmatu komplekts, informatīvie semināri, produkta akreditācija).</w:t>
            </w:r>
          </w:p>
          <w:p w14:paraId="26DCCF13" w14:textId="77777777" w:rsidR="000D5C9A" w:rsidRPr="00FE6D58" w:rsidRDefault="000D5C9A" w:rsidP="00216E33">
            <w:pPr>
              <w:jc w:val="both"/>
              <w:rPr>
                <w:rStyle w:val="Emphasis"/>
                <w:rFonts w:ascii="Cambria" w:hAnsi="Cambria"/>
                <w:color w:val="auto"/>
                <w:sz w:val="20"/>
                <w:szCs w:val="20"/>
                <w:lang w:val="lv-LV"/>
              </w:rPr>
            </w:pPr>
            <w:r w:rsidRPr="00FE6D58">
              <w:rPr>
                <w:rStyle w:val="Emphasis"/>
                <w:rFonts w:ascii="Cambria" w:hAnsi="Cambria"/>
                <w:color w:val="auto"/>
                <w:sz w:val="20"/>
                <w:szCs w:val="20"/>
                <w:lang w:val="lv-LV"/>
              </w:rPr>
              <w:t>3. Mārketinga un popularizēšanas kampaņa.</w:t>
            </w:r>
          </w:p>
          <w:p w14:paraId="0000C1EE" w14:textId="77777777" w:rsidR="000D5C9A" w:rsidRPr="00FE6D58" w:rsidRDefault="000D5C9A" w:rsidP="00216E33">
            <w:pPr>
              <w:jc w:val="both"/>
              <w:rPr>
                <w:rStyle w:val="Emphasis"/>
                <w:rFonts w:ascii="Cambria" w:hAnsi="Cambria"/>
                <w:color w:val="auto"/>
                <w:sz w:val="20"/>
                <w:szCs w:val="20"/>
              </w:rPr>
            </w:pPr>
            <w:r w:rsidRPr="00FE6D58">
              <w:rPr>
                <w:rStyle w:val="Emphasis"/>
                <w:rFonts w:ascii="Cambria" w:hAnsi="Cambria"/>
                <w:color w:val="auto"/>
                <w:sz w:val="20"/>
                <w:szCs w:val="20"/>
                <w:lang w:val="lv-LV"/>
              </w:rPr>
              <w:t xml:space="preserve">Kopējais projekta budžets ir 235 881 </w:t>
            </w:r>
            <w:proofErr w:type="spellStart"/>
            <w:r w:rsidRPr="00FE6D58">
              <w:rPr>
                <w:rStyle w:val="Emphasis"/>
                <w:rFonts w:ascii="Cambria" w:hAnsi="Cambria"/>
                <w:color w:val="auto"/>
                <w:sz w:val="20"/>
                <w:szCs w:val="20"/>
                <w:lang w:val="lv-LV"/>
              </w:rPr>
              <w:t>Eur</w:t>
            </w:r>
            <w:proofErr w:type="spellEnd"/>
            <w:r w:rsidRPr="00FE6D58">
              <w:rPr>
                <w:rStyle w:val="Emphasis"/>
                <w:rFonts w:ascii="Cambria" w:hAnsi="Cambria"/>
                <w:color w:val="auto"/>
                <w:sz w:val="20"/>
                <w:szCs w:val="20"/>
                <w:lang w:val="lv-LV"/>
              </w:rPr>
              <w:t xml:space="preserve">, no tā 200 499 </w:t>
            </w:r>
            <w:proofErr w:type="spellStart"/>
            <w:r w:rsidRPr="00FE6D58">
              <w:rPr>
                <w:rStyle w:val="Emphasis"/>
                <w:rFonts w:ascii="Cambria" w:hAnsi="Cambria"/>
                <w:color w:val="auto"/>
                <w:sz w:val="20"/>
                <w:szCs w:val="20"/>
                <w:lang w:val="lv-LV"/>
              </w:rPr>
              <w:t>Eur</w:t>
            </w:r>
            <w:proofErr w:type="spellEnd"/>
            <w:r w:rsidRPr="00FE6D58">
              <w:rPr>
                <w:rStyle w:val="Emphasis"/>
                <w:rFonts w:ascii="Cambria" w:hAnsi="Cambria"/>
                <w:color w:val="auto"/>
                <w:sz w:val="20"/>
                <w:szCs w:val="20"/>
                <w:lang w:val="lv-LV"/>
              </w:rPr>
              <w:t xml:space="preserve"> tiek finansēts no Eiropas Reģionālā Attīstības Fonda.</w:t>
            </w:r>
            <w:r w:rsidRPr="00FE6D58">
              <w:rPr>
                <w:rStyle w:val="Emphasis"/>
                <w:rFonts w:ascii="Cambria" w:hAnsi="Cambria"/>
                <w:color w:val="auto"/>
                <w:sz w:val="20"/>
                <w:szCs w:val="20"/>
                <w:lang w:val="lv-LV"/>
              </w:rPr>
              <w:br/>
            </w:r>
            <w:r w:rsidRPr="00FE6D58">
              <w:rPr>
                <w:rStyle w:val="Emphasis"/>
                <w:rFonts w:ascii="Cambria" w:hAnsi="Cambria"/>
                <w:color w:val="auto"/>
                <w:sz w:val="20"/>
                <w:szCs w:val="20"/>
              </w:rPr>
              <w:t>(http://latlit.eu/)</w:t>
            </w:r>
          </w:p>
        </w:tc>
      </w:tr>
    </w:tbl>
    <w:p w14:paraId="376E7D52" w14:textId="77777777" w:rsidR="00E63E59" w:rsidRPr="001048B2" w:rsidRDefault="000D5C9A" w:rsidP="001048B2">
      <w:pPr>
        <w:pStyle w:val="NormalWeb"/>
        <w:tabs>
          <w:tab w:val="left" w:pos="1980"/>
        </w:tabs>
        <w:jc w:val="both"/>
        <w:rPr>
          <w:rFonts w:ascii="Cambria" w:hAnsi="Cambria"/>
          <w:sz w:val="20"/>
          <w:szCs w:val="20"/>
          <w:lang w:val="lv-LV"/>
        </w:rPr>
      </w:pPr>
      <w:r w:rsidRPr="00FE6D58">
        <w:rPr>
          <w:rFonts w:ascii="Cambria" w:hAnsi="Cambria"/>
          <w:i/>
          <w:sz w:val="20"/>
          <w:szCs w:val="20"/>
          <w:lang w:val="lv-LV"/>
        </w:rPr>
        <w:t>Šis raksts ir sagatavots ar Eiropas Savienības finansiālo atbalstu. Par saturu pilnībā atbild “Lauku ceļotājs”, un tas nekādos apstākļos nav uzskatāms par Eiropas Savienības oficiālo nostāju</w:t>
      </w:r>
      <w:r w:rsidR="001048B2">
        <w:rPr>
          <w:rFonts w:ascii="Cambria" w:hAnsi="Cambria"/>
          <w:sz w:val="20"/>
          <w:szCs w:val="20"/>
          <w:lang w:val="lv-LV"/>
        </w:rPr>
        <w:t>.</w:t>
      </w:r>
    </w:p>
    <w:sectPr w:rsidR="00E63E59" w:rsidRPr="001048B2" w:rsidSect="00962D98">
      <w:headerReference w:type="default" r:id="rId15"/>
      <w:footerReference w:type="default" r:id="rId16"/>
      <w:pgSz w:w="11907" w:h="16839" w:code="9"/>
      <w:pgMar w:top="720" w:right="720" w:bottom="720" w:left="72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4C2D" w14:textId="77777777" w:rsidR="00AB1E2C" w:rsidRDefault="00AB1E2C" w:rsidP="00483278">
      <w:r>
        <w:separator/>
      </w:r>
    </w:p>
  </w:endnote>
  <w:endnote w:type="continuationSeparator" w:id="0">
    <w:p w14:paraId="736CA8DC" w14:textId="77777777" w:rsidR="00AB1E2C" w:rsidRDefault="00AB1E2C"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08F4" w14:textId="77777777" w:rsidR="00483278" w:rsidRDefault="004A7A64" w:rsidP="00DF7290">
    <w:pPr>
      <w:pStyle w:val="Footer"/>
      <w:jc w:val="center"/>
    </w:pPr>
    <w:r>
      <w:rPr>
        <w:noProof/>
        <w:lang w:val="lv-LV" w:eastAsia="lv-LV"/>
      </w:rPr>
      <w:drawing>
        <wp:inline distT="0" distB="0" distL="0" distR="0" wp14:anchorId="22FD05AB" wp14:editId="5FCF3036">
          <wp:extent cx="5286375" cy="552450"/>
          <wp:effectExtent l="19050" t="0" r="9525" b="0"/>
          <wp:docPr id="1"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FA04D" w14:textId="77777777" w:rsidR="00AB1E2C" w:rsidRDefault="00AB1E2C" w:rsidP="00483278">
      <w:r>
        <w:separator/>
      </w:r>
    </w:p>
  </w:footnote>
  <w:footnote w:type="continuationSeparator" w:id="0">
    <w:p w14:paraId="4012D470" w14:textId="77777777" w:rsidR="00AB1E2C" w:rsidRDefault="00AB1E2C"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DB8F" w14:textId="77777777" w:rsidR="00483278" w:rsidRDefault="004A7A64" w:rsidP="001022E4">
    <w:pPr>
      <w:pStyle w:val="Header"/>
      <w:jc w:val="center"/>
    </w:pPr>
    <w:r>
      <w:rPr>
        <w:noProof/>
        <w:lang w:val="lv-LV" w:eastAsia="lv-LV"/>
      </w:rPr>
      <w:drawing>
        <wp:inline distT="0" distB="0" distL="0" distR="0" wp14:anchorId="1A8C9CA8" wp14:editId="1F628E62">
          <wp:extent cx="1866900" cy="1285875"/>
          <wp:effectExtent l="19050" t="0" r="0" b="0"/>
          <wp:docPr id="2"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7"/>
  </w:num>
  <w:num w:numId="3">
    <w:abstractNumId w:val="10"/>
  </w:num>
  <w:num w:numId="4">
    <w:abstractNumId w:val="11"/>
  </w:num>
  <w:num w:numId="5">
    <w:abstractNumId w:val="1"/>
  </w:num>
  <w:num w:numId="6">
    <w:abstractNumId w:val="6"/>
  </w:num>
  <w:num w:numId="7">
    <w:abstractNumId w:val="9"/>
  </w:num>
  <w:num w:numId="8">
    <w:abstractNumId w:val="2"/>
  </w:num>
  <w:num w:numId="9">
    <w:abstractNumId w:val="5"/>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7EA2"/>
    <w:rsid w:val="00043A06"/>
    <w:rsid w:val="00063547"/>
    <w:rsid w:val="0008001B"/>
    <w:rsid w:val="00083C4D"/>
    <w:rsid w:val="00094931"/>
    <w:rsid w:val="000970FE"/>
    <w:rsid w:val="000A146B"/>
    <w:rsid w:val="000C093A"/>
    <w:rsid w:val="000C144F"/>
    <w:rsid w:val="000D25C3"/>
    <w:rsid w:val="000D5C9A"/>
    <w:rsid w:val="000D7DCC"/>
    <w:rsid w:val="000E0EC9"/>
    <w:rsid w:val="000F0FFD"/>
    <w:rsid w:val="001022E4"/>
    <w:rsid w:val="001048B2"/>
    <w:rsid w:val="001324AF"/>
    <w:rsid w:val="0013781D"/>
    <w:rsid w:val="00147EEA"/>
    <w:rsid w:val="0015224B"/>
    <w:rsid w:val="00184DB0"/>
    <w:rsid w:val="0019769A"/>
    <w:rsid w:val="001A6C43"/>
    <w:rsid w:val="001C053A"/>
    <w:rsid w:val="001C5BC1"/>
    <w:rsid w:val="001E55CD"/>
    <w:rsid w:val="002124EB"/>
    <w:rsid w:val="002412DD"/>
    <w:rsid w:val="00253BF4"/>
    <w:rsid w:val="00264E2A"/>
    <w:rsid w:val="002672D6"/>
    <w:rsid w:val="00280085"/>
    <w:rsid w:val="00281B15"/>
    <w:rsid w:val="002C1EEF"/>
    <w:rsid w:val="002D221B"/>
    <w:rsid w:val="002F5A41"/>
    <w:rsid w:val="002F69F7"/>
    <w:rsid w:val="0031200C"/>
    <w:rsid w:val="00312ADC"/>
    <w:rsid w:val="00314BBB"/>
    <w:rsid w:val="00315363"/>
    <w:rsid w:val="00323FDC"/>
    <w:rsid w:val="0037055F"/>
    <w:rsid w:val="00383C7C"/>
    <w:rsid w:val="0038726D"/>
    <w:rsid w:val="003A01DA"/>
    <w:rsid w:val="003A4FF4"/>
    <w:rsid w:val="003B7CAE"/>
    <w:rsid w:val="003F0CE0"/>
    <w:rsid w:val="00405124"/>
    <w:rsid w:val="0041380D"/>
    <w:rsid w:val="00414414"/>
    <w:rsid w:val="004320D9"/>
    <w:rsid w:val="0045203F"/>
    <w:rsid w:val="00483278"/>
    <w:rsid w:val="00497039"/>
    <w:rsid w:val="004A070F"/>
    <w:rsid w:val="004A7A64"/>
    <w:rsid w:val="004B46C1"/>
    <w:rsid w:val="004C410F"/>
    <w:rsid w:val="004D243A"/>
    <w:rsid w:val="004F0CCD"/>
    <w:rsid w:val="004F47F7"/>
    <w:rsid w:val="00516990"/>
    <w:rsid w:val="00517003"/>
    <w:rsid w:val="00520512"/>
    <w:rsid w:val="00525AFB"/>
    <w:rsid w:val="005559A3"/>
    <w:rsid w:val="00581880"/>
    <w:rsid w:val="005A4ED8"/>
    <w:rsid w:val="005B1F08"/>
    <w:rsid w:val="005C37B4"/>
    <w:rsid w:val="005C7AD8"/>
    <w:rsid w:val="005D452C"/>
    <w:rsid w:val="005D709F"/>
    <w:rsid w:val="005E2954"/>
    <w:rsid w:val="005E38A3"/>
    <w:rsid w:val="0060183A"/>
    <w:rsid w:val="0060679C"/>
    <w:rsid w:val="006101EE"/>
    <w:rsid w:val="00622820"/>
    <w:rsid w:val="0062647C"/>
    <w:rsid w:val="00627CD5"/>
    <w:rsid w:val="006319B1"/>
    <w:rsid w:val="00646972"/>
    <w:rsid w:val="006601BF"/>
    <w:rsid w:val="00675C8B"/>
    <w:rsid w:val="00680702"/>
    <w:rsid w:val="00690E01"/>
    <w:rsid w:val="006A242A"/>
    <w:rsid w:val="006B25C1"/>
    <w:rsid w:val="006C0825"/>
    <w:rsid w:val="006D6FCA"/>
    <w:rsid w:val="006E1815"/>
    <w:rsid w:val="006E4B3E"/>
    <w:rsid w:val="006F2CDC"/>
    <w:rsid w:val="007204D2"/>
    <w:rsid w:val="00735BBC"/>
    <w:rsid w:val="007443E8"/>
    <w:rsid w:val="00785FC9"/>
    <w:rsid w:val="00796E93"/>
    <w:rsid w:val="007E5550"/>
    <w:rsid w:val="00802BFC"/>
    <w:rsid w:val="008533BF"/>
    <w:rsid w:val="008537A0"/>
    <w:rsid w:val="00861D2B"/>
    <w:rsid w:val="00890F52"/>
    <w:rsid w:val="00896CA8"/>
    <w:rsid w:val="008A7275"/>
    <w:rsid w:val="008C7EB9"/>
    <w:rsid w:val="008E52E1"/>
    <w:rsid w:val="008E785D"/>
    <w:rsid w:val="009066E6"/>
    <w:rsid w:val="00961936"/>
    <w:rsid w:val="00962D98"/>
    <w:rsid w:val="00964260"/>
    <w:rsid w:val="009A1317"/>
    <w:rsid w:val="009A2648"/>
    <w:rsid w:val="009E14D5"/>
    <w:rsid w:val="009F3E07"/>
    <w:rsid w:val="00A02F8A"/>
    <w:rsid w:val="00A06CC8"/>
    <w:rsid w:val="00A80284"/>
    <w:rsid w:val="00AB1E2C"/>
    <w:rsid w:val="00AE4031"/>
    <w:rsid w:val="00AF65AE"/>
    <w:rsid w:val="00B04296"/>
    <w:rsid w:val="00B16F3A"/>
    <w:rsid w:val="00B26CE0"/>
    <w:rsid w:val="00B327E7"/>
    <w:rsid w:val="00B8150F"/>
    <w:rsid w:val="00BC4018"/>
    <w:rsid w:val="00BC5E3B"/>
    <w:rsid w:val="00BD1411"/>
    <w:rsid w:val="00BE2AA3"/>
    <w:rsid w:val="00BF4044"/>
    <w:rsid w:val="00BF6052"/>
    <w:rsid w:val="00C108A9"/>
    <w:rsid w:val="00C54302"/>
    <w:rsid w:val="00C819B6"/>
    <w:rsid w:val="00CB0CFB"/>
    <w:rsid w:val="00CB594E"/>
    <w:rsid w:val="00CC2AFF"/>
    <w:rsid w:val="00CF78B6"/>
    <w:rsid w:val="00D076AB"/>
    <w:rsid w:val="00D10C9C"/>
    <w:rsid w:val="00D2027E"/>
    <w:rsid w:val="00D4200F"/>
    <w:rsid w:val="00D61A5D"/>
    <w:rsid w:val="00D765BC"/>
    <w:rsid w:val="00DA3A8F"/>
    <w:rsid w:val="00DA66AF"/>
    <w:rsid w:val="00DD1AA2"/>
    <w:rsid w:val="00DE335A"/>
    <w:rsid w:val="00DF7290"/>
    <w:rsid w:val="00E06E57"/>
    <w:rsid w:val="00E17E9E"/>
    <w:rsid w:val="00E35254"/>
    <w:rsid w:val="00E45E29"/>
    <w:rsid w:val="00E54AFF"/>
    <w:rsid w:val="00E63E59"/>
    <w:rsid w:val="00E92944"/>
    <w:rsid w:val="00EA2AF7"/>
    <w:rsid w:val="00EC0EFF"/>
    <w:rsid w:val="00EF1A0C"/>
    <w:rsid w:val="00F148F7"/>
    <w:rsid w:val="00F44235"/>
    <w:rsid w:val="00F55DEE"/>
    <w:rsid w:val="00F7474F"/>
    <w:rsid w:val="00F8172D"/>
    <w:rsid w:val="00F85F6F"/>
    <w:rsid w:val="00F90E0C"/>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65B0F"/>
  <w15:docId w15:val="{0F7AC144-F81F-402F-8F15-5BF336E8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68186605">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6010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elotajs.lv/lv/c/brand/agriheritag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elotajs.lv/atvertasdien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4028</Words>
  <Characters>2296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2019-03-18T09:14:00Z</dcterms:created>
  <dcterms:modified xsi:type="dcterms:W3CDTF">2019-03-18T10:02:00Z</dcterms:modified>
</cp:coreProperties>
</file>