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550E" w:rsidRDefault="008B1C6A">
      <w:pPr>
        <w:pStyle w:val="Heading3"/>
        <w:numPr>
          <w:ilvl w:val="0"/>
          <w:numId w:val="0"/>
        </w:numPr>
        <w:jc w:val="right"/>
        <w:rPr>
          <w:rFonts w:asciiTheme="majorHAnsi" w:hAnsiTheme="majorHAnsi" w:cstheme="minorHAnsi"/>
          <w:b w:val="0"/>
          <w:sz w:val="22"/>
          <w:szCs w:val="22"/>
          <w:lang w:val="lv-LV"/>
        </w:rPr>
      </w:pPr>
      <w:r>
        <w:rPr>
          <w:noProof/>
        </w:rPr>
        <w:drawing>
          <wp:anchor distT="0" distB="0" distL="133350" distR="118110" simplePos="0" relativeHeight="2" behindDoc="0" locked="0" layoutInCell="1" allowOverlap="1">
            <wp:simplePos x="0" y="0"/>
            <wp:positionH relativeFrom="column">
              <wp:posOffset>24130</wp:posOffset>
            </wp:positionH>
            <wp:positionV relativeFrom="paragraph">
              <wp:posOffset>-41910</wp:posOffset>
            </wp:positionV>
            <wp:extent cx="1005840" cy="600075"/>
            <wp:effectExtent l="0" t="0" r="0" b="0"/>
            <wp:wrapSquare wrapText="bothSides"/>
            <wp:docPr id="1" name="Attēls 3" descr="lv100-logo-rgb-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3" descr="lv100-logo-rgb-vertical"/>
                    <pic:cNvPicPr>
                      <a:picLocks noChangeAspect="1" noChangeArrowheads="1"/>
                    </pic:cNvPicPr>
                  </pic:nvPicPr>
                  <pic:blipFill>
                    <a:blip r:embed="rId8"/>
                    <a:stretch>
                      <a:fillRect/>
                    </a:stretch>
                  </pic:blipFill>
                  <pic:spPr bwMode="auto">
                    <a:xfrm>
                      <a:off x="0" y="0"/>
                      <a:ext cx="1005840" cy="600075"/>
                    </a:xfrm>
                    <a:prstGeom prst="rect">
                      <a:avLst/>
                    </a:prstGeom>
                  </pic:spPr>
                </pic:pic>
              </a:graphicData>
            </a:graphic>
          </wp:anchor>
        </w:drawing>
      </w:r>
      <w:r>
        <w:rPr>
          <w:rFonts w:cstheme="minorHAnsi"/>
          <w:b w:val="0"/>
          <w:sz w:val="22"/>
          <w:szCs w:val="22"/>
          <w:u w:val="single"/>
          <w:lang w:val="lv-LV"/>
        </w:rPr>
        <w:t>Ziņa presei</w:t>
      </w:r>
    </w:p>
    <w:p w:rsidR="00C8550E" w:rsidRDefault="008B1C6A">
      <w:pPr>
        <w:pStyle w:val="Heading3"/>
        <w:numPr>
          <w:ilvl w:val="0"/>
          <w:numId w:val="0"/>
        </w:numPr>
        <w:jc w:val="right"/>
        <w:rPr>
          <w:rFonts w:asciiTheme="majorHAnsi" w:hAnsiTheme="majorHAnsi" w:cstheme="minorHAnsi"/>
          <w:b w:val="0"/>
          <w:sz w:val="22"/>
          <w:szCs w:val="22"/>
          <w:lang w:val="lv-LV"/>
        </w:rPr>
      </w:pPr>
      <w:r>
        <w:rPr>
          <w:rFonts w:cstheme="minorHAnsi"/>
          <w:b w:val="0"/>
          <w:sz w:val="22"/>
          <w:szCs w:val="22"/>
          <w:lang w:val="lv-LV"/>
        </w:rPr>
        <w:t>17.07.2017</w:t>
      </w:r>
    </w:p>
    <w:p w:rsidR="00C8550E" w:rsidRDefault="008B1C6A">
      <w:pPr>
        <w:pBdr>
          <w:bottom w:val="single" w:sz="6" w:space="7" w:color="EEEEEE"/>
        </w:pBdr>
        <w:shd w:val="clear" w:color="auto" w:fill="FFFFFF"/>
        <w:spacing w:before="240" w:after="150"/>
        <w:jc w:val="center"/>
        <w:outlineLvl w:val="0"/>
      </w:pPr>
      <w:r>
        <w:rPr>
          <w:rFonts w:asciiTheme="majorHAnsi" w:eastAsia="Times New Roman" w:hAnsiTheme="majorHAnsi" w:cstheme="minorHAnsi"/>
          <w:b/>
          <w:color w:val="00000A"/>
          <w:lang w:eastAsia="lv-LV"/>
        </w:rPr>
        <w:t xml:space="preserve">7 Latvijas valstiskuma veidošanās ceļi tūrisma maršrutos </w:t>
      </w:r>
      <w:hyperlink r:id="rId9">
        <w:r>
          <w:rPr>
            <w:rStyle w:val="InternetLink"/>
            <w:rFonts w:asciiTheme="majorHAnsi" w:hAnsiTheme="majorHAnsi" w:cstheme="minorHAnsi"/>
            <w:bCs/>
            <w:color w:val="00000A"/>
            <w:highlight w:val="white"/>
          </w:rPr>
          <w:t>www.celotajs.lv/lv100</w:t>
        </w:r>
      </w:hyperlink>
    </w:p>
    <w:p w:rsidR="00C8550E" w:rsidRDefault="00C8550E">
      <w:pPr>
        <w:rPr>
          <w:rFonts w:asciiTheme="majorHAnsi" w:hAnsiTheme="majorHAnsi" w:cstheme="minorHAnsi"/>
          <w:bCs/>
          <w:color w:val="00000A"/>
          <w:sz w:val="22"/>
          <w:szCs w:val="22"/>
          <w:shd w:val="clear" w:color="auto" w:fill="FFFFFF"/>
        </w:rPr>
      </w:pPr>
    </w:p>
    <w:p w:rsidR="00C8550E" w:rsidRDefault="008B1C6A">
      <w:pPr>
        <w:jc w:val="both"/>
      </w:pPr>
      <w:r>
        <w:rPr>
          <w:rFonts w:asciiTheme="majorHAnsi" w:hAnsiTheme="majorHAnsi" w:cstheme="minorHAnsi"/>
          <w:color w:val="00000A"/>
          <w:sz w:val="22"/>
          <w:szCs w:val="22"/>
          <w:shd w:val="clear" w:color="auto" w:fill="FFFFFF"/>
        </w:rPr>
        <w:t xml:space="preserve">Gatavojoties Latvijas valsts simtgadei, mēs, LLTA "Lauku ceļotājs", esam izveidojuši un publicējuši maršrutus Latvijas apceļošanai </w:t>
      </w:r>
      <w:r>
        <w:rPr>
          <w:rFonts w:asciiTheme="majorHAnsi" w:hAnsiTheme="majorHAnsi" w:cstheme="minorHAnsi"/>
          <w:color w:val="00000A"/>
          <w:sz w:val="22"/>
          <w:szCs w:val="22"/>
          <w:shd w:val="clear" w:color="auto" w:fill="FFFFFF"/>
        </w:rPr>
        <w:t>– </w:t>
      </w:r>
      <w:bookmarkStart w:id="0" w:name="_Hlk488070048"/>
      <w:r>
        <w:rPr>
          <w:rFonts w:asciiTheme="majorHAnsi" w:hAnsiTheme="majorHAnsi" w:cstheme="minorHAnsi"/>
          <w:b/>
          <w:i/>
          <w:color w:val="00000A"/>
          <w:sz w:val="22"/>
          <w:szCs w:val="22"/>
          <w:shd w:val="clear" w:color="auto" w:fill="FFFFFF"/>
        </w:rPr>
        <w:t>7 Latvijas valstiskuma veidošanās ceļus</w:t>
      </w:r>
      <w:bookmarkEnd w:id="0"/>
      <w:r>
        <w:rPr>
          <w:rFonts w:asciiTheme="majorHAnsi" w:hAnsiTheme="majorHAnsi" w:cstheme="minorHAnsi"/>
          <w:b/>
          <w:i/>
          <w:color w:val="00000A"/>
          <w:sz w:val="22"/>
          <w:szCs w:val="22"/>
          <w:shd w:val="clear" w:color="auto" w:fill="FFFFFF"/>
        </w:rPr>
        <w:t xml:space="preserve">: </w:t>
      </w:r>
      <w:r>
        <w:rPr>
          <w:rFonts w:asciiTheme="majorHAnsi" w:hAnsiTheme="majorHAnsi" w:cstheme="minorHAnsi"/>
          <w:b/>
          <w:i/>
          <w:color w:val="00000A"/>
          <w:sz w:val="22"/>
          <w:szCs w:val="22"/>
          <w:shd w:val="clear" w:color="auto" w:fill="FFFFFF"/>
        </w:rPr>
        <w:t>Līvu, Jēkaba, Brīvības, Baltijas, Daugavas, Gaismas un Māras</w:t>
      </w:r>
      <w:r>
        <w:rPr>
          <w:rFonts w:asciiTheme="majorHAnsi" w:hAnsiTheme="majorHAnsi" w:cstheme="minorHAnsi"/>
          <w:b/>
          <w:i/>
          <w:color w:val="00000A"/>
          <w:sz w:val="22"/>
          <w:szCs w:val="22"/>
          <w:shd w:val="clear" w:color="auto" w:fill="FFFFFF"/>
        </w:rPr>
        <w:t>.</w:t>
      </w:r>
      <w:r>
        <w:rPr>
          <w:rFonts w:asciiTheme="majorHAnsi" w:hAnsiTheme="majorHAnsi" w:cstheme="minorHAnsi"/>
          <w:b/>
          <w:color w:val="00000A"/>
          <w:sz w:val="22"/>
          <w:szCs w:val="22"/>
          <w:shd w:val="clear" w:color="auto" w:fill="FFFFFF"/>
        </w:rPr>
        <w:t xml:space="preserve"> </w:t>
      </w:r>
      <w:r>
        <w:rPr>
          <w:rFonts w:asciiTheme="majorHAnsi" w:hAnsiTheme="majorHAnsi" w:cstheme="minorHAnsi"/>
          <w:i/>
          <w:color w:val="00000A"/>
          <w:sz w:val="22"/>
          <w:szCs w:val="22"/>
          <w:shd w:val="clear" w:color="auto" w:fill="FFFFFF"/>
        </w:rPr>
        <w:t>Latvijas valstiskuma veidošanās ceļi</w:t>
      </w:r>
      <w:r>
        <w:rPr>
          <w:rFonts w:asciiTheme="majorHAnsi" w:hAnsiTheme="majorHAnsi" w:cstheme="minorHAnsi"/>
          <w:color w:val="00000A"/>
          <w:sz w:val="22"/>
          <w:szCs w:val="22"/>
          <w:shd w:val="clear" w:color="auto" w:fill="FFFFFF"/>
        </w:rPr>
        <w:t xml:space="preserve"> Latvijas apceļošanai un izzināšanai veltīti trīs laika dimensijām – pagātnei, tagadnei un nākotnei, aicinot atskatīties uz Latvijas valsts tapšanas ceļiem un līkločiem tuvākā un tālākā pagātnē, izvērtēt tagadnes ieguvumus un resursus un kopīgi plānot mūsu</w:t>
      </w:r>
      <w:r>
        <w:rPr>
          <w:rFonts w:asciiTheme="majorHAnsi" w:hAnsiTheme="majorHAnsi" w:cstheme="minorHAnsi"/>
          <w:color w:val="00000A"/>
          <w:sz w:val="22"/>
          <w:szCs w:val="22"/>
          <w:shd w:val="clear" w:color="auto" w:fill="FFFFFF"/>
        </w:rPr>
        <w:t xml:space="preserve"> nākotnes Latviju. Šie ceļi ļauj iepazīt Latvijas vēstures pagriezienus, personības, vietas un notikumus, kas sekmējuši Latvijas valsts dibināšanu un nacionālās identitātes veidošanos, atskatoties arī uz tālāku pagātni un pieminot valstiskos veidojumus, ka</w:t>
      </w:r>
      <w:r>
        <w:rPr>
          <w:rFonts w:asciiTheme="majorHAnsi" w:hAnsiTheme="majorHAnsi" w:cstheme="minorHAnsi"/>
          <w:color w:val="00000A"/>
          <w:sz w:val="22"/>
          <w:szCs w:val="22"/>
          <w:shd w:val="clear" w:color="auto" w:fill="FFFFFF"/>
        </w:rPr>
        <w:t xml:space="preserve">s cauri gadsimtiem pastāvējuši Latvijas teritorijā un kļuvuši par daļu no latviskās kultūrtelpas. Un, bez šaubām, šie ceļi ir paredzēti ceļošanai – tie ir aizraujoši, objektiem un saimniecībām bagāti un ainaviski skaisti! Visus ceļus varat skatīt </w:t>
      </w:r>
      <w:hyperlink r:id="rId10">
        <w:r>
          <w:rPr>
            <w:rStyle w:val="InternetLink"/>
            <w:rFonts w:asciiTheme="majorHAnsi" w:hAnsiTheme="majorHAnsi" w:cstheme="minorHAnsi"/>
            <w:bCs/>
            <w:color w:val="00000A"/>
            <w:sz w:val="22"/>
            <w:szCs w:val="22"/>
            <w:highlight w:val="white"/>
          </w:rPr>
          <w:t>www.celotajs.lv/lv100</w:t>
        </w:r>
      </w:hyperlink>
      <w:bookmarkStart w:id="1" w:name="_GoBack"/>
      <w:bookmarkEnd w:id="1"/>
    </w:p>
    <w:p w:rsidR="00C8550E" w:rsidRDefault="00C8550E">
      <w:pPr>
        <w:jc w:val="both"/>
        <w:rPr>
          <w:rFonts w:asciiTheme="majorHAnsi" w:hAnsiTheme="majorHAnsi" w:cstheme="minorHAnsi"/>
          <w:color w:val="00000A"/>
          <w:sz w:val="22"/>
          <w:szCs w:val="22"/>
          <w:shd w:val="clear" w:color="auto" w:fill="FFFFFF"/>
        </w:rPr>
      </w:pPr>
    </w:p>
    <w:p w:rsidR="00C8550E" w:rsidRDefault="008B1C6A">
      <w:pPr>
        <w:jc w:val="both"/>
      </w:pPr>
      <w:r>
        <w:rPr>
          <w:rFonts w:asciiTheme="majorHAnsi" w:hAnsiTheme="majorHAnsi" w:cstheme="minorHAnsi"/>
          <w:color w:val="00000A"/>
          <w:sz w:val="22"/>
          <w:szCs w:val="22"/>
          <w:shd w:val="clear" w:color="auto" w:fill="FFFFFF"/>
        </w:rPr>
        <w:t xml:space="preserve">Esam atzīmējuši šos 7 ceļus kartē, aprakstījuši katra ceļa tēmu un saistību ar Latvijas valstiskuma veidošanos, izcēluši katrā ceļā apskatāmās vietas un objektus, </w:t>
      </w:r>
      <w:r>
        <w:rPr>
          <w:rFonts w:asciiTheme="majorHAnsi" w:eastAsia="Times New Roman" w:hAnsiTheme="majorHAnsi" w:cstheme="minorHAnsi"/>
          <w:color w:val="00000A"/>
          <w:sz w:val="22"/>
          <w:szCs w:val="22"/>
          <w:lang w:eastAsia="lv-LV"/>
        </w:rPr>
        <w:t>72 Latviskā mantojuma saimniecības.</w:t>
      </w:r>
      <w:r>
        <w:rPr>
          <w:rFonts w:asciiTheme="majorHAnsi" w:eastAsia="Times New Roman" w:hAnsiTheme="majorHAnsi" w:cstheme="minorHAnsi"/>
          <w:color w:val="00000A"/>
          <w:sz w:val="22"/>
          <w:szCs w:val="22"/>
          <w:lang w:eastAsia="lv-LV"/>
        </w:rPr>
        <w:t xml:space="preserve"> P</w:t>
      </w:r>
      <w:r>
        <w:rPr>
          <w:rFonts w:asciiTheme="majorHAnsi" w:eastAsia="Times New Roman" w:hAnsiTheme="majorHAnsi" w:cstheme="minorHAnsi"/>
          <w:color w:val="00000A"/>
          <w:sz w:val="22"/>
          <w:szCs w:val="22"/>
          <w:lang w:eastAsia="lv-LV"/>
        </w:rPr>
        <w:t>ie katra atbilstošā ceļa publicēti cilvēku iesūtītie Latvijas valstiskuma stāsti. No šiem ceļiem e</w:t>
      </w:r>
      <w:r>
        <w:rPr>
          <w:rFonts w:asciiTheme="majorHAnsi" w:hAnsiTheme="majorHAnsi" w:cstheme="minorHAnsi"/>
          <w:color w:val="00000A"/>
          <w:sz w:val="22"/>
          <w:szCs w:val="22"/>
        </w:rPr>
        <w:t>sam izveidojuši ceļojumu maršrutus, sadalot tos pa dienām, norādot ēdināšanas vietas, naktsmītnes, tūrisma apskates objektus, tūrisma informācijas cen</w:t>
      </w:r>
      <w:r>
        <w:rPr>
          <w:rFonts w:asciiTheme="majorHAnsi" w:hAnsiTheme="majorHAnsi" w:cstheme="minorHAnsi"/>
          <w:color w:val="00000A"/>
          <w:sz w:val="22"/>
          <w:szCs w:val="22"/>
        </w:rPr>
        <w:t>trus un sniedzot praktiskus padomus katras dienas labākai plānošanai. Katru no ceļiem var lejpulādēt kā PDF failu</w:t>
      </w:r>
      <w:r>
        <w:rPr>
          <w:rFonts w:asciiTheme="majorHAnsi" w:hAnsiTheme="majorHAnsi" w:cstheme="minorHAnsi"/>
          <w:color w:val="00000A"/>
          <w:sz w:val="22"/>
          <w:szCs w:val="22"/>
        </w:rPr>
        <w:t xml:space="preserve"> ar kartes fragmentu, būtiskākajiem apskates objektiem, vietām, kur ieturēt maltītes, u.c. tūristiem noderīgu informāciju.</w:t>
      </w:r>
    </w:p>
    <w:p w:rsidR="00C8550E" w:rsidRDefault="00C8550E">
      <w:pPr>
        <w:jc w:val="both"/>
        <w:rPr>
          <w:rFonts w:asciiTheme="majorHAnsi" w:hAnsiTheme="majorHAnsi" w:cstheme="minorHAnsi"/>
          <w:color w:val="00000A"/>
          <w:sz w:val="22"/>
          <w:szCs w:val="22"/>
        </w:rPr>
      </w:pPr>
    </w:p>
    <w:p w:rsidR="00C8550E" w:rsidRDefault="008B1C6A">
      <w:pPr>
        <w:jc w:val="both"/>
      </w:pPr>
      <w:r>
        <w:rPr>
          <w:rFonts w:asciiTheme="majorHAnsi" w:hAnsiTheme="majorHAnsi" w:cstheme="minorHAnsi"/>
          <w:color w:val="00000A"/>
          <w:sz w:val="22"/>
          <w:szCs w:val="22"/>
        </w:rPr>
        <w:t>Šobrīd 7 Latvijas</w:t>
      </w:r>
      <w:r>
        <w:rPr>
          <w:rFonts w:asciiTheme="majorHAnsi" w:hAnsiTheme="majorHAnsi" w:cstheme="minorHAnsi"/>
          <w:color w:val="00000A"/>
          <w:sz w:val="22"/>
          <w:szCs w:val="22"/>
        </w:rPr>
        <w:t xml:space="preserve"> valstiskuma veidošanās ceļi pieejami latviešu un krievu valodā. T</w:t>
      </w:r>
      <w:r>
        <w:rPr>
          <w:rFonts w:asciiTheme="majorHAnsi" w:hAnsiTheme="majorHAnsi" w:cstheme="minorHAnsi"/>
          <w:color w:val="00000A"/>
          <w:sz w:val="22"/>
          <w:szCs w:val="22"/>
        </w:rPr>
        <w:t>urpinām darbu, lai tie jau pavisam drīz būtu pieejami arī angļu un vācu valodās.</w:t>
      </w:r>
    </w:p>
    <w:p w:rsidR="00C8550E" w:rsidRDefault="00C8550E">
      <w:pPr>
        <w:jc w:val="both"/>
        <w:rPr>
          <w:rFonts w:asciiTheme="majorHAnsi" w:hAnsiTheme="majorHAnsi" w:cstheme="minorHAnsi"/>
          <w:b/>
          <w:color w:val="00000A"/>
          <w:sz w:val="22"/>
          <w:szCs w:val="22"/>
          <w:shd w:val="clear" w:color="auto" w:fill="FFFFFF"/>
        </w:rPr>
      </w:pPr>
    </w:p>
    <w:p w:rsidR="008B1C6A" w:rsidRPr="008B1C6A" w:rsidRDefault="008B1C6A" w:rsidP="008B1C6A">
      <w:pPr>
        <w:jc w:val="both"/>
        <w:rPr>
          <w:rFonts w:asciiTheme="majorHAnsi" w:hAnsiTheme="majorHAnsi" w:cstheme="minorHAnsi"/>
          <w:color w:val="00000A"/>
          <w:sz w:val="22"/>
          <w:szCs w:val="22"/>
          <w:shd w:val="clear" w:color="auto" w:fill="FFFFFF"/>
        </w:rPr>
      </w:pPr>
      <w:r w:rsidRPr="008B1C6A">
        <w:rPr>
          <w:rFonts w:asciiTheme="majorHAnsi" w:hAnsiTheme="majorHAnsi" w:cstheme="minorHAnsi"/>
          <w:color w:val="00000A"/>
          <w:sz w:val="22"/>
          <w:szCs w:val="22"/>
          <w:shd w:val="clear" w:color="auto" w:fill="FFFFFF"/>
        </w:rPr>
        <w:t>Paldies visiem, kas iesaistījušies šo ceļu tapšanā - sūtījuši stāstus, dalījušies ar foto attēliem un ieteikuši apskates objektus. Mūsu kopīgiem spēkiem ir tapuši šie ceļi! Ceram arī uz turpmāku sadarbību, jūsu iesaisti, un dalīšanos ar saviem ceļošanas piedzīvojumiem. Tos labprāt publicēsim kā ieteikumus citiem ceļotājiem.</w:t>
      </w:r>
    </w:p>
    <w:p w:rsidR="008B1C6A" w:rsidRPr="008B1C6A" w:rsidRDefault="008B1C6A" w:rsidP="008B1C6A">
      <w:pPr>
        <w:jc w:val="both"/>
        <w:rPr>
          <w:rFonts w:asciiTheme="majorHAnsi" w:hAnsiTheme="majorHAnsi" w:cstheme="minorHAnsi"/>
          <w:b/>
          <w:color w:val="00000A"/>
          <w:sz w:val="22"/>
          <w:szCs w:val="22"/>
          <w:shd w:val="clear" w:color="auto" w:fill="FFFFFF"/>
        </w:rPr>
      </w:pPr>
      <w:r w:rsidRPr="008B1C6A">
        <w:rPr>
          <w:rFonts w:asciiTheme="majorHAnsi" w:hAnsiTheme="majorHAnsi" w:cstheme="minorHAnsi"/>
          <w:b/>
          <w:color w:val="00000A"/>
          <w:sz w:val="22"/>
          <w:szCs w:val="22"/>
          <w:shd w:val="clear" w:color="auto" w:fill="FFFFFF"/>
        </w:rPr>
        <w:t xml:space="preserve"> </w:t>
      </w:r>
    </w:p>
    <w:p w:rsidR="008B1C6A" w:rsidRDefault="008B1C6A" w:rsidP="008B1C6A">
      <w:pPr>
        <w:jc w:val="both"/>
        <w:rPr>
          <w:rFonts w:asciiTheme="majorHAnsi" w:hAnsiTheme="majorHAnsi" w:cstheme="minorHAnsi"/>
          <w:b/>
          <w:color w:val="00000A"/>
          <w:sz w:val="22"/>
          <w:szCs w:val="22"/>
          <w:shd w:val="clear" w:color="auto" w:fill="FFFFFF"/>
        </w:rPr>
      </w:pPr>
      <w:r w:rsidRPr="008B1C6A">
        <w:rPr>
          <w:rFonts w:asciiTheme="majorHAnsi" w:hAnsiTheme="majorHAnsi" w:cstheme="minorHAnsi"/>
          <w:b/>
          <w:color w:val="00000A"/>
          <w:sz w:val="22"/>
          <w:szCs w:val="22"/>
          <w:shd w:val="clear" w:color="auto" w:fill="FFFFFF"/>
        </w:rPr>
        <w:t>Aicinām Jūs doties ceļā un izzināt mūsu valsts veidošanās stāstu!</w:t>
      </w:r>
    </w:p>
    <w:p w:rsidR="008B1C6A" w:rsidRDefault="008B1C6A" w:rsidP="008B1C6A">
      <w:pPr>
        <w:jc w:val="both"/>
        <w:rPr>
          <w:rFonts w:asciiTheme="majorHAnsi" w:hAnsiTheme="majorHAnsi" w:cstheme="minorHAnsi"/>
          <w:b/>
          <w:color w:val="00000A"/>
          <w:sz w:val="22"/>
          <w:szCs w:val="22"/>
          <w:shd w:val="clear" w:color="auto" w:fill="FFFFFF"/>
        </w:rPr>
      </w:pPr>
    </w:p>
    <w:tbl>
      <w:tblPr>
        <w:tblW w:w="9962" w:type="dxa"/>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Look w:val="04A0" w:firstRow="1" w:lastRow="0" w:firstColumn="1" w:lastColumn="0" w:noHBand="0" w:noVBand="1"/>
      </w:tblPr>
      <w:tblGrid>
        <w:gridCol w:w="7621"/>
        <w:gridCol w:w="2341"/>
      </w:tblGrid>
      <w:tr w:rsidR="00C8550E">
        <w:tc>
          <w:tcPr>
            <w:tcW w:w="7620"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rsidR="00C8550E" w:rsidRDefault="008B1C6A">
            <w:r>
              <w:rPr>
                <w:rFonts w:asciiTheme="majorHAnsi" w:eastAsia="Times New Roman" w:hAnsiTheme="majorHAnsi" w:cstheme="minorHAnsi"/>
                <w:bCs/>
                <w:color w:val="00000A"/>
                <w:sz w:val="20"/>
                <w:szCs w:val="20"/>
                <w:lang w:val="lv-LV" w:eastAsia="lv-LV"/>
              </w:rPr>
              <w:t>“Lauku ceļotājs”  7 valstiskuma maršrutu izstrādi veido Latvijas 100-gades projekta</w:t>
            </w:r>
            <w:r>
              <w:rPr>
                <w:rFonts w:asciiTheme="majorHAnsi" w:eastAsia="Times New Roman" w:hAnsiTheme="majorHAnsi" w:cstheme="minorHAnsi"/>
                <w:bCs/>
                <w:color w:val="00000A"/>
                <w:sz w:val="20"/>
                <w:szCs w:val="20"/>
                <w:lang w:val="lv-LV" w:eastAsia="lv-LV"/>
              </w:rPr>
              <w:t xml:space="preserve"> ietvaros un ir viena no Latvijas valsts simtgades svinību norisēm. Maršruti veidoti pēc Valsts Kultūras pieminekļu inspekcijas idejas par Latvijas kultūras mantojumu koridoriem.</w:t>
            </w:r>
            <w:r>
              <w:rPr>
                <w:rFonts w:asciiTheme="majorHAnsi" w:hAnsiTheme="majorHAnsi" w:cstheme="minorHAnsi"/>
                <w:color w:val="00000A"/>
                <w:sz w:val="20"/>
                <w:szCs w:val="20"/>
                <w:lang w:val="lv-LV"/>
              </w:rPr>
              <w:t xml:space="preserve"> </w:t>
            </w:r>
            <w:r>
              <w:rPr>
                <w:rFonts w:asciiTheme="majorHAnsi" w:eastAsia="Times New Roman" w:hAnsiTheme="majorHAnsi" w:cstheme="minorHAnsi"/>
                <w:bCs/>
                <w:color w:val="00000A"/>
                <w:sz w:val="20"/>
                <w:szCs w:val="20"/>
                <w:lang w:val="lv-LV" w:eastAsia="lv-LV"/>
              </w:rPr>
              <w:t>Latvijas valsts simtgades svinības notiks laikā no 2017.gada līdz 2021.gadam.</w:t>
            </w:r>
            <w:r>
              <w:rPr>
                <w:rFonts w:asciiTheme="majorHAnsi" w:eastAsia="Times New Roman" w:hAnsiTheme="majorHAnsi" w:cstheme="minorHAnsi"/>
                <w:bCs/>
                <w:color w:val="00000A"/>
                <w:sz w:val="20"/>
                <w:szCs w:val="20"/>
                <w:lang w:val="lv-LV" w:eastAsia="lv-LV"/>
              </w:rPr>
              <w:t xml:space="preserve"> Latvijas valsts simtgades svinību galvenais vēstījums ir „Es esmu Latvija”, akcentējot, ka Latvijas valsts galvenā vērtība ir cilvēki, kuri ar savu ikdienas darbu veido tās tagadni un kopā ar jauno paaudzi liek pamatus rītdienai. </w:t>
            </w:r>
            <w:r>
              <w:rPr>
                <w:rFonts w:asciiTheme="majorHAnsi" w:eastAsia="Times New Roman" w:hAnsiTheme="majorHAnsi" w:cstheme="minorHAnsi"/>
                <w:bCs/>
                <w:color w:val="00000A"/>
                <w:sz w:val="20"/>
                <w:szCs w:val="20"/>
                <w:lang w:eastAsia="lv-LV"/>
              </w:rPr>
              <w:t>Projekts tiek īstenots ar</w:t>
            </w:r>
            <w:r>
              <w:rPr>
                <w:rFonts w:asciiTheme="majorHAnsi" w:eastAsia="Times New Roman" w:hAnsiTheme="majorHAnsi" w:cstheme="minorHAnsi"/>
                <w:bCs/>
                <w:color w:val="00000A"/>
                <w:sz w:val="20"/>
                <w:szCs w:val="20"/>
                <w:lang w:eastAsia="lv-LV"/>
              </w:rPr>
              <w:t xml:space="preserve"> Latvijas Kultūrkapitāla fonda atbalstu.</w:t>
            </w:r>
          </w:p>
        </w:tc>
        <w:tc>
          <w:tcPr>
            <w:tcW w:w="2341"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rsidR="00C8550E" w:rsidRDefault="008B1C6A">
            <w:pPr>
              <w:rPr>
                <w:rFonts w:asciiTheme="majorHAnsi" w:eastAsia="Times New Roman" w:hAnsiTheme="majorHAnsi" w:cstheme="minorHAnsi"/>
                <w:b/>
                <w:bCs/>
                <w:i/>
                <w:color w:val="00000A"/>
                <w:sz w:val="22"/>
                <w:szCs w:val="22"/>
                <w:lang w:eastAsia="lv-LV"/>
              </w:rPr>
            </w:pPr>
            <w:r>
              <w:rPr>
                <w:noProof/>
              </w:rPr>
              <w:drawing>
                <wp:inline distT="0" distB="0" distL="19050" distR="0">
                  <wp:extent cx="1318260" cy="755015"/>
                  <wp:effectExtent l="0" t="0" r="0" b="0"/>
                  <wp:docPr id="2" name="Picture 1" descr="http://galerija.celotajs.lv/g/www/common/images/logo/prj/2016/KKF.jpg?siz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galerija.celotajs.lv/g/www/common/images/logo/prj/2016/KKF.jpg?size=160"/>
                          <pic:cNvPicPr>
                            <a:picLocks noChangeAspect="1" noChangeArrowheads="1"/>
                          </pic:cNvPicPr>
                        </pic:nvPicPr>
                        <pic:blipFill>
                          <a:blip r:embed="rId11"/>
                          <a:stretch>
                            <a:fillRect/>
                          </a:stretch>
                        </pic:blipFill>
                        <pic:spPr bwMode="auto">
                          <a:xfrm>
                            <a:off x="0" y="0"/>
                            <a:ext cx="1318260" cy="755015"/>
                          </a:xfrm>
                          <a:prstGeom prst="rect">
                            <a:avLst/>
                          </a:prstGeom>
                        </pic:spPr>
                      </pic:pic>
                    </a:graphicData>
                  </a:graphic>
                </wp:inline>
              </w:drawing>
            </w:r>
          </w:p>
        </w:tc>
      </w:tr>
    </w:tbl>
    <w:p w:rsidR="00C8550E" w:rsidRDefault="00C8550E">
      <w:pPr>
        <w:rPr>
          <w:rFonts w:asciiTheme="majorHAnsi" w:eastAsia="Times New Roman" w:hAnsiTheme="majorHAnsi" w:cstheme="minorHAnsi"/>
          <w:b/>
          <w:bCs/>
          <w:i/>
          <w:color w:val="00000A"/>
          <w:sz w:val="22"/>
          <w:szCs w:val="22"/>
          <w:lang w:eastAsia="lv-LV"/>
        </w:rPr>
      </w:pPr>
    </w:p>
    <w:p w:rsidR="00C8550E" w:rsidRDefault="008B1C6A">
      <w:pPr>
        <w:pStyle w:val="Heading3"/>
        <w:numPr>
          <w:ilvl w:val="2"/>
          <w:numId w:val="2"/>
        </w:numPr>
        <w:spacing w:before="120"/>
        <w:ind w:left="0" w:firstLine="0"/>
        <w:jc w:val="both"/>
        <w:rPr>
          <w:rFonts w:asciiTheme="majorHAnsi" w:hAnsiTheme="majorHAnsi" w:cstheme="minorHAnsi"/>
          <w:sz w:val="22"/>
          <w:szCs w:val="22"/>
          <w:lang w:val="lv-LV"/>
        </w:rPr>
      </w:pPr>
      <w:r>
        <w:rPr>
          <w:rFonts w:cstheme="minorHAnsi"/>
          <w:sz w:val="22"/>
          <w:szCs w:val="22"/>
          <w:lang w:val="lv-LV"/>
        </w:rPr>
        <w:t>Asnāte Ziemele</w:t>
      </w:r>
    </w:p>
    <w:p w:rsidR="00C8550E" w:rsidRDefault="008B1C6A">
      <w:pPr>
        <w:pStyle w:val="Heading3"/>
        <w:numPr>
          <w:ilvl w:val="2"/>
          <w:numId w:val="2"/>
        </w:numPr>
        <w:spacing w:before="120"/>
        <w:ind w:left="0" w:firstLine="0"/>
        <w:jc w:val="both"/>
      </w:pPr>
      <w:r>
        <w:rPr>
          <w:rFonts w:cstheme="minorHAnsi"/>
          <w:sz w:val="22"/>
          <w:szCs w:val="22"/>
          <w:lang w:val="lv-LV"/>
        </w:rPr>
        <w:t>LLTA „Lauku ceļotājs” prezidente (tel. 29285756)</w:t>
      </w:r>
    </w:p>
    <w:sectPr w:rsidR="00C8550E">
      <w:headerReference w:type="default" r:id="rId12"/>
      <w:footerReference w:type="default" r:id="rId13"/>
      <w:pgSz w:w="11906" w:h="16838"/>
      <w:pgMar w:top="1080" w:right="1080" w:bottom="1080" w:left="1080" w:header="360" w:footer="402"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B1C6A">
      <w:r>
        <w:separator/>
      </w:r>
    </w:p>
  </w:endnote>
  <w:endnote w:type="continuationSeparator" w:id="0">
    <w:p w:rsidR="00000000" w:rsidRDefault="008B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50E" w:rsidRDefault="008B1C6A">
    <w:pPr>
      <w:pStyle w:val="Footer"/>
      <w:jc w:val="center"/>
    </w:pPr>
    <w:r>
      <w:rPr>
        <w:noProof/>
      </w:rPr>
      <w:drawing>
        <wp:inline distT="0" distB="0" distL="19050" distR="0">
          <wp:extent cx="5284470" cy="553085"/>
          <wp:effectExtent l="0" t="0" r="0" b="0"/>
          <wp:docPr id="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2"/>
                  <pic:cNvPicPr>
                    <a:picLocks noChangeAspect="1" noChangeArrowheads="1"/>
                  </pic:cNvPicPr>
                </pic:nvPicPr>
                <pic:blipFill>
                  <a:blip r:embed="rId1"/>
                  <a:stretch>
                    <a:fillRect/>
                  </a:stretch>
                </pic:blipFill>
                <pic:spPr bwMode="auto">
                  <a:xfrm>
                    <a:off x="0" y="0"/>
                    <a:ext cx="5284470" cy="553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B1C6A">
      <w:r>
        <w:separator/>
      </w:r>
    </w:p>
  </w:footnote>
  <w:footnote w:type="continuationSeparator" w:id="0">
    <w:p w:rsidR="00000000" w:rsidRDefault="008B1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50E" w:rsidRDefault="008B1C6A">
    <w:pPr>
      <w:pStyle w:val="Header"/>
      <w:jc w:val="center"/>
    </w:pPr>
    <w:r>
      <w:rPr>
        <w:noProof/>
      </w:rPr>
      <w:drawing>
        <wp:inline distT="0" distB="0" distL="19050" distR="0">
          <wp:extent cx="1871345" cy="1286510"/>
          <wp:effectExtent l="0" t="0" r="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1"/>
                  <pic:cNvPicPr>
                    <a:picLocks noChangeAspect="1" noChangeArrowheads="1"/>
                  </pic:cNvPicPr>
                </pic:nvPicPr>
                <pic:blipFill>
                  <a:blip r:embed="rId1"/>
                  <a:stretch>
                    <a:fillRect/>
                  </a:stretch>
                </pic:blipFill>
                <pic:spPr bwMode="auto">
                  <a:xfrm>
                    <a:off x="0" y="0"/>
                    <a:ext cx="1871345" cy="1286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F466E"/>
    <w:multiLevelType w:val="multilevel"/>
    <w:tmpl w:val="5D12EC5A"/>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0F7CB7"/>
    <w:multiLevelType w:val="multilevel"/>
    <w:tmpl w:val="B2F4C2D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0E"/>
    <w:rsid w:val="008B1C6A"/>
    <w:rsid w:val="00C8550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67B2"/>
  <w15:docId w15:val="{A394802F-5585-486C-B252-EB7D6904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Calibri"/>
      <w:color w:val="00235D"/>
      <w:sz w:val="24"/>
      <w:szCs w:val="24"/>
      <w:lang w:val="en-GB" w:eastAsia="zh-CN"/>
    </w:rPr>
  </w:style>
  <w:style w:type="paragraph" w:styleId="Heading1">
    <w:name w:val="heading 1"/>
    <w:basedOn w:val="Normal"/>
    <w:next w:val="Normal"/>
    <w:qFormat/>
    <w:pPr>
      <w:numPr>
        <w:numId w:val="1"/>
      </w:numPr>
      <w:ind w:left="20" w:firstLine="0"/>
      <w:outlineLvl w:val="0"/>
    </w:pPr>
    <w:rPr>
      <w:rFonts w:ascii="Cambria" w:eastAsia="Times New Roman" w:hAnsi="Cambria"/>
      <w:b/>
      <w:bCs/>
      <w:color w:val="00000A"/>
      <w:sz w:val="32"/>
      <w:szCs w:val="32"/>
    </w:rPr>
  </w:style>
  <w:style w:type="paragraph" w:styleId="Heading2">
    <w:name w:val="heading 2"/>
    <w:basedOn w:val="Normal"/>
    <w:next w:val="Normal"/>
    <w:qFormat/>
    <w:pPr>
      <w:numPr>
        <w:ilvl w:val="1"/>
        <w:numId w:val="1"/>
      </w:numPr>
      <w:ind w:left="20" w:firstLine="0"/>
      <w:outlineLvl w:val="1"/>
    </w:pPr>
    <w:rPr>
      <w:rFonts w:ascii="Cambria" w:eastAsia="Times New Roman" w:hAnsi="Cambria"/>
      <w:b/>
      <w:bCs/>
      <w:i/>
      <w:iCs/>
      <w:color w:val="00000A"/>
      <w:sz w:val="28"/>
      <w:szCs w:val="28"/>
    </w:rPr>
  </w:style>
  <w:style w:type="paragraph" w:styleId="Heading3">
    <w:name w:val="heading 3"/>
    <w:basedOn w:val="Normal"/>
    <w:next w:val="Normal"/>
    <w:qFormat/>
    <w:pPr>
      <w:numPr>
        <w:ilvl w:val="2"/>
        <w:numId w:val="1"/>
      </w:numPr>
      <w:spacing w:before="58"/>
      <w:outlineLvl w:val="2"/>
    </w:pPr>
    <w:rPr>
      <w:rFonts w:ascii="Cambria" w:eastAsia="Times New Roman" w:hAnsi="Cambria"/>
      <w:b/>
      <w:bCs/>
      <w:color w:val="00000A"/>
      <w:sz w:val="26"/>
      <w:szCs w:val="26"/>
    </w:rPr>
  </w:style>
  <w:style w:type="paragraph" w:styleId="Heading4">
    <w:name w:val="heading 4"/>
    <w:basedOn w:val="Normal"/>
    <w:next w:val="Normal"/>
    <w:qFormat/>
    <w:pPr>
      <w:numPr>
        <w:ilvl w:val="3"/>
        <w:numId w:val="1"/>
      </w:numPr>
      <w:ind w:left="1020" w:firstLine="0"/>
      <w:outlineLvl w:val="3"/>
    </w:pPr>
    <w:rPr>
      <w:rFonts w:ascii="Arial" w:hAnsi="Arial"/>
      <w:b/>
      <w:bCs/>
      <w:color w:val="00000A"/>
      <w:sz w:val="28"/>
      <w:szCs w:val="28"/>
    </w:rPr>
  </w:style>
  <w:style w:type="paragraph" w:styleId="Heading5">
    <w:name w:val="heading 5"/>
    <w:basedOn w:val="Normal"/>
    <w:next w:val="Normal"/>
    <w:qFormat/>
    <w:pPr>
      <w:numPr>
        <w:ilvl w:val="4"/>
        <w:numId w:val="1"/>
      </w:numPr>
      <w:ind w:left="572" w:hanging="347"/>
      <w:outlineLvl w:val="4"/>
    </w:pPr>
    <w:rPr>
      <w:rFonts w:ascii="Arial" w:hAnsi="Arial"/>
      <w:b/>
      <w:bCs/>
      <w:i/>
      <w:iCs/>
      <w:color w:val="00000A"/>
      <w:sz w:val="26"/>
      <w:szCs w:val="26"/>
    </w:rPr>
  </w:style>
  <w:style w:type="paragraph" w:styleId="Heading6">
    <w:name w:val="heading 6"/>
    <w:basedOn w:val="Normal"/>
    <w:next w:val="Normal"/>
    <w:qFormat/>
    <w:pPr>
      <w:numPr>
        <w:ilvl w:val="5"/>
        <w:numId w:val="1"/>
      </w:numPr>
      <w:ind w:left="40" w:firstLine="0"/>
      <w:outlineLvl w:val="5"/>
    </w:pPr>
    <w:rPr>
      <w:rFonts w:ascii="Arial" w:hAnsi="Arial"/>
      <w:b/>
      <w:bCs/>
      <w:color w:val="00000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color w:val="000000"/>
      <w:sz w:val="24"/>
      <w:szCs w:val="24"/>
      <w:lang w:val="lv-LV"/>
    </w:rPr>
  </w:style>
  <w:style w:type="character" w:customStyle="1" w:styleId="WW8Num3z0">
    <w:name w:val="WW8Num3z0"/>
    <w:qFormat/>
    <w:rPr>
      <w:rFonts w:ascii="Symbol" w:hAnsi="Symbol" w:cs="Symbol"/>
      <w:color w:val="000000"/>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color w:val="000000"/>
      <w:sz w:val="24"/>
      <w:szCs w:val="24"/>
      <w:lang w:val="lv-LV"/>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b/>
      <w:i w:val="0"/>
      <w:sz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color w:val="000000"/>
      <w:sz w:val="24"/>
      <w:szCs w:val="24"/>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Heading1Char">
    <w:name w:val="Heading 1 Char"/>
    <w:qFormat/>
    <w:rPr>
      <w:rFonts w:ascii="Cambria" w:eastAsia="Times New Roman" w:hAnsi="Cambria" w:cs="Times New Roman"/>
      <w:b/>
      <w:bCs/>
      <w:sz w:val="32"/>
      <w:szCs w:val="32"/>
    </w:rPr>
  </w:style>
  <w:style w:type="character" w:customStyle="1" w:styleId="Heading2Char">
    <w:name w:val="Heading 2 Char"/>
    <w:qFormat/>
    <w:rPr>
      <w:rFonts w:ascii="Cambria" w:eastAsia="Times New Roman" w:hAnsi="Cambria" w:cs="Times New Roman"/>
      <w:b/>
      <w:bCs/>
      <w:i/>
      <w:iCs/>
      <w:sz w:val="28"/>
      <w:szCs w:val="28"/>
    </w:rPr>
  </w:style>
  <w:style w:type="character" w:customStyle="1" w:styleId="Heading3Char">
    <w:name w:val="Heading 3 Char"/>
    <w:qFormat/>
    <w:rPr>
      <w:rFonts w:ascii="Cambria" w:eastAsia="Times New Roman" w:hAnsi="Cambria" w:cs="Times New Roman"/>
      <w:b/>
      <w:bCs/>
      <w:sz w:val="26"/>
      <w:szCs w:val="26"/>
    </w:rPr>
  </w:style>
  <w:style w:type="character" w:customStyle="1" w:styleId="Heading4Char">
    <w:name w:val="Heading 4 Char"/>
    <w:qFormat/>
    <w:rPr>
      <w:b/>
      <w:bCs/>
      <w:sz w:val="28"/>
      <w:szCs w:val="28"/>
    </w:rPr>
  </w:style>
  <w:style w:type="character" w:customStyle="1" w:styleId="Heading5Char">
    <w:name w:val="Heading 5 Char"/>
    <w:qFormat/>
    <w:rPr>
      <w:b/>
      <w:bCs/>
      <w:i/>
      <w:iCs/>
      <w:sz w:val="26"/>
      <w:szCs w:val="26"/>
    </w:rPr>
  </w:style>
  <w:style w:type="character" w:customStyle="1" w:styleId="Heading6Char">
    <w:name w:val="Heading 6 Char"/>
    <w:qFormat/>
    <w:rPr>
      <w:b/>
      <w:bCs/>
    </w:rPr>
  </w:style>
  <w:style w:type="character" w:customStyle="1" w:styleId="BodyTextChar">
    <w:name w:val="Body Text Char"/>
    <w:qFormat/>
    <w:rPr>
      <w:rFonts w:ascii="Times New Roman" w:hAnsi="Times New Roman" w:cs="Times New Roman"/>
      <w:sz w:val="24"/>
      <w:szCs w:val="24"/>
    </w:rPr>
  </w:style>
  <w:style w:type="character" w:customStyle="1" w:styleId="HeaderChar">
    <w:name w:val="Header Char"/>
    <w:qFormat/>
    <w:rPr>
      <w:rFonts w:ascii="Times New Roman" w:hAnsi="Times New Roman" w:cs="Times New Roman"/>
      <w:lang w:val="en-GB"/>
    </w:rPr>
  </w:style>
  <w:style w:type="character" w:customStyle="1" w:styleId="FooterChar">
    <w:name w:val="Footer Char"/>
    <w:qFormat/>
    <w:rPr>
      <w:rFonts w:ascii="Times New Roman" w:hAnsi="Times New Roman" w:cs="Times New Roman"/>
      <w:lang w:val="en-GB"/>
    </w:rPr>
  </w:style>
  <w:style w:type="character" w:customStyle="1" w:styleId="BalloonTextChar">
    <w:name w:val="Balloon Text Char"/>
    <w:qFormat/>
    <w:rPr>
      <w:rFonts w:ascii="Tahoma" w:hAnsi="Tahoma" w:cs="Tahoma"/>
      <w:sz w:val="16"/>
      <w:szCs w:val="16"/>
      <w:lang w:val="en-GB"/>
    </w:rPr>
  </w:style>
  <w:style w:type="character" w:customStyle="1" w:styleId="InternetLink">
    <w:name w:val="Internet Link"/>
    <w:rPr>
      <w:color w:val="0000FF"/>
      <w:u w:val="single"/>
    </w:rPr>
  </w:style>
  <w:style w:type="character" w:customStyle="1" w:styleId="apple-converted-space">
    <w:name w:val="apple-converted-space"/>
    <w:basedOn w:val="DefaultParagraphFont"/>
    <w:qFormat/>
  </w:style>
  <w:style w:type="character" w:styleId="FollowedHyperlink">
    <w:name w:val="FollowedHyperlink"/>
    <w:uiPriority w:val="99"/>
    <w:semiHidden/>
    <w:unhideWhenUsed/>
    <w:qFormat/>
    <w:rsid w:val="00352613"/>
    <w:rPr>
      <w:color w:val="800080"/>
      <w:u w:val="single"/>
    </w:rPr>
  </w:style>
  <w:style w:type="character" w:customStyle="1" w:styleId="ListLabel1">
    <w:name w:val="ListLabel 1"/>
    <w:qFormat/>
    <w:rPr>
      <w:rFonts w:cs="Symbol"/>
      <w:color w:val="000000"/>
      <w:sz w:val="24"/>
      <w:szCs w:val="24"/>
      <w:lang w:val="lv-LV"/>
    </w:rPr>
  </w:style>
  <w:style w:type="character" w:customStyle="1" w:styleId="ListLabel2">
    <w:name w:val="ListLabel 2"/>
    <w:qFormat/>
    <w:rPr>
      <w:rFonts w:cs="Symbol"/>
      <w:color w:val="000000"/>
      <w:sz w:val="24"/>
      <w:szCs w:val="24"/>
    </w:rPr>
  </w:style>
  <w:style w:type="character" w:customStyle="1" w:styleId="ListLabel3">
    <w:name w:val="ListLabel 3"/>
    <w:qFormat/>
    <w:rPr>
      <w:sz w:val="20"/>
    </w:rPr>
  </w:style>
  <w:style w:type="character" w:customStyle="1" w:styleId="ListLabel4">
    <w:name w:val="ListLabel 4"/>
    <w:qFormat/>
    <w:rPr>
      <w:b/>
    </w:rPr>
  </w:style>
  <w:style w:type="character" w:customStyle="1" w:styleId="ListLabel5">
    <w:name w:val="ListLabel 5"/>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ind w:left="110" w:firstLine="170"/>
    </w:pPr>
    <w:rPr>
      <w:color w:val="00000A"/>
    </w:r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Spacing">
    <w:name w:val="No Spacing"/>
    <w:qFormat/>
    <w:pPr>
      <w:widowControl w:val="0"/>
      <w:suppressAutoHyphens/>
    </w:pPr>
    <w:rPr>
      <w:rFonts w:eastAsia="Calibri"/>
      <w:color w:val="00235D"/>
      <w:sz w:val="24"/>
      <w:szCs w:val="24"/>
      <w:lang w:val="en-GB" w:eastAsia="zh-CN"/>
    </w:rPr>
  </w:style>
  <w:style w:type="paragraph" w:styleId="ListParagraph">
    <w:name w:val="List Paragraph"/>
    <w:basedOn w:val="Normal"/>
    <w:uiPriority w:val="34"/>
    <w:qFormat/>
  </w:style>
  <w:style w:type="paragraph" w:customStyle="1" w:styleId="TableParagraph">
    <w:name w:val="Table Paragraph"/>
    <w:basedOn w:val="Normal"/>
    <w:qFormat/>
  </w:style>
  <w:style w:type="paragraph" w:styleId="Header">
    <w:name w:val="header"/>
    <w:basedOn w:val="Normal"/>
    <w:pPr>
      <w:tabs>
        <w:tab w:val="center" w:pos="4680"/>
        <w:tab w:val="right" w:pos="9360"/>
      </w:tabs>
    </w:pPr>
    <w:rPr>
      <w:color w:val="00000A"/>
      <w:sz w:val="20"/>
      <w:szCs w:val="20"/>
    </w:rPr>
  </w:style>
  <w:style w:type="paragraph" w:styleId="Footer">
    <w:name w:val="footer"/>
    <w:basedOn w:val="Normal"/>
    <w:pPr>
      <w:tabs>
        <w:tab w:val="center" w:pos="4680"/>
        <w:tab w:val="right" w:pos="9360"/>
      </w:tabs>
    </w:pPr>
    <w:rPr>
      <w:color w:val="00000A"/>
      <w:sz w:val="20"/>
      <w:szCs w:val="20"/>
    </w:rPr>
  </w:style>
  <w:style w:type="paragraph" w:styleId="BalloonText">
    <w:name w:val="Balloon Text"/>
    <w:basedOn w:val="Normal"/>
    <w:qFormat/>
    <w:rPr>
      <w:rFonts w:ascii="Tahoma" w:hAnsi="Tahoma"/>
      <w:color w:val="00000A"/>
      <w:sz w:val="16"/>
      <w:szCs w:val="16"/>
    </w:rPr>
  </w:style>
  <w:style w:type="paragraph" w:styleId="NormalWeb">
    <w:name w:val="Normal (Web)"/>
    <w:basedOn w:val="Normal"/>
    <w:uiPriority w:val="99"/>
    <w:qFormat/>
    <w:pPr>
      <w:widowControl/>
      <w:spacing w:before="280" w:after="280"/>
    </w:pPr>
    <w:rPr>
      <w:rFonts w:eastAsia="Times New Roman"/>
      <w:color w:val="00000A"/>
      <w:lang w:val="en-US"/>
    </w:rPr>
  </w:style>
  <w:style w:type="table" w:styleId="TableGrid">
    <w:name w:val="Table Grid"/>
    <w:basedOn w:val="TableNormal"/>
    <w:uiPriority w:val="59"/>
    <w:rsid w:val="00C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lotajs.lv/lv100" TargetMode="External"/><Relationship Id="rId4" Type="http://schemas.openxmlformats.org/officeDocument/2006/relationships/settings" Target="settings.xml"/><Relationship Id="rId9" Type="http://schemas.openxmlformats.org/officeDocument/2006/relationships/hyperlink" Target="http://www.celotajs.lv/lv10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4C41-62AE-4BD3-A7F8-D43B080C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2040</Words>
  <Characters>1163</Characters>
  <Application>Microsoft Office Word</Application>
  <DocSecurity>0</DocSecurity>
  <Lines>9</Lines>
  <Paragraphs>6</Paragraphs>
  <ScaleCrop>false</ScaleCrop>
  <Company>Unknown</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anna</cp:lastModifiedBy>
  <cp:revision>8</cp:revision>
  <cp:lastPrinted>2016-04-13T12:44:00Z</cp:lastPrinted>
  <dcterms:created xsi:type="dcterms:W3CDTF">2017-07-05T07:52:00Z</dcterms:created>
  <dcterms:modified xsi:type="dcterms:W3CDTF">2017-07-17T13:49:00Z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Unknown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