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E492C" w14:textId="5FFA05C0" w:rsidR="002C142D" w:rsidRDefault="002C142D" w:rsidP="002C142D">
      <w:pPr>
        <w:jc w:val="center"/>
        <w:rPr>
          <w:rFonts w:ascii="Cambria" w:hAnsi="Cambria"/>
          <w:b/>
          <w:sz w:val="32"/>
          <w:szCs w:val="32"/>
        </w:rPr>
      </w:pPr>
      <w:r>
        <w:rPr>
          <w:noProof/>
          <w:lang w:eastAsia="lv-LV"/>
        </w:rPr>
        <w:drawing>
          <wp:inline distT="0" distB="0" distL="0" distR="0" wp14:anchorId="01A13A63" wp14:editId="5EC629E3">
            <wp:extent cx="6645910" cy="37383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4C0C7CFA" w14:textId="59B905E5" w:rsidR="00FF5BD4" w:rsidRPr="002C142D" w:rsidRDefault="00C54E6B" w:rsidP="002C142D">
      <w:pPr>
        <w:jc w:val="center"/>
        <w:rPr>
          <w:rFonts w:ascii="Cambria" w:hAnsi="Cambria"/>
          <w:b/>
          <w:sz w:val="32"/>
          <w:szCs w:val="32"/>
        </w:rPr>
      </w:pPr>
      <w:r w:rsidRPr="002C142D">
        <w:rPr>
          <w:rFonts w:ascii="Cambria" w:hAnsi="Cambria"/>
          <w:b/>
          <w:sz w:val="32"/>
          <w:szCs w:val="32"/>
        </w:rPr>
        <w:t xml:space="preserve">Akcija </w:t>
      </w:r>
      <w:r w:rsidR="000E5902">
        <w:rPr>
          <w:rFonts w:ascii="Cambria" w:hAnsi="Cambria"/>
          <w:b/>
          <w:sz w:val="32"/>
          <w:szCs w:val="32"/>
        </w:rPr>
        <w:t>“Atvērtās dienas laukos” sāka</w:t>
      </w:r>
      <w:r w:rsidR="003039D1" w:rsidRPr="002C142D">
        <w:rPr>
          <w:rFonts w:ascii="Cambria" w:hAnsi="Cambria"/>
          <w:b/>
          <w:sz w:val="32"/>
          <w:szCs w:val="32"/>
        </w:rPr>
        <w:t>s Kalnciema kvartāla tirgū</w:t>
      </w:r>
    </w:p>
    <w:p w14:paraId="146BBA09" w14:textId="25F29AC7" w:rsidR="003039D1" w:rsidRPr="002C142D" w:rsidRDefault="003039D1" w:rsidP="002C142D">
      <w:pPr>
        <w:jc w:val="center"/>
        <w:rPr>
          <w:rFonts w:ascii="Cambria" w:hAnsi="Cambria"/>
          <w:b/>
          <w:sz w:val="32"/>
          <w:szCs w:val="32"/>
        </w:rPr>
      </w:pPr>
      <w:r w:rsidRPr="002C142D">
        <w:rPr>
          <w:rFonts w:ascii="Cambria" w:hAnsi="Cambria"/>
          <w:b/>
          <w:sz w:val="32"/>
          <w:szCs w:val="32"/>
        </w:rPr>
        <w:t>28. aprīlis, plkst. 10:00-16:00</w:t>
      </w:r>
    </w:p>
    <w:p w14:paraId="114CF6E3" w14:textId="6F581A8B" w:rsidR="008547ED" w:rsidRPr="002C142D" w:rsidRDefault="003039D1" w:rsidP="002C142D">
      <w:pPr>
        <w:jc w:val="both"/>
        <w:rPr>
          <w:rFonts w:ascii="Cambria" w:hAnsi="Cambria"/>
        </w:rPr>
      </w:pPr>
      <w:r w:rsidRPr="002C142D">
        <w:rPr>
          <w:rFonts w:ascii="Cambria" w:hAnsi="Cambria"/>
        </w:rPr>
        <w:t>Kalnciema kvartāls sadarbībā ar “Lauku ceļotāju” 28. aprīlī ielūdz uz tirdziņu, kas veltīts ikgadējai akcijai “Atvērtās dienas laukos 2018 – Latvijā un Lietuvā”. Ik sestdiena</w:t>
      </w:r>
      <w:r w:rsidR="000E5902">
        <w:rPr>
          <w:rFonts w:ascii="Cambria" w:hAnsi="Cambria"/>
        </w:rPr>
        <w:t>s tirgu šajā sestdienā kuplinās</w:t>
      </w:r>
      <w:r w:rsidRPr="002C142D">
        <w:rPr>
          <w:rFonts w:ascii="Cambria" w:hAnsi="Cambria"/>
        </w:rPr>
        <w:t xml:space="preserve"> akcijas “Atvērtās dienas laukos” dalībnieki</w:t>
      </w:r>
      <w:r w:rsidR="000E5902">
        <w:rPr>
          <w:rFonts w:ascii="Cambria" w:hAnsi="Cambria"/>
        </w:rPr>
        <w:t>,</w:t>
      </w:r>
      <w:r w:rsidRPr="002C142D">
        <w:rPr>
          <w:rFonts w:ascii="Cambria" w:hAnsi="Cambria"/>
        </w:rPr>
        <w:t xml:space="preserve"> un “Lauku ceļotājs” visas dienas garumā rūpēsies par interesantu, izklaidējošu un izzinošu pasākuma programmu.</w:t>
      </w:r>
      <w:r w:rsidR="008547ED" w:rsidRPr="002C142D">
        <w:rPr>
          <w:rFonts w:ascii="Cambria" w:hAnsi="Cambria"/>
        </w:rPr>
        <w:t xml:space="preserve"> </w:t>
      </w:r>
    </w:p>
    <w:p w14:paraId="0583C0B2" w14:textId="7F57640B" w:rsidR="003039D1" w:rsidRPr="002C142D" w:rsidRDefault="0018398E" w:rsidP="002C142D">
      <w:pPr>
        <w:jc w:val="both"/>
        <w:rPr>
          <w:rFonts w:ascii="Cambria" w:hAnsi="Cambria"/>
        </w:rPr>
      </w:pPr>
      <w:r w:rsidRPr="002C142D">
        <w:rPr>
          <w:rFonts w:ascii="Cambria" w:hAnsi="Cambria"/>
        </w:rPr>
        <w:t>Gan b</w:t>
      </w:r>
      <w:r w:rsidR="008547ED" w:rsidRPr="002C142D">
        <w:rPr>
          <w:rFonts w:ascii="Cambria" w:hAnsi="Cambria"/>
        </w:rPr>
        <w:t>ērnu</w:t>
      </w:r>
      <w:r w:rsidRPr="002C142D">
        <w:rPr>
          <w:rFonts w:ascii="Cambria" w:hAnsi="Cambria"/>
        </w:rPr>
        <w:t>, gan pieaugušo</w:t>
      </w:r>
      <w:r w:rsidR="008547ED" w:rsidRPr="002C142D">
        <w:rPr>
          <w:rFonts w:ascii="Cambria" w:hAnsi="Cambria"/>
        </w:rPr>
        <w:t xml:space="preserve"> priekam no 10:00-14:00 darbosies darbnīca, kurā kopā ar </w:t>
      </w:r>
      <w:r w:rsidR="008547ED" w:rsidRPr="002C142D">
        <w:rPr>
          <w:rFonts w:ascii="Cambria" w:hAnsi="Cambria"/>
          <w:b/>
        </w:rPr>
        <w:t>“7 BALLES” radošās un fantāziju darbnīcas amatniekiem Kasparu un Aneti</w:t>
      </w:r>
      <w:r w:rsidR="008547ED" w:rsidRPr="002C142D">
        <w:rPr>
          <w:rFonts w:ascii="Cambria" w:hAnsi="Cambria"/>
        </w:rPr>
        <w:t xml:space="preserve"> būs iespēja darināt seno koka rotaļlietu “</w:t>
      </w:r>
      <w:proofErr w:type="spellStart"/>
      <w:r w:rsidR="008547ED" w:rsidRPr="002C142D">
        <w:rPr>
          <w:rFonts w:ascii="Cambria" w:hAnsi="Cambria"/>
        </w:rPr>
        <w:t>dūceni</w:t>
      </w:r>
      <w:proofErr w:type="spellEnd"/>
      <w:r w:rsidR="000E5902">
        <w:rPr>
          <w:rFonts w:ascii="Cambria" w:hAnsi="Cambria"/>
        </w:rPr>
        <w:t>”</w:t>
      </w:r>
      <w:r w:rsidRPr="002C142D">
        <w:rPr>
          <w:rFonts w:ascii="Cambria" w:hAnsi="Cambria"/>
        </w:rPr>
        <w:t xml:space="preserve"> - rotaļlieta, kas griežama uz vienu un otru pusi. Šo seno rotaļlietu varam uzskatīt par moderno “virpināmo” jeb “spineru” priekšteci, ko katrs pats var izveidot tieši tādu, kā kārojas. Paralēli “dūceņu” darbnīcai “7 Balles” piedāvās arī veramo vaska sveču darbnīcu, kas patiks gan pieaugušajiem</w:t>
      </w:r>
      <w:r w:rsidR="000E5902">
        <w:rPr>
          <w:rFonts w:ascii="Cambria" w:hAnsi="Cambria"/>
        </w:rPr>
        <w:t>,</w:t>
      </w:r>
      <w:r w:rsidRPr="002C142D">
        <w:rPr>
          <w:rFonts w:ascii="Cambria" w:hAnsi="Cambria"/>
        </w:rPr>
        <w:t xml:space="preserve"> gan bērniem.</w:t>
      </w:r>
    </w:p>
    <w:p w14:paraId="535AA882" w14:textId="63D1A6B5" w:rsidR="0018398E" w:rsidRPr="002C142D" w:rsidRDefault="0018398E" w:rsidP="002C142D">
      <w:pPr>
        <w:jc w:val="both"/>
        <w:rPr>
          <w:rFonts w:ascii="Cambria" w:hAnsi="Cambria"/>
        </w:rPr>
      </w:pPr>
      <w:r w:rsidRPr="002C142D">
        <w:rPr>
          <w:rFonts w:ascii="Cambria" w:hAnsi="Cambria"/>
          <w:b/>
        </w:rPr>
        <w:t>Zvejnieksieva Iveta no Bērzciema “Dieniņām”</w:t>
      </w:r>
      <w:r w:rsidRPr="002C142D">
        <w:rPr>
          <w:rFonts w:ascii="Cambria" w:hAnsi="Cambria"/>
        </w:rPr>
        <w:t xml:space="preserve"> tirgus placī izdarīsies ar izklaidējošiem stāstiem ”Iz Zvejnieku dzīves” un cienās </w:t>
      </w:r>
      <w:r w:rsidR="00472BC0" w:rsidRPr="002C142D">
        <w:rPr>
          <w:rFonts w:ascii="Cambria" w:hAnsi="Cambria"/>
        </w:rPr>
        <w:t>rīdzinieks’ ar vien’ zivtel’!</w:t>
      </w:r>
    </w:p>
    <w:p w14:paraId="7CF5524E" w14:textId="7CFF16C6" w:rsidR="00472BC0" w:rsidRPr="002C142D" w:rsidRDefault="00472BC0" w:rsidP="002C142D">
      <w:pPr>
        <w:jc w:val="both"/>
        <w:rPr>
          <w:rFonts w:ascii="Cambria" w:hAnsi="Cambria"/>
        </w:rPr>
      </w:pPr>
      <w:r w:rsidRPr="002C142D">
        <w:rPr>
          <w:rFonts w:ascii="Cambria" w:hAnsi="Cambria"/>
          <w:b/>
        </w:rPr>
        <w:t>Daira no zemnieku saimniecības “Vaidelotes”</w:t>
      </w:r>
      <w:r w:rsidRPr="002C142D">
        <w:rPr>
          <w:rFonts w:ascii="Cambria" w:hAnsi="Cambria"/>
        </w:rPr>
        <w:t xml:space="preserve"> uzrīkos kārtīgu jampadraci ar jautrām spēlēm, rotaļām un prāta asināšanu.</w:t>
      </w:r>
    </w:p>
    <w:p w14:paraId="52BBDA24" w14:textId="24C81B87" w:rsidR="00DD49FB" w:rsidRPr="002C142D" w:rsidRDefault="00DD49FB" w:rsidP="002C142D">
      <w:pPr>
        <w:jc w:val="both"/>
        <w:rPr>
          <w:rFonts w:ascii="Cambria" w:hAnsi="Cambria"/>
        </w:rPr>
      </w:pPr>
      <w:r w:rsidRPr="002C142D">
        <w:rPr>
          <w:rFonts w:ascii="Cambria" w:hAnsi="Cambria"/>
          <w:b/>
        </w:rPr>
        <w:t>"Tēviņu</w:t>
      </w:r>
      <w:r w:rsidR="00143A7B" w:rsidRPr="002C142D">
        <w:rPr>
          <w:rFonts w:ascii="Cambria" w:hAnsi="Cambria"/>
          <w:b/>
        </w:rPr>
        <w:t xml:space="preserve"> </w:t>
      </w:r>
      <w:r w:rsidRPr="002C142D">
        <w:rPr>
          <w:rFonts w:ascii="Cambria" w:hAnsi="Cambria"/>
          <w:b/>
        </w:rPr>
        <w:t>mājas vīn</w:t>
      </w:r>
      <w:r w:rsidR="00143A7B" w:rsidRPr="002C142D">
        <w:rPr>
          <w:rFonts w:ascii="Cambria" w:hAnsi="Cambria"/>
          <w:b/>
        </w:rPr>
        <w:t xml:space="preserve">s” </w:t>
      </w:r>
      <w:r w:rsidR="00143A7B" w:rsidRPr="002C142D">
        <w:rPr>
          <w:rFonts w:ascii="Cambria" w:hAnsi="Cambria"/>
        </w:rPr>
        <w:t>no Kandavas novada piedāvās iegādāties dažādus augļu un ogu vīnus – melleņu, plūmju, pīlādžu, arī pieneņu un īpašo aveņu dzirkstošu vīnu un daudzus citus.</w:t>
      </w:r>
    </w:p>
    <w:p w14:paraId="389CEE80" w14:textId="0E67F169" w:rsidR="00143A7B" w:rsidRPr="002C142D" w:rsidRDefault="009579D4" w:rsidP="002C142D">
      <w:pPr>
        <w:jc w:val="both"/>
        <w:rPr>
          <w:rFonts w:ascii="Cambria" w:hAnsi="Cambria"/>
        </w:rPr>
      </w:pPr>
      <w:r>
        <w:rPr>
          <w:rFonts w:ascii="Cambria" w:hAnsi="Cambria"/>
          <w:b/>
        </w:rPr>
        <w:t>Konfelādes ražotne no Ķekavas “</w:t>
      </w:r>
      <w:proofErr w:type="spellStart"/>
      <w:r w:rsidR="00143A7B" w:rsidRPr="002C142D">
        <w:rPr>
          <w:rFonts w:ascii="Cambria" w:hAnsi="Cambria"/>
          <w:b/>
        </w:rPr>
        <w:t>Giline</w:t>
      </w:r>
      <w:proofErr w:type="spellEnd"/>
      <w:r w:rsidR="00143A7B" w:rsidRPr="002C142D">
        <w:rPr>
          <w:rFonts w:ascii="Cambria" w:hAnsi="Cambria"/>
          <w:b/>
        </w:rPr>
        <w:t xml:space="preserve"> </w:t>
      </w:r>
      <w:proofErr w:type="spellStart"/>
      <w:r w:rsidR="00143A7B" w:rsidRPr="002C142D">
        <w:rPr>
          <w:rFonts w:ascii="Cambria" w:hAnsi="Cambria"/>
          <w:b/>
        </w:rPr>
        <w:t>for</w:t>
      </w:r>
      <w:proofErr w:type="spellEnd"/>
      <w:r w:rsidR="00143A7B" w:rsidRPr="002C142D">
        <w:rPr>
          <w:rFonts w:ascii="Cambria" w:hAnsi="Cambria"/>
          <w:b/>
        </w:rPr>
        <w:t xml:space="preserve"> </w:t>
      </w:r>
      <w:proofErr w:type="spellStart"/>
      <w:r w:rsidR="00143A7B" w:rsidRPr="002C142D">
        <w:rPr>
          <w:rFonts w:ascii="Cambria" w:hAnsi="Cambria"/>
          <w:b/>
        </w:rPr>
        <w:t>life</w:t>
      </w:r>
      <w:proofErr w:type="spellEnd"/>
      <w:r w:rsidR="00143A7B" w:rsidRPr="002C142D">
        <w:rPr>
          <w:rFonts w:ascii="Cambria" w:hAnsi="Cambria"/>
          <w:b/>
        </w:rPr>
        <w:t>”</w:t>
      </w:r>
      <w:r w:rsidR="00143A7B" w:rsidRPr="002C142D">
        <w:rPr>
          <w:rFonts w:ascii="Cambria" w:hAnsi="Cambria"/>
        </w:rPr>
        <w:t xml:space="preserve"> </w:t>
      </w:r>
      <w:r w:rsidR="006C1C1D" w:rsidRPr="002C142D">
        <w:rPr>
          <w:rFonts w:ascii="Cambria" w:hAnsi="Cambria"/>
        </w:rPr>
        <w:t>piedāvās veselīgus našķus un gardumus no dabīgām ogu un augļu sulām, tikai ar dabīgiem saldinātājiem – konfelādes konfektes, sīrupus un veselības eliksīrus.</w:t>
      </w:r>
    </w:p>
    <w:p w14:paraId="7D5458E0" w14:textId="0AF1B51D" w:rsidR="00BC31BC" w:rsidRPr="002C142D" w:rsidRDefault="009579D4" w:rsidP="002C142D">
      <w:pPr>
        <w:jc w:val="both"/>
        <w:rPr>
          <w:rFonts w:ascii="Cambria" w:hAnsi="Cambria"/>
        </w:rPr>
      </w:pPr>
      <w:r>
        <w:rPr>
          <w:rFonts w:ascii="Cambria" w:hAnsi="Cambria"/>
        </w:rPr>
        <w:t>Iespēju</w:t>
      </w:r>
      <w:r w:rsidR="00BC31BC" w:rsidRPr="002C142D">
        <w:rPr>
          <w:rFonts w:ascii="Cambria" w:hAnsi="Cambria"/>
        </w:rPr>
        <w:t xml:space="preserve"> gardi paceļot piparkūku pasaulē sarūpēs </w:t>
      </w:r>
      <w:r w:rsidR="00BC31BC" w:rsidRPr="002C142D">
        <w:rPr>
          <w:rFonts w:ascii="Cambria" w:hAnsi="Cambria"/>
          <w:b/>
        </w:rPr>
        <w:t>“Ķeipenes piparkūkas”</w:t>
      </w:r>
      <w:r w:rsidR="00BC31BC" w:rsidRPr="002C142D">
        <w:rPr>
          <w:rFonts w:ascii="Cambria" w:hAnsi="Cambria"/>
        </w:rPr>
        <w:t xml:space="preserve"> no Ogres novada. Tirgošanā būs pašu ceptas piparkūkas ar dabīgām glazūrām, kas gatavotas no ogām un augiem. Tieši uz šo “Atvērtās dienas laukos” tirdziņu</w:t>
      </w:r>
      <w:r w:rsidR="00715CDC" w:rsidRPr="002C142D">
        <w:rPr>
          <w:rFonts w:ascii="Cambria" w:hAnsi="Cambria"/>
        </w:rPr>
        <w:t xml:space="preserve"> ieradīsies lauku sētas iemītn</w:t>
      </w:r>
      <w:r w:rsidR="00C54E6B" w:rsidRPr="002C142D">
        <w:rPr>
          <w:rFonts w:ascii="Cambria" w:hAnsi="Cambria"/>
        </w:rPr>
        <w:t>ieki – piparkūku gailis, gotiņa</w:t>
      </w:r>
      <w:r w:rsidR="00715CDC" w:rsidRPr="002C142D">
        <w:rPr>
          <w:rFonts w:ascii="Cambria" w:hAnsi="Cambria"/>
        </w:rPr>
        <w:t>, ruksis, zoss, zirgs un citi.</w:t>
      </w:r>
    </w:p>
    <w:p w14:paraId="39544301" w14:textId="55284847" w:rsidR="00CC4170" w:rsidRPr="002C142D" w:rsidRDefault="00940D68" w:rsidP="002C142D">
      <w:pPr>
        <w:jc w:val="both"/>
        <w:rPr>
          <w:rFonts w:ascii="Cambria" w:hAnsi="Cambria"/>
        </w:rPr>
      </w:pPr>
      <w:r w:rsidRPr="002C142D">
        <w:rPr>
          <w:rFonts w:ascii="Cambria" w:hAnsi="Cambria"/>
          <w:b/>
        </w:rPr>
        <w:lastRenderedPageBreak/>
        <w:t>“55 mārītes”</w:t>
      </w:r>
      <w:r w:rsidRPr="002C142D">
        <w:rPr>
          <w:rFonts w:ascii="Cambria" w:hAnsi="Cambria"/>
        </w:rPr>
        <w:t xml:space="preserve"> no Madonas novada cienās ar dabiskām, Latvijā </w:t>
      </w:r>
      <w:r w:rsidR="000610DC">
        <w:rPr>
          <w:rFonts w:ascii="Cambria" w:hAnsi="Cambria"/>
        </w:rPr>
        <w:t>audzētu</w:t>
      </w:r>
      <w:r w:rsidRPr="002C142D">
        <w:rPr>
          <w:rFonts w:ascii="Cambria" w:hAnsi="Cambria"/>
        </w:rPr>
        <w:t xml:space="preserve"> ārstniecības augu tējām. Pārd</w:t>
      </w:r>
      <w:r w:rsidR="009579D4">
        <w:rPr>
          <w:rFonts w:ascii="Cambria" w:hAnsi="Cambria"/>
        </w:rPr>
        <w:t>ošanā</w:t>
      </w:r>
      <w:r w:rsidRPr="002C142D">
        <w:rPr>
          <w:rFonts w:ascii="Cambria" w:hAnsi="Cambria"/>
        </w:rPr>
        <w:t xml:space="preserve"> būs plaša sortimenta tējas, kas ar rokām vāktas savvaļā un žāvētas dabiskos apstākļos.</w:t>
      </w:r>
    </w:p>
    <w:p w14:paraId="4F37F35A" w14:textId="65A335CF" w:rsidR="003039D1" w:rsidRPr="002C142D" w:rsidRDefault="003039D1" w:rsidP="002C142D">
      <w:pPr>
        <w:jc w:val="both"/>
        <w:rPr>
          <w:rFonts w:ascii="Cambria" w:hAnsi="Cambria"/>
        </w:rPr>
      </w:pPr>
      <w:r w:rsidRPr="002C142D">
        <w:rPr>
          <w:rFonts w:ascii="Cambria" w:hAnsi="Cambria"/>
        </w:rPr>
        <w:t>"</w:t>
      </w:r>
      <w:r w:rsidRPr="002C142D">
        <w:rPr>
          <w:rFonts w:ascii="Cambria" w:hAnsi="Cambria"/>
          <w:b/>
        </w:rPr>
        <w:t>Igates pils Dzirnavu krodziņš”</w:t>
      </w:r>
      <w:r w:rsidRPr="002C142D">
        <w:rPr>
          <w:rFonts w:ascii="Cambria" w:hAnsi="Cambria"/>
        </w:rPr>
        <w:t xml:space="preserve">  no Limbažu novada </w:t>
      </w:r>
      <w:r w:rsidR="00DD49FB" w:rsidRPr="002C142D">
        <w:rPr>
          <w:rFonts w:ascii="Cambria" w:hAnsi="Cambria"/>
        </w:rPr>
        <w:t>apmeklētājiem būs sarūpējis gardus un latviskus ēdienus, ko parasti piedāvā sava krodziņa apmeklētājiem Igatē, bet šoreiz i</w:t>
      </w:r>
      <w:r w:rsidRPr="002C142D">
        <w:rPr>
          <w:rFonts w:ascii="Cambria" w:hAnsi="Cambria"/>
        </w:rPr>
        <w:t>rdeno miežu putr</w:t>
      </w:r>
      <w:r w:rsidR="00DD49FB" w:rsidRPr="002C142D">
        <w:rPr>
          <w:rFonts w:ascii="Cambria" w:hAnsi="Cambria"/>
        </w:rPr>
        <w:t>u</w:t>
      </w:r>
      <w:r w:rsidRPr="002C142D">
        <w:rPr>
          <w:rFonts w:ascii="Cambria" w:hAnsi="Cambria"/>
        </w:rPr>
        <w:t xml:space="preserve"> ar saceptu gaļ</w:t>
      </w:r>
      <w:r w:rsidR="00DD49FB" w:rsidRPr="002C142D">
        <w:rPr>
          <w:rFonts w:ascii="Cambria" w:hAnsi="Cambria"/>
        </w:rPr>
        <w:t>iņu</w:t>
      </w:r>
      <w:r w:rsidR="009579D4">
        <w:rPr>
          <w:rFonts w:ascii="Cambria" w:hAnsi="Cambria"/>
        </w:rPr>
        <w:t>,</w:t>
      </w:r>
      <w:r w:rsidR="00DD49FB" w:rsidRPr="002C142D">
        <w:rPr>
          <w:rFonts w:ascii="Cambria" w:hAnsi="Cambria"/>
        </w:rPr>
        <w:t xml:space="preserve"> p</w:t>
      </w:r>
      <w:r w:rsidRPr="002C142D">
        <w:rPr>
          <w:rFonts w:ascii="Cambria" w:hAnsi="Cambria"/>
        </w:rPr>
        <w:t>utraimdes</w:t>
      </w:r>
      <w:r w:rsidR="00DD49FB" w:rsidRPr="002C142D">
        <w:rPr>
          <w:rFonts w:ascii="Cambria" w:hAnsi="Cambria"/>
        </w:rPr>
        <w:t>u</w:t>
      </w:r>
      <w:r w:rsidRPr="002C142D">
        <w:rPr>
          <w:rFonts w:ascii="Cambria" w:hAnsi="Cambria"/>
        </w:rPr>
        <w:t xml:space="preserve"> ar brūkleņu mērci </w:t>
      </w:r>
      <w:r w:rsidR="00DD49FB" w:rsidRPr="002C142D">
        <w:rPr>
          <w:rFonts w:ascii="Cambria" w:hAnsi="Cambria"/>
        </w:rPr>
        <w:t>un c</w:t>
      </w:r>
      <w:r w:rsidRPr="002C142D">
        <w:rPr>
          <w:rFonts w:ascii="Cambria" w:hAnsi="Cambria"/>
        </w:rPr>
        <w:t>ept</w:t>
      </w:r>
      <w:r w:rsidR="00DD49FB" w:rsidRPr="002C142D">
        <w:rPr>
          <w:rFonts w:ascii="Cambria" w:hAnsi="Cambria"/>
        </w:rPr>
        <w:t>us</w:t>
      </w:r>
      <w:r w:rsidRPr="002C142D">
        <w:rPr>
          <w:rFonts w:ascii="Cambria" w:hAnsi="Cambria"/>
        </w:rPr>
        <w:t xml:space="preserve"> miežu plāceņ</w:t>
      </w:r>
      <w:r w:rsidR="00DD49FB" w:rsidRPr="002C142D">
        <w:rPr>
          <w:rFonts w:ascii="Cambria" w:hAnsi="Cambria"/>
        </w:rPr>
        <w:t>us</w:t>
      </w:r>
      <w:r w:rsidRPr="002C142D">
        <w:rPr>
          <w:rFonts w:ascii="Cambria" w:hAnsi="Cambria"/>
        </w:rPr>
        <w:t xml:space="preserve"> ar bekonu</w:t>
      </w:r>
      <w:r w:rsidR="00DD49FB" w:rsidRPr="002C142D">
        <w:rPr>
          <w:rFonts w:ascii="Cambria" w:hAnsi="Cambria"/>
        </w:rPr>
        <w:t xml:space="preserve"> varēs baudīt arī Rīgā.</w:t>
      </w:r>
    </w:p>
    <w:p w14:paraId="1C81F976" w14:textId="595C85DC" w:rsidR="00984667" w:rsidRPr="002C142D" w:rsidRDefault="00984667" w:rsidP="002C142D">
      <w:pPr>
        <w:jc w:val="both"/>
        <w:rPr>
          <w:rFonts w:ascii="Cambria" w:hAnsi="Cambria"/>
        </w:rPr>
      </w:pPr>
      <w:r w:rsidRPr="002C142D">
        <w:rPr>
          <w:rFonts w:ascii="Cambria" w:hAnsi="Cambria"/>
        </w:rPr>
        <w:t xml:space="preserve">Par kaifīgo saldējuma baudas piedzīvojumu parūpēsies </w:t>
      </w:r>
      <w:r w:rsidRPr="002C142D">
        <w:rPr>
          <w:rFonts w:ascii="Cambria" w:hAnsi="Cambria"/>
          <w:b/>
        </w:rPr>
        <w:t>“Skrīveru mājas saldējums”,</w:t>
      </w:r>
      <w:r w:rsidRPr="002C142D">
        <w:rPr>
          <w:rFonts w:ascii="Cambria" w:hAnsi="Cambria"/>
        </w:rPr>
        <w:t xml:space="preserve"> kas priecēs ar jau ierastām, klasiskām saldējuma garšām un </w:t>
      </w:r>
      <w:r w:rsidR="00AD58E8" w:rsidRPr="002C142D">
        <w:rPr>
          <w:rFonts w:ascii="Cambria" w:hAnsi="Cambria"/>
        </w:rPr>
        <w:t xml:space="preserve">arī mazliet neierastākām – būs saldējums , kas gatavots no cigoriņiem un burkāniem, kā arī melno ogļu saldējums. </w:t>
      </w:r>
    </w:p>
    <w:p w14:paraId="2EDBA7FD" w14:textId="689D0311" w:rsidR="00CA612F" w:rsidRDefault="000610DC" w:rsidP="002C142D">
      <w:pPr>
        <w:jc w:val="both"/>
        <w:rPr>
          <w:rFonts w:ascii="Cambria" w:hAnsi="Cambria"/>
        </w:rPr>
      </w:pPr>
      <w:r>
        <w:rPr>
          <w:rFonts w:ascii="Cambria" w:hAnsi="Cambria"/>
        </w:rPr>
        <w:t>Savukārt</w:t>
      </w:r>
      <w:r w:rsidR="00CA612F" w:rsidRPr="002C142D">
        <w:rPr>
          <w:rFonts w:ascii="Cambria" w:hAnsi="Cambria"/>
        </w:rPr>
        <w:t xml:space="preserve"> Iveta Purmale no Smiltenes </w:t>
      </w:r>
      <w:r w:rsidR="00CA612F" w:rsidRPr="002C142D">
        <w:rPr>
          <w:rFonts w:ascii="Cambria" w:hAnsi="Cambria"/>
          <w:b/>
        </w:rPr>
        <w:t xml:space="preserve">šūšanas salona “Iveta” piedāvās </w:t>
      </w:r>
      <w:r w:rsidR="00CA612F" w:rsidRPr="002C142D">
        <w:rPr>
          <w:rFonts w:ascii="Cambria" w:hAnsi="Cambria"/>
        </w:rPr>
        <w:t>apmeklētājiem uzposties</w:t>
      </w:r>
      <w:r>
        <w:rPr>
          <w:rFonts w:ascii="Cambria" w:hAnsi="Cambria"/>
        </w:rPr>
        <w:t>,</w:t>
      </w:r>
      <w:r w:rsidR="00CA612F" w:rsidRPr="002C142D">
        <w:rPr>
          <w:rFonts w:ascii="Cambria" w:hAnsi="Cambria"/>
        </w:rPr>
        <w:t xml:space="preserve"> iegādājoties viņas dizainētus un darinātus lina, vilnas un samta apģērbus – lina kleitas, svārkus</w:t>
      </w:r>
      <w:r>
        <w:rPr>
          <w:rFonts w:ascii="Cambria" w:hAnsi="Cambria"/>
        </w:rPr>
        <w:t xml:space="preserve"> un kreklus, vilnas jakas un šalles,</w:t>
      </w:r>
      <w:r w:rsidR="00CA612F" w:rsidRPr="002C142D">
        <w:rPr>
          <w:rFonts w:ascii="Cambria" w:hAnsi="Cambria"/>
        </w:rPr>
        <w:t xml:space="preserve"> samta jostiņas latviskiem uzšuvumiem. Gaidot “Baltā galdauta svētkus”</w:t>
      </w:r>
      <w:r>
        <w:rPr>
          <w:rFonts w:ascii="Cambria" w:hAnsi="Cambria"/>
        </w:rPr>
        <w:t>,</w:t>
      </w:r>
      <w:r w:rsidR="00CA612F" w:rsidRPr="002C142D">
        <w:rPr>
          <w:rFonts w:ascii="Cambria" w:hAnsi="Cambria"/>
        </w:rPr>
        <w:t xml:space="preserve"> Iveta piedāvās iegādāties lina galdautus un dvieļus. </w:t>
      </w:r>
    </w:p>
    <w:p w14:paraId="6A8BA207" w14:textId="6F147703" w:rsidR="00ED3DD3" w:rsidRPr="002C142D" w:rsidRDefault="00ED3DD3" w:rsidP="002C142D">
      <w:pPr>
        <w:jc w:val="both"/>
        <w:rPr>
          <w:rFonts w:ascii="Cambria" w:hAnsi="Cambria"/>
        </w:rPr>
      </w:pPr>
      <w:r>
        <w:rPr>
          <w:rFonts w:ascii="Cambria" w:hAnsi="Cambria"/>
        </w:rPr>
        <w:t>Grauzdēto un gard</w:t>
      </w:r>
      <w:r w:rsidR="000C7D35">
        <w:rPr>
          <w:rFonts w:ascii="Cambria" w:hAnsi="Cambria"/>
        </w:rPr>
        <w:t>o</w:t>
      </w:r>
      <w:bookmarkStart w:id="0" w:name="_GoBack"/>
      <w:bookmarkEnd w:id="0"/>
      <w:r>
        <w:rPr>
          <w:rFonts w:ascii="Cambria" w:hAnsi="Cambria"/>
        </w:rPr>
        <w:t xml:space="preserve"> pupu kraukšķi </w:t>
      </w:r>
      <w:r w:rsidRPr="00ED3DD3">
        <w:rPr>
          <w:rFonts w:ascii="Cambria" w:hAnsi="Cambria"/>
          <w:b/>
        </w:rPr>
        <w:t>“</w:t>
      </w:r>
      <w:proofErr w:type="spellStart"/>
      <w:r w:rsidRPr="00ED3DD3">
        <w:rPr>
          <w:rFonts w:ascii="Cambria" w:hAnsi="Cambria"/>
          <w:b/>
        </w:rPr>
        <w:t>Pupuchi</w:t>
      </w:r>
      <w:proofErr w:type="spellEnd"/>
      <w:r w:rsidRPr="00ED3DD3">
        <w:rPr>
          <w:rFonts w:ascii="Cambria" w:hAnsi="Cambria"/>
          <w:b/>
        </w:rPr>
        <w:t>”</w:t>
      </w:r>
      <w:r>
        <w:rPr>
          <w:rFonts w:ascii="Cambria" w:hAnsi="Cambria"/>
        </w:rPr>
        <w:t xml:space="preserve"> parūpēsies par p</w:t>
      </w:r>
      <w:r w:rsidRPr="00ED3DD3">
        <w:rPr>
          <w:rFonts w:ascii="Cambria" w:hAnsi="Cambria"/>
        </w:rPr>
        <w:t>atīkam</w:t>
      </w:r>
      <w:r>
        <w:rPr>
          <w:rFonts w:ascii="Cambria" w:hAnsi="Cambria"/>
        </w:rPr>
        <w:t>u</w:t>
      </w:r>
      <w:r w:rsidRPr="00ED3DD3">
        <w:rPr>
          <w:rFonts w:ascii="Cambria" w:hAnsi="Cambria"/>
        </w:rPr>
        <w:t xml:space="preserve"> pārsteigum</w:t>
      </w:r>
      <w:r>
        <w:rPr>
          <w:rFonts w:ascii="Cambria" w:hAnsi="Cambria"/>
        </w:rPr>
        <w:t>u</w:t>
      </w:r>
      <w:r w:rsidRPr="00ED3DD3">
        <w:rPr>
          <w:rFonts w:ascii="Cambria" w:hAnsi="Cambria"/>
        </w:rPr>
        <w:t xml:space="preserve"> kārumniekiem, kas rūpējas par savu veselību un meklē gardas alternatīvas uzkodām</w:t>
      </w:r>
      <w:r>
        <w:rPr>
          <w:rFonts w:ascii="Cambria" w:hAnsi="Cambria"/>
        </w:rPr>
        <w:t xml:space="preserve">. </w:t>
      </w:r>
      <w:r w:rsidRPr="00ED3DD3">
        <w:rPr>
          <w:rFonts w:ascii="Cambria" w:hAnsi="Cambria"/>
        </w:rPr>
        <w:t>Pupas tiek grauzdētas bez taukvielām, garšu dažādošanai tiek pievienots sāls un dabīgas garšvielas</w:t>
      </w:r>
      <w:r>
        <w:rPr>
          <w:rFonts w:ascii="Cambria" w:hAnsi="Cambria"/>
        </w:rPr>
        <w:t>. Tirgošanā būs vairāku veidu kraukšķīgās pupas.</w:t>
      </w:r>
    </w:p>
    <w:p w14:paraId="3E6023ED" w14:textId="47035F87" w:rsidR="00472BC0" w:rsidRPr="002C142D" w:rsidRDefault="00472BC0" w:rsidP="002C142D">
      <w:pPr>
        <w:jc w:val="both"/>
        <w:rPr>
          <w:rFonts w:ascii="Cambria" w:hAnsi="Cambria"/>
        </w:rPr>
      </w:pPr>
      <w:r w:rsidRPr="002C142D">
        <w:rPr>
          <w:rFonts w:ascii="Cambria" w:hAnsi="Cambria"/>
        </w:rPr>
        <w:t>Visi “Atvērtās dienas laukos” dalībnieki iepazīstinās ar sevi, pastāstīs, ko</w:t>
      </w:r>
      <w:r w:rsidR="00C54E6B" w:rsidRPr="002C142D">
        <w:rPr>
          <w:rFonts w:ascii="Cambria" w:hAnsi="Cambria"/>
        </w:rPr>
        <w:t xml:space="preserve"> viesi</w:t>
      </w:r>
      <w:r w:rsidRPr="002C142D">
        <w:rPr>
          <w:rFonts w:ascii="Cambria" w:hAnsi="Cambria"/>
        </w:rPr>
        <w:t xml:space="preserve"> pie viņiem varēs izbaudīt un piedzīvot 4.-6. maijā </w:t>
      </w:r>
      <w:r w:rsidR="000610DC">
        <w:rPr>
          <w:rFonts w:ascii="Cambria" w:hAnsi="Cambria"/>
        </w:rPr>
        <w:t>“</w:t>
      </w:r>
      <w:r w:rsidR="00C54E6B" w:rsidRPr="002C142D">
        <w:rPr>
          <w:rFonts w:ascii="Cambria" w:hAnsi="Cambria"/>
        </w:rPr>
        <w:t>Atvērtās dienas laukos</w:t>
      </w:r>
      <w:r w:rsidR="000610DC">
        <w:rPr>
          <w:rFonts w:ascii="Cambria" w:hAnsi="Cambria"/>
        </w:rPr>
        <w:t>”</w:t>
      </w:r>
      <w:r w:rsidR="00C54E6B" w:rsidRPr="002C142D">
        <w:rPr>
          <w:rFonts w:ascii="Cambria" w:hAnsi="Cambria"/>
        </w:rPr>
        <w:t xml:space="preserve"> </w:t>
      </w:r>
      <w:r w:rsidRPr="002C142D">
        <w:rPr>
          <w:rFonts w:ascii="Cambria" w:hAnsi="Cambria"/>
        </w:rPr>
        <w:t xml:space="preserve">akcijas ietvaros, kā arī </w:t>
      </w:r>
      <w:r w:rsidR="00C54E6B" w:rsidRPr="002C142D">
        <w:rPr>
          <w:rFonts w:ascii="Cambria" w:hAnsi="Cambria"/>
        </w:rPr>
        <w:t xml:space="preserve">- </w:t>
      </w:r>
      <w:r w:rsidRPr="002C142D">
        <w:rPr>
          <w:rFonts w:ascii="Cambria" w:hAnsi="Cambria"/>
        </w:rPr>
        <w:t xml:space="preserve">ko viņi </w:t>
      </w:r>
      <w:r w:rsidR="00984667" w:rsidRPr="002C142D">
        <w:rPr>
          <w:rFonts w:ascii="Cambria" w:hAnsi="Cambria"/>
        </w:rPr>
        <w:t xml:space="preserve">apmeklētājiem </w:t>
      </w:r>
      <w:r w:rsidRPr="002C142D">
        <w:rPr>
          <w:rFonts w:ascii="Cambria" w:hAnsi="Cambria"/>
        </w:rPr>
        <w:t>piedāvā ikdienā.</w:t>
      </w:r>
      <w:r w:rsidR="00984667" w:rsidRPr="002C142D">
        <w:rPr>
          <w:rFonts w:ascii="Cambria" w:hAnsi="Cambria"/>
        </w:rPr>
        <w:t xml:space="preserve"> </w:t>
      </w:r>
    </w:p>
    <w:p w14:paraId="58BD19CE" w14:textId="52242E58" w:rsidR="00472BC0" w:rsidRPr="002C142D" w:rsidRDefault="00472BC0" w:rsidP="002C142D">
      <w:pPr>
        <w:jc w:val="both"/>
        <w:rPr>
          <w:rFonts w:ascii="Cambria" w:hAnsi="Cambria"/>
        </w:rPr>
      </w:pPr>
      <w:r w:rsidRPr="002C142D">
        <w:rPr>
          <w:rFonts w:ascii="Cambria" w:hAnsi="Cambria"/>
        </w:rPr>
        <w:t xml:space="preserve">Tirgus aktivitātes 28. aprīlī vadīs </w:t>
      </w:r>
      <w:r w:rsidRPr="002C142D">
        <w:rPr>
          <w:rFonts w:ascii="Cambria" w:hAnsi="Cambria"/>
          <w:b/>
        </w:rPr>
        <w:t xml:space="preserve">“Lauku ceļotaja” </w:t>
      </w:r>
      <w:r w:rsidR="00C54E6B" w:rsidRPr="002C142D">
        <w:rPr>
          <w:rFonts w:ascii="Cambria" w:hAnsi="Cambria"/>
          <w:b/>
        </w:rPr>
        <w:t xml:space="preserve"> Rojas Zane</w:t>
      </w:r>
      <w:r w:rsidRPr="002C142D">
        <w:rPr>
          <w:rFonts w:ascii="Cambria" w:hAnsi="Cambria"/>
          <w:b/>
        </w:rPr>
        <w:t>,</w:t>
      </w:r>
      <w:r w:rsidRPr="002C142D">
        <w:rPr>
          <w:rFonts w:ascii="Cambria" w:hAnsi="Cambria"/>
        </w:rPr>
        <w:t xml:space="preserve"> kas ikdienā apmeklētājus uzņem savā </w:t>
      </w:r>
      <w:r w:rsidR="00C54E6B" w:rsidRPr="002C142D">
        <w:rPr>
          <w:rFonts w:ascii="Cambria" w:hAnsi="Cambria"/>
        </w:rPr>
        <w:t>viesu mājā un krodziņā</w:t>
      </w:r>
      <w:r w:rsidRPr="002C142D">
        <w:rPr>
          <w:rFonts w:ascii="Cambria" w:hAnsi="Cambria"/>
        </w:rPr>
        <w:t xml:space="preserve"> Rojā, bet īpašās reizēs ciemojas arī citur.</w:t>
      </w:r>
    </w:p>
    <w:p w14:paraId="6DFBF18C" w14:textId="67748CF1" w:rsidR="003039D1" w:rsidRPr="002C142D" w:rsidRDefault="00984667" w:rsidP="002C142D">
      <w:pPr>
        <w:jc w:val="both"/>
        <w:rPr>
          <w:rFonts w:ascii="Cambria" w:hAnsi="Cambria"/>
        </w:rPr>
      </w:pPr>
      <w:r w:rsidRPr="002C142D">
        <w:rPr>
          <w:rFonts w:ascii="Cambria" w:hAnsi="Cambria"/>
        </w:rPr>
        <w:t xml:space="preserve">Tirgus “Atvērtās dienas laukos sākas Kalnciema kvartālā” </w:t>
      </w:r>
      <w:r w:rsidR="00C54E6B" w:rsidRPr="002C142D">
        <w:rPr>
          <w:rFonts w:ascii="Cambria" w:hAnsi="Cambria"/>
        </w:rPr>
        <w:t>ieskandina akciju</w:t>
      </w:r>
      <w:r w:rsidRPr="002C142D">
        <w:rPr>
          <w:rFonts w:ascii="Cambria" w:hAnsi="Cambria"/>
        </w:rPr>
        <w:t xml:space="preserve"> </w:t>
      </w:r>
      <w:r w:rsidRPr="002C142D">
        <w:rPr>
          <w:rFonts w:ascii="Cambria" w:hAnsi="Cambria"/>
          <w:b/>
        </w:rPr>
        <w:t>“Atvērtās dienas laukos”</w:t>
      </w:r>
      <w:r w:rsidR="00AD58E8" w:rsidRPr="002C142D">
        <w:rPr>
          <w:rFonts w:ascii="Cambria" w:hAnsi="Cambria"/>
        </w:rPr>
        <w:t xml:space="preserve">, kas šogad noritēs divās nedēļas nogalēs – </w:t>
      </w:r>
      <w:r w:rsidR="00AD58E8" w:rsidRPr="002C142D">
        <w:rPr>
          <w:rFonts w:ascii="Cambria" w:hAnsi="Cambria"/>
          <w:b/>
        </w:rPr>
        <w:t>4.-6. maijā Latvijā un 11.-13. maijā Lietuvā</w:t>
      </w:r>
      <w:r w:rsidR="00AD58E8" w:rsidRPr="002C142D">
        <w:rPr>
          <w:rFonts w:ascii="Cambria" w:hAnsi="Cambria"/>
        </w:rPr>
        <w:t xml:space="preserve">. Akciju organizē </w:t>
      </w:r>
      <w:r w:rsidRPr="002C142D">
        <w:rPr>
          <w:rFonts w:ascii="Cambria" w:hAnsi="Cambria"/>
        </w:rPr>
        <w:t xml:space="preserve"> </w:t>
      </w:r>
      <w:r w:rsidR="003039D1" w:rsidRPr="002C142D">
        <w:rPr>
          <w:rFonts w:ascii="Cambria" w:hAnsi="Cambria"/>
        </w:rPr>
        <w:t>„Lauku ceļotājs” sadarbībā ar Lietuvas lauku tūrisma asociāciju "Atostogos kaime" Latvijas – Lietuvas programmas projekta “Lauksaimniecības tradīciju mantojums agro-tūrismā Latvijā un Lietuvā” (</w:t>
      </w:r>
      <w:proofErr w:type="spellStart"/>
      <w:r w:rsidR="003039D1" w:rsidRPr="002C142D">
        <w:rPr>
          <w:rFonts w:ascii="Cambria" w:hAnsi="Cambria"/>
        </w:rPr>
        <w:t>Agriheritage</w:t>
      </w:r>
      <w:proofErr w:type="spellEnd"/>
      <w:r w:rsidR="003039D1" w:rsidRPr="002C142D">
        <w:rPr>
          <w:rFonts w:ascii="Cambria" w:hAnsi="Cambria"/>
        </w:rPr>
        <w:t>, LLI-65) ietvaros</w:t>
      </w:r>
      <w:r w:rsidR="000610DC">
        <w:rPr>
          <w:rFonts w:ascii="Cambria" w:hAnsi="Cambria"/>
        </w:rPr>
        <w:t xml:space="preserve"> un</w:t>
      </w:r>
      <w:r w:rsidR="003039D1" w:rsidRPr="002C142D">
        <w:rPr>
          <w:rFonts w:ascii="Cambria" w:hAnsi="Cambria"/>
        </w:rPr>
        <w:t xml:space="preserve"> aicina uz ikgadējo akciju “Atvērtās dienas laukos”, lai iepazītu lauku dzīvi, nobaudītu lauku labumus, atrastu “savas” saimniecības, no kurām iegādāties laukos audzētus un ražotus produktus.</w:t>
      </w:r>
    </w:p>
    <w:p w14:paraId="5F1D7296" w14:textId="72ECE9B9" w:rsidR="003039D1" w:rsidRPr="002C142D" w:rsidRDefault="003039D1" w:rsidP="002C142D">
      <w:pPr>
        <w:jc w:val="both"/>
        <w:rPr>
          <w:rFonts w:ascii="Cambria" w:hAnsi="Cambria"/>
        </w:rPr>
      </w:pPr>
      <w:r w:rsidRPr="002C142D">
        <w:rPr>
          <w:rFonts w:ascii="Cambria" w:hAnsi="Cambria"/>
        </w:rPr>
        <w:t xml:space="preserve">Akcijas laikā apmeklētājiem abās valstīs kopā būs atvērtas vairāk kā 200 lauku saimniecības, un katra gaidīs viesus ar savu īpašo piedāvājumu. Akcijā piedalās naktsmītnes, amatnieki, pirtnieki, pārtikas ražotāji, biškopji, stādu audzētāji, lielās lauku saimniecības, pilis un muižas, atrakciju parki, lauku krodziņi un restorāni, dabas takas un daudzi citi. Visus akcijas dalībniekus var atrast akcijas mājas lapā </w:t>
      </w:r>
      <w:hyperlink r:id="rId7" w:history="1">
        <w:r w:rsidR="00C54E6B" w:rsidRPr="002C142D">
          <w:rPr>
            <w:rStyle w:val="Hyperlink"/>
            <w:rFonts w:ascii="Cambria" w:hAnsi="Cambria"/>
          </w:rPr>
          <w:t>www.celotajs.lv/atvertasdienas</w:t>
        </w:r>
      </w:hyperlink>
      <w:r w:rsidRPr="002C142D">
        <w:rPr>
          <w:rFonts w:ascii="Cambria" w:hAnsi="Cambria"/>
        </w:rPr>
        <w:t>.</w:t>
      </w:r>
    </w:p>
    <w:p w14:paraId="5F09D01C" w14:textId="6BA45FCE" w:rsidR="00C54E6B" w:rsidRPr="002C142D" w:rsidRDefault="00C54E6B" w:rsidP="002C142D">
      <w:pPr>
        <w:jc w:val="both"/>
        <w:rPr>
          <w:rFonts w:ascii="Cambria" w:hAnsi="Cambria"/>
        </w:rPr>
      </w:pPr>
    </w:p>
    <w:p w14:paraId="22F9A4FD" w14:textId="1EACC6DD" w:rsidR="002C142D" w:rsidRPr="002C142D" w:rsidRDefault="002C142D" w:rsidP="002C142D">
      <w:pPr>
        <w:jc w:val="both"/>
        <w:rPr>
          <w:rFonts w:ascii="Cambria" w:hAnsi="Cambria"/>
        </w:rPr>
      </w:pPr>
      <w:r w:rsidRPr="002C142D">
        <w:rPr>
          <w:rFonts w:ascii="Cambria" w:hAnsi="Cambria" w:cs="Calibri"/>
          <w:i/>
          <w:iCs/>
          <w:noProof/>
          <w:color w:val="00000A"/>
          <w:lang w:eastAsia="lv-LV"/>
        </w:rPr>
        <w:drawing>
          <wp:anchor distT="0" distB="0" distL="114300" distR="114300" simplePos="0" relativeHeight="251658752" behindDoc="0" locked="0" layoutInCell="1" allowOverlap="1" wp14:anchorId="229C92D3" wp14:editId="4965E13A">
            <wp:simplePos x="0" y="0"/>
            <wp:positionH relativeFrom="column">
              <wp:posOffset>1000125</wp:posOffset>
            </wp:positionH>
            <wp:positionV relativeFrom="paragraph">
              <wp:posOffset>10795</wp:posOffset>
            </wp:positionV>
            <wp:extent cx="1238250" cy="915670"/>
            <wp:effectExtent l="0" t="0" r="0" b="0"/>
            <wp:wrapSquare wrapText="bothSides"/>
            <wp:docPr id="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38250" cy="9156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libri" w:hAnsi="Calibri" w:cs="Calibri"/>
          <w:b/>
          <w:i/>
          <w:iCs/>
          <w:noProof/>
          <w:color w:val="00000A"/>
          <w:lang w:eastAsia="lv-LV"/>
        </w:rPr>
        <w:drawing>
          <wp:anchor distT="0" distB="0" distL="114300" distR="114300" simplePos="0" relativeHeight="251666944" behindDoc="0" locked="0" layoutInCell="1" allowOverlap="1" wp14:anchorId="3F01E633" wp14:editId="62173D2D">
            <wp:simplePos x="0" y="0"/>
            <wp:positionH relativeFrom="column">
              <wp:posOffset>0</wp:posOffset>
            </wp:positionH>
            <wp:positionV relativeFrom="paragraph">
              <wp:posOffset>10795</wp:posOffset>
            </wp:positionV>
            <wp:extent cx="942975" cy="927735"/>
            <wp:effectExtent l="0" t="0" r="9525" b="5715"/>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42975" cy="9277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C142D">
        <w:rPr>
          <w:rFonts w:ascii="Cambria" w:hAnsi="Cambria"/>
        </w:rPr>
        <w:t>Akcija tiek organizēta projekta “Lauksaimniecības tradīciju mantojums agro-tūrismā Latvijā un Lietuvā” (</w:t>
      </w:r>
      <w:proofErr w:type="spellStart"/>
      <w:r w:rsidRPr="002C142D">
        <w:rPr>
          <w:rFonts w:ascii="Cambria" w:hAnsi="Cambria"/>
        </w:rPr>
        <w:t>Agriheritage</w:t>
      </w:r>
      <w:proofErr w:type="spellEnd"/>
      <w:r w:rsidRPr="002C142D">
        <w:rPr>
          <w:rFonts w:ascii="Cambria" w:hAnsi="Cambria"/>
        </w:rPr>
        <w:t xml:space="preserve">, LLI-65) ietvaros, kas tiek realizēts Eiropas Savienības </w:t>
      </w:r>
      <w:proofErr w:type="spellStart"/>
      <w:r w:rsidRPr="002C142D">
        <w:rPr>
          <w:rFonts w:ascii="Cambria" w:hAnsi="Cambria"/>
        </w:rPr>
        <w:t>Interreg</w:t>
      </w:r>
      <w:proofErr w:type="spellEnd"/>
      <w:r w:rsidRPr="002C142D">
        <w:rPr>
          <w:rFonts w:ascii="Cambria" w:hAnsi="Cambria"/>
        </w:rPr>
        <w:t xml:space="preserve"> V-A Latvija – Lietuvas pārrobežu sadarbības programmas 2014. – 2020. gadam ietva</w:t>
      </w:r>
      <w:r w:rsidR="000610DC">
        <w:rPr>
          <w:rFonts w:ascii="Cambria" w:hAnsi="Cambria"/>
        </w:rPr>
        <w:t>ros no Eiropas R</w:t>
      </w:r>
      <w:r w:rsidRPr="002C142D">
        <w:rPr>
          <w:rFonts w:ascii="Cambria" w:hAnsi="Cambria"/>
        </w:rPr>
        <w:t>eģionālā</w:t>
      </w:r>
      <w:r w:rsidR="000610DC">
        <w:rPr>
          <w:rFonts w:ascii="Cambria" w:hAnsi="Cambria"/>
        </w:rPr>
        <w:t>s</w:t>
      </w:r>
      <w:r w:rsidRPr="002C142D">
        <w:rPr>
          <w:rFonts w:ascii="Cambria" w:hAnsi="Cambria"/>
        </w:rPr>
        <w:t xml:space="preserve"> attīstības fonda. Atbalsta Zemkopības ministrija.</w:t>
      </w:r>
    </w:p>
    <w:p w14:paraId="05CF4F34" w14:textId="6E8C34D0" w:rsidR="00C54E6B" w:rsidRPr="002C142D" w:rsidRDefault="00C54E6B" w:rsidP="002C142D">
      <w:pPr>
        <w:jc w:val="both"/>
        <w:rPr>
          <w:rFonts w:ascii="Cambria" w:hAnsi="Cambria"/>
          <w:color w:val="FF0000"/>
        </w:rPr>
      </w:pPr>
    </w:p>
    <w:sectPr w:rsidR="00C54E6B" w:rsidRPr="002C142D" w:rsidSect="002C142D">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5FEEA" w14:textId="77777777" w:rsidR="00AF4B08" w:rsidRDefault="00AF4B08" w:rsidP="002C142D">
      <w:pPr>
        <w:spacing w:after="0" w:line="240" w:lineRule="auto"/>
      </w:pPr>
      <w:r>
        <w:separator/>
      </w:r>
    </w:p>
  </w:endnote>
  <w:endnote w:type="continuationSeparator" w:id="0">
    <w:p w14:paraId="4A15AFBE" w14:textId="77777777" w:rsidR="00AF4B08" w:rsidRDefault="00AF4B08" w:rsidP="002C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31BCE" w14:textId="0ADFDB08" w:rsidR="002C142D" w:rsidRDefault="002C142D" w:rsidP="002C142D">
    <w:pPr>
      <w:pStyle w:val="Footer"/>
      <w:jc w:val="center"/>
    </w:pPr>
    <w:r>
      <w:rPr>
        <w:noProof/>
        <w:lang w:eastAsia="lv-LV"/>
      </w:rPr>
      <w:drawing>
        <wp:inline distT="0" distB="0" distL="0" distR="0" wp14:anchorId="642A1A40" wp14:editId="2628EB84">
          <wp:extent cx="5286375" cy="55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552450"/>
                  </a:xfrm>
                  <a:prstGeom prst="rect">
                    <a:avLst/>
                  </a:prstGeom>
                  <a:solidFill>
                    <a:srgbClr val="FFFFFF"/>
                  </a:solidFill>
                  <a:ln>
                    <a:noFill/>
                  </a:ln>
                </pic:spPr>
              </pic:pic>
            </a:graphicData>
          </a:graphic>
        </wp:inline>
      </w:drawing>
    </w:r>
  </w:p>
  <w:p w14:paraId="0CC22111" w14:textId="77777777" w:rsidR="002C142D" w:rsidRDefault="002C1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FF846" w14:textId="77777777" w:rsidR="00AF4B08" w:rsidRDefault="00AF4B08" w:rsidP="002C142D">
      <w:pPr>
        <w:spacing w:after="0" w:line="240" w:lineRule="auto"/>
      </w:pPr>
      <w:r>
        <w:separator/>
      </w:r>
    </w:p>
  </w:footnote>
  <w:footnote w:type="continuationSeparator" w:id="0">
    <w:p w14:paraId="11CC069B" w14:textId="77777777" w:rsidR="00AF4B08" w:rsidRDefault="00AF4B08" w:rsidP="002C14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53E"/>
    <w:rsid w:val="000610DC"/>
    <w:rsid w:val="000C7D35"/>
    <w:rsid w:val="000E5902"/>
    <w:rsid w:val="00143A7B"/>
    <w:rsid w:val="0018398E"/>
    <w:rsid w:val="001B74CA"/>
    <w:rsid w:val="0023653E"/>
    <w:rsid w:val="002C142D"/>
    <w:rsid w:val="003039D1"/>
    <w:rsid w:val="003D47E0"/>
    <w:rsid w:val="00472BC0"/>
    <w:rsid w:val="00650ED8"/>
    <w:rsid w:val="006C1C1D"/>
    <w:rsid w:val="00715CDC"/>
    <w:rsid w:val="007727A5"/>
    <w:rsid w:val="008547ED"/>
    <w:rsid w:val="00877126"/>
    <w:rsid w:val="00940D68"/>
    <w:rsid w:val="009579D4"/>
    <w:rsid w:val="00984667"/>
    <w:rsid w:val="00A867D7"/>
    <w:rsid w:val="00AD58E8"/>
    <w:rsid w:val="00AF4B08"/>
    <w:rsid w:val="00BC31BC"/>
    <w:rsid w:val="00C54E6B"/>
    <w:rsid w:val="00CA612F"/>
    <w:rsid w:val="00CC4170"/>
    <w:rsid w:val="00DD49FB"/>
    <w:rsid w:val="00ED3DD3"/>
    <w:rsid w:val="00FF5B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51FC"/>
  <w15:docId w15:val="{66444110-90DE-422D-A912-7C392710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E6B"/>
    <w:rPr>
      <w:color w:val="0563C1" w:themeColor="hyperlink"/>
      <w:u w:val="single"/>
    </w:rPr>
  </w:style>
  <w:style w:type="paragraph" w:styleId="Header">
    <w:name w:val="header"/>
    <w:basedOn w:val="Normal"/>
    <w:link w:val="HeaderChar"/>
    <w:uiPriority w:val="99"/>
    <w:unhideWhenUsed/>
    <w:rsid w:val="002C14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42D"/>
  </w:style>
  <w:style w:type="paragraph" w:styleId="Footer">
    <w:name w:val="footer"/>
    <w:basedOn w:val="Normal"/>
    <w:link w:val="FooterChar"/>
    <w:uiPriority w:val="99"/>
    <w:unhideWhenUsed/>
    <w:rsid w:val="002C14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celotajs.lv/atvertasdiena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3315</Words>
  <Characters>1891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5</cp:revision>
  <dcterms:created xsi:type="dcterms:W3CDTF">2018-04-12T07:58:00Z</dcterms:created>
  <dcterms:modified xsi:type="dcterms:W3CDTF">2018-04-20T08:22:00Z</dcterms:modified>
</cp:coreProperties>
</file>