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AA" w:rsidRPr="00434812" w:rsidRDefault="005C43AA" w:rsidP="00CF7C3D">
      <w:pPr>
        <w:pStyle w:val="BodyText2"/>
        <w:spacing w:after="0" w:line="240" w:lineRule="auto"/>
        <w:jc w:val="center"/>
        <w:rPr>
          <w:rFonts w:ascii="Verdana" w:hAnsi="Verdana"/>
          <w:b/>
          <w:color w:val="008000"/>
          <w:szCs w:val="28"/>
          <w:lang w:val="lv-LV"/>
        </w:rPr>
      </w:pPr>
      <w:r w:rsidRPr="00434812">
        <w:rPr>
          <w:rFonts w:ascii="Verdana" w:hAnsi="Verdana"/>
          <w:b/>
          <w:color w:val="008000"/>
          <w:szCs w:val="28"/>
          <w:lang w:val="lv-LV"/>
        </w:rPr>
        <w:t>NOVĒRTĒJUMA FORMA</w:t>
      </w:r>
    </w:p>
    <w:p w:rsidR="005C43AA" w:rsidRPr="00434812" w:rsidRDefault="005C43AA" w:rsidP="00CF7C3D">
      <w:pPr>
        <w:jc w:val="center"/>
        <w:rPr>
          <w:rFonts w:ascii="Verdana" w:hAnsi="Verdana"/>
          <w:b/>
          <w:i/>
          <w:color w:val="008000"/>
          <w:sz w:val="28"/>
          <w:szCs w:val="28"/>
          <w:lang w:val="lv-LV"/>
        </w:rPr>
      </w:pPr>
    </w:p>
    <w:p w:rsidR="005C43AA" w:rsidRPr="00434812" w:rsidRDefault="005C43AA" w:rsidP="00CF7C3D">
      <w:pPr>
        <w:jc w:val="center"/>
        <w:rPr>
          <w:rFonts w:ascii="Verdana" w:hAnsi="Verdana"/>
          <w:b/>
          <w:i/>
          <w:color w:val="008000"/>
          <w:sz w:val="28"/>
          <w:szCs w:val="28"/>
          <w:lang w:val="lv-LV"/>
        </w:rPr>
      </w:pPr>
      <w:r w:rsidRPr="00434812">
        <w:rPr>
          <w:rFonts w:ascii="Verdana" w:hAnsi="Verdana"/>
          <w:b/>
          <w:i/>
          <w:color w:val="008000"/>
          <w:sz w:val="28"/>
          <w:szCs w:val="28"/>
          <w:lang w:val="lv-LV"/>
        </w:rPr>
        <w:t>Latvijas lauku tūrisma mītņu nacionālā ekomarķējuma „Zaļais sertifikāts” saņemšanai</w:t>
      </w:r>
    </w:p>
    <w:p w:rsidR="005C43AA" w:rsidRPr="00434812" w:rsidRDefault="005C43AA" w:rsidP="00CF7C3D">
      <w:pPr>
        <w:pStyle w:val="BodyText2"/>
        <w:spacing w:after="0" w:line="240" w:lineRule="auto"/>
        <w:rPr>
          <w:b/>
          <w:szCs w:val="28"/>
          <w:lang w:val="lv-LV"/>
        </w:rPr>
      </w:pPr>
    </w:p>
    <w:tbl>
      <w:tblPr>
        <w:tblW w:w="9073" w:type="dxa"/>
        <w:tblInd w:w="-34" w:type="dxa"/>
        <w:tblLook w:val="01E0"/>
      </w:tblPr>
      <w:tblGrid>
        <w:gridCol w:w="1135"/>
        <w:gridCol w:w="850"/>
        <w:gridCol w:w="1559"/>
        <w:gridCol w:w="5529"/>
      </w:tblGrid>
      <w:tr w:rsidR="005C43AA" w:rsidRPr="00434812" w:rsidTr="000E5FFD">
        <w:tc>
          <w:tcPr>
            <w:tcW w:w="3544" w:type="dxa"/>
            <w:gridSpan w:val="3"/>
          </w:tcPr>
          <w:p w:rsidR="005C43AA" w:rsidRPr="00434812" w:rsidRDefault="005C43AA" w:rsidP="00CF7C3D">
            <w:pPr>
              <w:pStyle w:val="BodyText2"/>
              <w:spacing w:after="0" w:line="240" w:lineRule="auto"/>
              <w:rPr>
                <w:b/>
                <w:sz w:val="26"/>
                <w:szCs w:val="26"/>
                <w:lang w:val="lv-LV"/>
              </w:rPr>
            </w:pPr>
          </w:p>
          <w:p w:rsidR="005C43AA" w:rsidRPr="00434812" w:rsidRDefault="005C43AA" w:rsidP="00CF7C3D">
            <w:pPr>
              <w:pStyle w:val="BodyText2"/>
              <w:spacing w:after="0" w:line="240" w:lineRule="auto"/>
              <w:rPr>
                <w:b/>
                <w:sz w:val="26"/>
                <w:szCs w:val="26"/>
                <w:lang w:val="lv-LV"/>
              </w:rPr>
            </w:pPr>
            <w:r w:rsidRPr="00434812">
              <w:rPr>
                <w:b/>
                <w:sz w:val="26"/>
                <w:szCs w:val="26"/>
                <w:lang w:val="lv-LV"/>
              </w:rPr>
              <w:t>Mītnes nosaukums</w:t>
            </w:r>
          </w:p>
        </w:tc>
        <w:tc>
          <w:tcPr>
            <w:tcW w:w="5529" w:type="dxa"/>
            <w:tcBorders>
              <w:bottom w:val="single" w:sz="8" w:space="0" w:color="auto"/>
            </w:tcBorders>
          </w:tcPr>
          <w:p w:rsidR="005C43AA" w:rsidRPr="00434812" w:rsidRDefault="005C43AA" w:rsidP="00CF7C3D">
            <w:pPr>
              <w:pStyle w:val="BodyText2"/>
              <w:spacing w:after="0" w:line="240" w:lineRule="auto"/>
              <w:rPr>
                <w:b/>
                <w:sz w:val="26"/>
                <w:szCs w:val="26"/>
                <w:lang w:val="lv-LV"/>
              </w:rPr>
            </w:pPr>
          </w:p>
        </w:tc>
      </w:tr>
      <w:tr w:rsidR="005C43AA" w:rsidRPr="00434812" w:rsidTr="000E5FFD">
        <w:tc>
          <w:tcPr>
            <w:tcW w:w="3544" w:type="dxa"/>
            <w:gridSpan w:val="3"/>
          </w:tcPr>
          <w:p w:rsidR="005C43AA" w:rsidRPr="00434812" w:rsidRDefault="005C43AA" w:rsidP="00CF7C3D">
            <w:pPr>
              <w:pStyle w:val="BodyText2"/>
              <w:spacing w:after="0" w:line="240" w:lineRule="auto"/>
              <w:rPr>
                <w:b/>
                <w:sz w:val="26"/>
                <w:szCs w:val="26"/>
                <w:lang w:val="lv-LV"/>
              </w:rPr>
            </w:pPr>
          </w:p>
        </w:tc>
        <w:tc>
          <w:tcPr>
            <w:tcW w:w="5529" w:type="dxa"/>
            <w:tcBorders>
              <w:top w:val="single" w:sz="8" w:space="0" w:color="auto"/>
            </w:tcBorders>
          </w:tcPr>
          <w:p w:rsidR="005C43AA" w:rsidRPr="00434812" w:rsidRDefault="005C43AA" w:rsidP="00CF7C3D">
            <w:pPr>
              <w:pStyle w:val="BodyText2"/>
              <w:spacing w:after="0" w:line="240" w:lineRule="auto"/>
              <w:rPr>
                <w:b/>
                <w:sz w:val="26"/>
                <w:szCs w:val="26"/>
                <w:lang w:val="lv-LV"/>
              </w:rPr>
            </w:pPr>
          </w:p>
        </w:tc>
      </w:tr>
      <w:tr w:rsidR="005C43AA" w:rsidRPr="00434812" w:rsidTr="000E5FFD">
        <w:tc>
          <w:tcPr>
            <w:tcW w:w="1985" w:type="dxa"/>
            <w:gridSpan w:val="2"/>
          </w:tcPr>
          <w:p w:rsidR="005C43AA" w:rsidRPr="00434812" w:rsidRDefault="005C43AA" w:rsidP="00CF7C3D">
            <w:pPr>
              <w:pStyle w:val="BodyText2"/>
              <w:spacing w:after="0" w:line="240" w:lineRule="auto"/>
              <w:rPr>
                <w:b/>
                <w:sz w:val="26"/>
                <w:szCs w:val="26"/>
                <w:lang w:val="lv-LV"/>
              </w:rPr>
            </w:pPr>
            <w:r w:rsidRPr="00434812">
              <w:rPr>
                <w:b/>
                <w:sz w:val="26"/>
                <w:szCs w:val="26"/>
                <w:lang w:val="lv-LV"/>
              </w:rPr>
              <w:t>Mītnes adrese</w:t>
            </w:r>
          </w:p>
        </w:tc>
        <w:tc>
          <w:tcPr>
            <w:tcW w:w="7088" w:type="dxa"/>
            <w:gridSpan w:val="2"/>
            <w:tcBorders>
              <w:bottom w:val="single" w:sz="4" w:space="0" w:color="auto"/>
            </w:tcBorders>
          </w:tcPr>
          <w:p w:rsidR="005C43AA" w:rsidRPr="00434812" w:rsidRDefault="005C43AA" w:rsidP="00CF7C3D">
            <w:pPr>
              <w:pStyle w:val="BodyText2"/>
              <w:spacing w:after="0" w:line="240" w:lineRule="auto"/>
              <w:rPr>
                <w:b/>
                <w:sz w:val="26"/>
                <w:szCs w:val="26"/>
                <w:lang w:val="lv-LV"/>
              </w:rPr>
            </w:pPr>
          </w:p>
        </w:tc>
      </w:tr>
      <w:tr w:rsidR="005C43AA" w:rsidRPr="00434812" w:rsidTr="000E5FFD">
        <w:tc>
          <w:tcPr>
            <w:tcW w:w="3544" w:type="dxa"/>
            <w:gridSpan w:val="3"/>
          </w:tcPr>
          <w:p w:rsidR="005C43AA" w:rsidRPr="00434812" w:rsidRDefault="005C43AA" w:rsidP="00CF7C3D">
            <w:pPr>
              <w:pStyle w:val="BodyText2"/>
              <w:spacing w:after="0" w:line="240" w:lineRule="auto"/>
              <w:rPr>
                <w:b/>
                <w:sz w:val="26"/>
                <w:szCs w:val="26"/>
                <w:lang w:val="lv-LV"/>
              </w:rPr>
            </w:pPr>
          </w:p>
        </w:tc>
        <w:tc>
          <w:tcPr>
            <w:tcW w:w="5529" w:type="dxa"/>
            <w:tcBorders>
              <w:top w:val="single" w:sz="8" w:space="0" w:color="auto"/>
            </w:tcBorders>
          </w:tcPr>
          <w:p w:rsidR="005C43AA" w:rsidRPr="00434812" w:rsidRDefault="005C43AA" w:rsidP="00CF7C3D">
            <w:pPr>
              <w:pStyle w:val="BodyText2"/>
              <w:spacing w:after="0" w:line="240" w:lineRule="auto"/>
              <w:rPr>
                <w:b/>
                <w:sz w:val="26"/>
                <w:szCs w:val="26"/>
                <w:lang w:val="lv-LV"/>
              </w:rPr>
            </w:pPr>
          </w:p>
        </w:tc>
      </w:tr>
      <w:tr w:rsidR="005C43AA" w:rsidRPr="00434812" w:rsidTr="000E5FFD">
        <w:trPr>
          <w:gridAfter w:val="1"/>
          <w:wAfter w:w="5529" w:type="dxa"/>
        </w:trPr>
        <w:tc>
          <w:tcPr>
            <w:tcW w:w="1135" w:type="dxa"/>
          </w:tcPr>
          <w:p w:rsidR="005C43AA" w:rsidRPr="00434812" w:rsidRDefault="005C43AA" w:rsidP="00CF7C3D">
            <w:pPr>
              <w:pStyle w:val="BodyText2"/>
              <w:spacing w:after="0" w:line="240" w:lineRule="auto"/>
              <w:rPr>
                <w:b/>
                <w:sz w:val="26"/>
                <w:szCs w:val="26"/>
                <w:lang w:val="lv-LV"/>
              </w:rPr>
            </w:pPr>
            <w:r w:rsidRPr="00434812">
              <w:rPr>
                <w:b/>
                <w:sz w:val="26"/>
                <w:szCs w:val="26"/>
                <w:lang w:val="lv-LV"/>
              </w:rPr>
              <w:t>Datums</w:t>
            </w:r>
          </w:p>
        </w:tc>
        <w:tc>
          <w:tcPr>
            <w:tcW w:w="2409" w:type="dxa"/>
            <w:gridSpan w:val="2"/>
            <w:tcBorders>
              <w:bottom w:val="single" w:sz="8" w:space="0" w:color="auto"/>
            </w:tcBorders>
          </w:tcPr>
          <w:p w:rsidR="005C43AA" w:rsidRPr="00434812" w:rsidRDefault="005C43AA" w:rsidP="00CF7C3D">
            <w:pPr>
              <w:pStyle w:val="BodyText2"/>
              <w:spacing w:after="0" w:line="240" w:lineRule="auto"/>
              <w:rPr>
                <w:b/>
                <w:sz w:val="26"/>
                <w:szCs w:val="26"/>
                <w:lang w:val="lv-LV"/>
              </w:rPr>
            </w:pPr>
            <w:r w:rsidRPr="00434812">
              <w:rPr>
                <w:b/>
                <w:sz w:val="26"/>
                <w:szCs w:val="26"/>
                <w:lang w:val="lv-LV"/>
              </w:rPr>
              <w:t xml:space="preserve"> </w:t>
            </w:r>
          </w:p>
        </w:tc>
      </w:tr>
      <w:tr w:rsidR="005C43AA" w:rsidRPr="00434812" w:rsidTr="000E5FFD">
        <w:tc>
          <w:tcPr>
            <w:tcW w:w="3544" w:type="dxa"/>
            <w:gridSpan w:val="3"/>
          </w:tcPr>
          <w:p w:rsidR="005C43AA" w:rsidRPr="00434812" w:rsidRDefault="005C43AA" w:rsidP="00CF7C3D">
            <w:pPr>
              <w:pStyle w:val="BodyText2"/>
              <w:spacing w:after="0" w:line="240" w:lineRule="auto"/>
              <w:rPr>
                <w:b/>
                <w:sz w:val="26"/>
                <w:szCs w:val="26"/>
                <w:lang w:val="lv-LV"/>
              </w:rPr>
            </w:pPr>
          </w:p>
        </w:tc>
        <w:tc>
          <w:tcPr>
            <w:tcW w:w="5529" w:type="dxa"/>
          </w:tcPr>
          <w:p w:rsidR="005C43AA" w:rsidRPr="00434812" w:rsidRDefault="005C43AA" w:rsidP="00CF7C3D">
            <w:pPr>
              <w:pStyle w:val="BodyText2"/>
              <w:spacing w:after="0" w:line="240" w:lineRule="auto"/>
              <w:rPr>
                <w:b/>
                <w:sz w:val="26"/>
                <w:szCs w:val="26"/>
                <w:lang w:val="lv-LV"/>
              </w:rPr>
            </w:pPr>
          </w:p>
        </w:tc>
      </w:tr>
      <w:tr w:rsidR="005C43AA" w:rsidRPr="00434812" w:rsidTr="000E5FFD">
        <w:tc>
          <w:tcPr>
            <w:tcW w:w="3544" w:type="dxa"/>
            <w:gridSpan w:val="3"/>
          </w:tcPr>
          <w:p w:rsidR="005C43AA" w:rsidRPr="00434812" w:rsidRDefault="005C43AA" w:rsidP="00CF7C3D">
            <w:pPr>
              <w:pStyle w:val="BodyText2"/>
              <w:spacing w:after="0" w:line="240" w:lineRule="auto"/>
              <w:rPr>
                <w:b/>
                <w:sz w:val="26"/>
                <w:szCs w:val="26"/>
                <w:lang w:val="lv-LV"/>
              </w:rPr>
            </w:pPr>
            <w:r w:rsidRPr="00434812">
              <w:rPr>
                <w:b/>
                <w:sz w:val="26"/>
                <w:szCs w:val="26"/>
                <w:lang w:val="lv-LV"/>
              </w:rPr>
              <w:t xml:space="preserve">Juridiskais nosaukums   </w:t>
            </w:r>
          </w:p>
        </w:tc>
        <w:tc>
          <w:tcPr>
            <w:tcW w:w="5529" w:type="dxa"/>
            <w:tcBorders>
              <w:bottom w:val="single" w:sz="8" w:space="0" w:color="auto"/>
            </w:tcBorders>
          </w:tcPr>
          <w:p w:rsidR="005C43AA" w:rsidRPr="00434812" w:rsidRDefault="005C43AA" w:rsidP="00CF7C3D">
            <w:pPr>
              <w:pStyle w:val="BodyText2"/>
              <w:spacing w:after="0" w:line="240" w:lineRule="auto"/>
              <w:rPr>
                <w:b/>
                <w:sz w:val="26"/>
                <w:szCs w:val="26"/>
                <w:lang w:val="lv-LV"/>
              </w:rPr>
            </w:pPr>
          </w:p>
        </w:tc>
      </w:tr>
    </w:tbl>
    <w:p w:rsidR="005C43AA" w:rsidRPr="00434812" w:rsidRDefault="005C43AA" w:rsidP="00CF7C3D">
      <w:pPr>
        <w:pStyle w:val="BodyText2"/>
        <w:spacing w:after="0" w:line="240" w:lineRule="auto"/>
        <w:rPr>
          <w:lang w:val="lv-LV"/>
        </w:rPr>
      </w:pPr>
    </w:p>
    <w:tbl>
      <w:tblPr>
        <w:tblW w:w="0" w:type="auto"/>
        <w:tblLook w:val="01E0"/>
      </w:tblPr>
      <w:tblGrid>
        <w:gridCol w:w="3555"/>
        <w:gridCol w:w="834"/>
        <w:gridCol w:w="538"/>
        <w:gridCol w:w="3090"/>
        <w:gridCol w:w="505"/>
      </w:tblGrid>
      <w:tr w:rsidR="005C43AA" w:rsidRPr="00434812" w:rsidTr="000E5FFD">
        <w:tc>
          <w:tcPr>
            <w:tcW w:w="3794" w:type="dxa"/>
          </w:tcPr>
          <w:p w:rsidR="005C43AA" w:rsidRPr="00434812" w:rsidRDefault="005C43AA" w:rsidP="00CF7C3D">
            <w:pPr>
              <w:pStyle w:val="BodyText2"/>
              <w:spacing w:after="0" w:line="240" w:lineRule="auto"/>
              <w:rPr>
                <w:b/>
                <w:lang w:val="lv-LV"/>
              </w:rPr>
            </w:pPr>
            <w:r w:rsidRPr="00434812">
              <w:rPr>
                <w:b/>
                <w:i/>
                <w:szCs w:val="28"/>
                <w:lang w:val="lv-LV"/>
              </w:rPr>
              <w:t>Zaļais sertifikāts</w:t>
            </w:r>
            <w:r w:rsidRPr="00434812">
              <w:rPr>
                <w:i/>
                <w:sz w:val="24"/>
                <w:szCs w:val="24"/>
                <w:lang w:val="lv-LV"/>
              </w:rPr>
              <w:t xml:space="preserve"> (atzīmēt ar X)</w:t>
            </w:r>
            <w:r w:rsidRPr="00434812">
              <w:rPr>
                <w:b/>
                <w:lang w:val="lv-LV"/>
              </w:rPr>
              <w:t>:</w:t>
            </w:r>
          </w:p>
        </w:tc>
        <w:tc>
          <w:tcPr>
            <w:tcW w:w="850" w:type="dxa"/>
            <w:tcBorders>
              <w:right w:val="single" w:sz="4" w:space="0" w:color="auto"/>
            </w:tcBorders>
          </w:tcPr>
          <w:p w:rsidR="005C43AA" w:rsidRPr="00434812" w:rsidRDefault="005C43AA" w:rsidP="00CF7C3D">
            <w:pPr>
              <w:pStyle w:val="BodyText2"/>
              <w:spacing w:after="0" w:line="240" w:lineRule="auto"/>
              <w:jc w:val="right"/>
              <w:rPr>
                <w:lang w:val="lv-LV"/>
              </w:rPr>
            </w:pPr>
            <w:r w:rsidRPr="00434812">
              <w:rPr>
                <w:lang w:val="lv-LV"/>
              </w:rPr>
              <w:t>Jauns</w:t>
            </w:r>
          </w:p>
        </w:tc>
        <w:tc>
          <w:tcPr>
            <w:tcW w:w="567" w:type="dxa"/>
            <w:tcBorders>
              <w:top w:val="single" w:sz="4" w:space="0" w:color="auto"/>
              <w:left w:val="single" w:sz="4" w:space="0" w:color="auto"/>
              <w:bottom w:val="single" w:sz="4" w:space="0" w:color="auto"/>
              <w:right w:val="single" w:sz="4" w:space="0" w:color="auto"/>
            </w:tcBorders>
          </w:tcPr>
          <w:p w:rsidR="005C43AA" w:rsidRPr="00434812" w:rsidRDefault="005C43AA" w:rsidP="00CF7C3D">
            <w:pPr>
              <w:pStyle w:val="BodyText2"/>
              <w:spacing w:after="0" w:line="240" w:lineRule="auto"/>
              <w:rPr>
                <w:lang w:val="lv-LV"/>
              </w:rPr>
            </w:pPr>
          </w:p>
        </w:tc>
        <w:tc>
          <w:tcPr>
            <w:tcW w:w="3261" w:type="dxa"/>
            <w:tcBorders>
              <w:left w:val="single" w:sz="4" w:space="0" w:color="auto"/>
              <w:right w:val="single" w:sz="4" w:space="0" w:color="auto"/>
            </w:tcBorders>
          </w:tcPr>
          <w:p w:rsidR="005C43AA" w:rsidRPr="00434812" w:rsidRDefault="005C43AA" w:rsidP="00CF7C3D">
            <w:pPr>
              <w:pStyle w:val="BodyText2"/>
              <w:spacing w:after="0" w:line="240" w:lineRule="auto"/>
              <w:jc w:val="right"/>
              <w:rPr>
                <w:lang w:val="lv-LV"/>
              </w:rPr>
            </w:pPr>
            <w:r w:rsidRPr="00434812">
              <w:rPr>
                <w:lang w:val="lv-LV"/>
              </w:rPr>
              <w:t xml:space="preserve">Termiņa pagarinājums </w:t>
            </w:r>
          </w:p>
        </w:tc>
        <w:tc>
          <w:tcPr>
            <w:tcW w:w="531" w:type="dxa"/>
            <w:tcBorders>
              <w:top w:val="single" w:sz="4" w:space="0" w:color="auto"/>
              <w:left w:val="single" w:sz="4" w:space="0" w:color="auto"/>
              <w:bottom w:val="single" w:sz="4" w:space="0" w:color="auto"/>
              <w:right w:val="single" w:sz="4" w:space="0" w:color="auto"/>
            </w:tcBorders>
          </w:tcPr>
          <w:p w:rsidR="005C43AA" w:rsidRPr="00434812" w:rsidRDefault="005C43AA" w:rsidP="00CF7C3D">
            <w:pPr>
              <w:pStyle w:val="BodyText2"/>
              <w:spacing w:after="0" w:line="240" w:lineRule="auto"/>
              <w:rPr>
                <w:lang w:val="lv-LV"/>
              </w:rPr>
            </w:pPr>
          </w:p>
        </w:tc>
      </w:tr>
    </w:tbl>
    <w:p w:rsidR="005C43AA" w:rsidRPr="00434812" w:rsidRDefault="005C43AA" w:rsidP="00CF7C3D">
      <w:pPr>
        <w:pStyle w:val="BodyText2"/>
        <w:spacing w:after="0" w:line="240" w:lineRule="auto"/>
        <w:rPr>
          <w:lang w:val="lv-LV"/>
        </w:rPr>
      </w:pPr>
    </w:p>
    <w:p w:rsidR="005C43AA" w:rsidRPr="00434812" w:rsidRDefault="005C43AA" w:rsidP="00CF7C3D">
      <w:pPr>
        <w:pStyle w:val="BodyText2"/>
        <w:spacing w:after="0" w:line="240" w:lineRule="auto"/>
        <w:rPr>
          <w:b/>
          <w:sz w:val="26"/>
          <w:szCs w:val="26"/>
          <w:lang w:val="lv-LV"/>
        </w:rPr>
      </w:pPr>
    </w:p>
    <w:p w:rsidR="005C43AA" w:rsidRPr="00434812" w:rsidRDefault="005C43AA" w:rsidP="00CF7C3D">
      <w:pPr>
        <w:pStyle w:val="BodyText2"/>
        <w:spacing w:after="0" w:line="240" w:lineRule="auto"/>
        <w:rPr>
          <w:b/>
          <w:sz w:val="26"/>
          <w:szCs w:val="26"/>
          <w:lang w:val="lv-LV"/>
        </w:rPr>
      </w:pPr>
      <w:r w:rsidRPr="00434812">
        <w:rPr>
          <w:b/>
          <w:sz w:val="26"/>
          <w:szCs w:val="26"/>
          <w:lang w:val="lv-LV"/>
        </w:rPr>
        <w:t xml:space="preserve">Ekspertu vārds, uzvārds, paraksts:   </w:t>
      </w:r>
    </w:p>
    <w:p w:rsidR="005C43AA" w:rsidRPr="00434812" w:rsidRDefault="005C43AA" w:rsidP="00CF7C3D">
      <w:pPr>
        <w:pStyle w:val="BodyText2"/>
        <w:spacing w:after="0" w:line="240" w:lineRule="auto"/>
        <w:rPr>
          <w:b/>
          <w:sz w:val="26"/>
          <w:szCs w:val="26"/>
          <w:lang w:val="lv-LV"/>
        </w:rPr>
      </w:pPr>
    </w:p>
    <w:tbl>
      <w:tblPr>
        <w:tblW w:w="0" w:type="auto"/>
        <w:tblLook w:val="01E0"/>
      </w:tblPr>
      <w:tblGrid>
        <w:gridCol w:w="2647"/>
        <w:gridCol w:w="277"/>
        <w:gridCol w:w="2548"/>
        <w:gridCol w:w="278"/>
        <w:gridCol w:w="2772"/>
      </w:tblGrid>
      <w:tr w:rsidR="005C43AA" w:rsidRPr="00434812" w:rsidTr="00CF7C3D">
        <w:tc>
          <w:tcPr>
            <w:tcW w:w="2647" w:type="dxa"/>
            <w:tcBorders>
              <w:bottom w:val="single" w:sz="4" w:space="0" w:color="auto"/>
            </w:tcBorders>
          </w:tcPr>
          <w:p w:rsidR="005C43AA" w:rsidRPr="00434812" w:rsidRDefault="005C43AA" w:rsidP="00CF7C3D">
            <w:pPr>
              <w:pStyle w:val="BodyText2"/>
              <w:spacing w:after="0" w:line="240" w:lineRule="auto"/>
              <w:rPr>
                <w:b/>
                <w:sz w:val="26"/>
                <w:szCs w:val="26"/>
                <w:lang w:val="lv-LV"/>
              </w:rPr>
            </w:pPr>
            <w:r w:rsidRPr="00434812">
              <w:rPr>
                <w:b/>
                <w:sz w:val="26"/>
                <w:szCs w:val="26"/>
                <w:lang w:val="lv-LV"/>
              </w:rPr>
              <w:t>1.</w:t>
            </w:r>
          </w:p>
        </w:tc>
        <w:tc>
          <w:tcPr>
            <w:tcW w:w="277" w:type="dxa"/>
          </w:tcPr>
          <w:p w:rsidR="005C43AA" w:rsidRPr="00434812" w:rsidRDefault="005C43AA" w:rsidP="00CF7C3D">
            <w:pPr>
              <w:pStyle w:val="BodyText2"/>
              <w:spacing w:after="0" w:line="240" w:lineRule="auto"/>
              <w:rPr>
                <w:b/>
                <w:sz w:val="26"/>
                <w:szCs w:val="26"/>
                <w:lang w:val="lv-LV"/>
              </w:rPr>
            </w:pPr>
          </w:p>
        </w:tc>
        <w:tc>
          <w:tcPr>
            <w:tcW w:w="2548" w:type="dxa"/>
            <w:tcBorders>
              <w:bottom w:val="single" w:sz="4" w:space="0" w:color="auto"/>
            </w:tcBorders>
          </w:tcPr>
          <w:p w:rsidR="005C43AA" w:rsidRPr="00434812" w:rsidRDefault="005C43AA" w:rsidP="00CF7C3D">
            <w:pPr>
              <w:pStyle w:val="BodyText2"/>
              <w:spacing w:after="0" w:line="240" w:lineRule="auto"/>
              <w:rPr>
                <w:b/>
                <w:sz w:val="26"/>
                <w:szCs w:val="26"/>
                <w:lang w:val="lv-LV"/>
              </w:rPr>
            </w:pPr>
            <w:r w:rsidRPr="00434812">
              <w:rPr>
                <w:b/>
                <w:sz w:val="26"/>
                <w:szCs w:val="26"/>
                <w:lang w:val="lv-LV"/>
              </w:rPr>
              <w:t>2.</w:t>
            </w:r>
          </w:p>
        </w:tc>
        <w:tc>
          <w:tcPr>
            <w:tcW w:w="278" w:type="dxa"/>
          </w:tcPr>
          <w:p w:rsidR="005C43AA" w:rsidRPr="00434812" w:rsidRDefault="005C43AA" w:rsidP="00CF7C3D">
            <w:pPr>
              <w:pStyle w:val="BodyText2"/>
              <w:spacing w:after="0" w:line="240" w:lineRule="auto"/>
              <w:rPr>
                <w:b/>
                <w:sz w:val="26"/>
                <w:szCs w:val="26"/>
                <w:lang w:val="lv-LV"/>
              </w:rPr>
            </w:pPr>
          </w:p>
        </w:tc>
        <w:tc>
          <w:tcPr>
            <w:tcW w:w="2772" w:type="dxa"/>
            <w:tcBorders>
              <w:bottom w:val="single" w:sz="4" w:space="0" w:color="auto"/>
            </w:tcBorders>
          </w:tcPr>
          <w:p w:rsidR="005C43AA" w:rsidRPr="00434812" w:rsidRDefault="005C43AA" w:rsidP="00CF7C3D">
            <w:pPr>
              <w:pStyle w:val="BodyText2"/>
              <w:spacing w:after="0" w:line="240" w:lineRule="auto"/>
              <w:rPr>
                <w:b/>
                <w:sz w:val="26"/>
                <w:szCs w:val="26"/>
                <w:lang w:val="lv-LV"/>
              </w:rPr>
            </w:pPr>
            <w:r w:rsidRPr="00434812">
              <w:rPr>
                <w:b/>
                <w:sz w:val="26"/>
                <w:szCs w:val="26"/>
                <w:lang w:val="lv-LV"/>
              </w:rPr>
              <w:t>3.</w:t>
            </w:r>
          </w:p>
        </w:tc>
      </w:tr>
      <w:tr w:rsidR="005C43AA" w:rsidRPr="00434812" w:rsidTr="00CF7C3D">
        <w:tc>
          <w:tcPr>
            <w:tcW w:w="2647" w:type="dxa"/>
            <w:tcBorders>
              <w:top w:val="single" w:sz="4" w:space="0" w:color="auto"/>
              <w:bottom w:val="single" w:sz="8" w:space="0" w:color="auto"/>
            </w:tcBorders>
          </w:tcPr>
          <w:p w:rsidR="005C43AA" w:rsidRPr="00434812" w:rsidRDefault="005C43AA" w:rsidP="00CF7C3D">
            <w:pPr>
              <w:pStyle w:val="BodyText2"/>
              <w:spacing w:after="0" w:line="240" w:lineRule="auto"/>
              <w:rPr>
                <w:i/>
                <w:sz w:val="40"/>
                <w:szCs w:val="40"/>
                <w:lang w:val="lv-LV"/>
              </w:rPr>
            </w:pPr>
          </w:p>
        </w:tc>
        <w:tc>
          <w:tcPr>
            <w:tcW w:w="277" w:type="dxa"/>
          </w:tcPr>
          <w:p w:rsidR="005C43AA" w:rsidRPr="00434812" w:rsidRDefault="005C43AA" w:rsidP="00CF7C3D">
            <w:pPr>
              <w:pStyle w:val="BodyText2"/>
              <w:spacing w:after="0" w:line="240" w:lineRule="auto"/>
              <w:rPr>
                <w:sz w:val="40"/>
                <w:szCs w:val="40"/>
                <w:lang w:val="lv-LV"/>
              </w:rPr>
            </w:pPr>
          </w:p>
        </w:tc>
        <w:tc>
          <w:tcPr>
            <w:tcW w:w="2548" w:type="dxa"/>
            <w:tcBorders>
              <w:top w:val="single" w:sz="4" w:space="0" w:color="auto"/>
              <w:bottom w:val="single" w:sz="8" w:space="0" w:color="auto"/>
            </w:tcBorders>
          </w:tcPr>
          <w:p w:rsidR="005C43AA" w:rsidRPr="00434812" w:rsidRDefault="005C43AA" w:rsidP="00CF7C3D">
            <w:pPr>
              <w:pStyle w:val="BodyText2"/>
              <w:spacing w:after="0" w:line="240" w:lineRule="auto"/>
              <w:rPr>
                <w:i/>
                <w:sz w:val="40"/>
                <w:szCs w:val="40"/>
                <w:lang w:val="lv-LV"/>
              </w:rPr>
            </w:pPr>
          </w:p>
        </w:tc>
        <w:tc>
          <w:tcPr>
            <w:tcW w:w="278" w:type="dxa"/>
          </w:tcPr>
          <w:p w:rsidR="005C43AA" w:rsidRPr="00434812" w:rsidRDefault="005C43AA" w:rsidP="00CF7C3D">
            <w:pPr>
              <w:pStyle w:val="BodyText2"/>
              <w:spacing w:after="0" w:line="240" w:lineRule="auto"/>
              <w:rPr>
                <w:sz w:val="40"/>
                <w:szCs w:val="40"/>
                <w:lang w:val="lv-LV"/>
              </w:rPr>
            </w:pPr>
          </w:p>
        </w:tc>
        <w:tc>
          <w:tcPr>
            <w:tcW w:w="2772" w:type="dxa"/>
            <w:tcBorders>
              <w:top w:val="single" w:sz="4" w:space="0" w:color="auto"/>
              <w:bottom w:val="single" w:sz="8" w:space="0" w:color="auto"/>
            </w:tcBorders>
          </w:tcPr>
          <w:p w:rsidR="005C43AA" w:rsidRPr="00434812" w:rsidRDefault="005C43AA" w:rsidP="00CF7C3D">
            <w:pPr>
              <w:pStyle w:val="BodyText2"/>
              <w:spacing w:after="0" w:line="240" w:lineRule="auto"/>
              <w:rPr>
                <w:i/>
                <w:sz w:val="40"/>
                <w:szCs w:val="40"/>
                <w:lang w:val="lv-LV"/>
              </w:rPr>
            </w:pPr>
          </w:p>
        </w:tc>
      </w:tr>
      <w:tr w:rsidR="005C43AA" w:rsidRPr="00434812" w:rsidTr="00CF7C3D">
        <w:tc>
          <w:tcPr>
            <w:tcW w:w="2647" w:type="dxa"/>
            <w:tcBorders>
              <w:top w:val="single" w:sz="8" w:space="0" w:color="auto"/>
            </w:tcBorders>
          </w:tcPr>
          <w:p w:rsidR="005C43AA" w:rsidRPr="00434812" w:rsidRDefault="005C43AA" w:rsidP="00CF7C3D">
            <w:pPr>
              <w:pStyle w:val="BodyText2"/>
              <w:spacing w:after="0" w:line="240" w:lineRule="auto"/>
              <w:rPr>
                <w:sz w:val="24"/>
                <w:szCs w:val="24"/>
                <w:lang w:val="lv-LV"/>
              </w:rPr>
            </w:pPr>
            <w:r w:rsidRPr="00434812">
              <w:rPr>
                <w:i/>
                <w:sz w:val="24"/>
                <w:szCs w:val="24"/>
                <w:lang w:val="lv-LV"/>
              </w:rPr>
              <w:t>(paraksts)</w:t>
            </w:r>
          </w:p>
        </w:tc>
        <w:tc>
          <w:tcPr>
            <w:tcW w:w="277" w:type="dxa"/>
          </w:tcPr>
          <w:p w:rsidR="005C43AA" w:rsidRPr="00434812" w:rsidRDefault="005C43AA" w:rsidP="00CF7C3D">
            <w:pPr>
              <w:pStyle w:val="BodyText2"/>
              <w:spacing w:after="0" w:line="240" w:lineRule="auto"/>
              <w:rPr>
                <w:sz w:val="24"/>
                <w:szCs w:val="24"/>
                <w:lang w:val="lv-LV"/>
              </w:rPr>
            </w:pPr>
          </w:p>
        </w:tc>
        <w:tc>
          <w:tcPr>
            <w:tcW w:w="2548" w:type="dxa"/>
            <w:tcBorders>
              <w:top w:val="single" w:sz="8" w:space="0" w:color="auto"/>
            </w:tcBorders>
          </w:tcPr>
          <w:p w:rsidR="005C43AA" w:rsidRPr="00434812" w:rsidRDefault="005C43AA" w:rsidP="00CF7C3D">
            <w:pPr>
              <w:pStyle w:val="BodyText2"/>
              <w:spacing w:after="0" w:line="240" w:lineRule="auto"/>
              <w:rPr>
                <w:sz w:val="24"/>
                <w:szCs w:val="24"/>
                <w:lang w:val="lv-LV"/>
              </w:rPr>
            </w:pPr>
            <w:r w:rsidRPr="00434812">
              <w:rPr>
                <w:i/>
                <w:sz w:val="24"/>
                <w:szCs w:val="24"/>
                <w:lang w:val="lv-LV"/>
              </w:rPr>
              <w:t>(paraksts)</w:t>
            </w:r>
          </w:p>
        </w:tc>
        <w:tc>
          <w:tcPr>
            <w:tcW w:w="278" w:type="dxa"/>
          </w:tcPr>
          <w:p w:rsidR="005C43AA" w:rsidRPr="00434812" w:rsidRDefault="005C43AA" w:rsidP="00CF7C3D">
            <w:pPr>
              <w:pStyle w:val="BodyText2"/>
              <w:spacing w:after="0" w:line="240" w:lineRule="auto"/>
              <w:rPr>
                <w:sz w:val="24"/>
                <w:szCs w:val="24"/>
                <w:lang w:val="lv-LV"/>
              </w:rPr>
            </w:pPr>
          </w:p>
        </w:tc>
        <w:tc>
          <w:tcPr>
            <w:tcW w:w="2772" w:type="dxa"/>
            <w:tcBorders>
              <w:top w:val="single" w:sz="8" w:space="0" w:color="auto"/>
            </w:tcBorders>
          </w:tcPr>
          <w:p w:rsidR="005C43AA" w:rsidRPr="00434812" w:rsidRDefault="005C43AA" w:rsidP="00CF7C3D">
            <w:pPr>
              <w:pStyle w:val="BodyText2"/>
              <w:spacing w:after="0" w:line="240" w:lineRule="auto"/>
              <w:rPr>
                <w:sz w:val="24"/>
                <w:szCs w:val="24"/>
                <w:lang w:val="lv-LV"/>
              </w:rPr>
            </w:pPr>
            <w:r w:rsidRPr="00434812">
              <w:rPr>
                <w:i/>
                <w:sz w:val="24"/>
                <w:szCs w:val="24"/>
                <w:lang w:val="lv-LV"/>
              </w:rPr>
              <w:t>(paraksts)</w:t>
            </w:r>
          </w:p>
        </w:tc>
      </w:tr>
    </w:tbl>
    <w:p w:rsidR="005C43AA" w:rsidRPr="00434812" w:rsidRDefault="005C43AA" w:rsidP="00CF7C3D">
      <w:pPr>
        <w:pStyle w:val="BodyText2"/>
        <w:spacing w:after="0" w:line="240" w:lineRule="auto"/>
        <w:rPr>
          <w:iCs/>
          <w:sz w:val="24"/>
          <w:szCs w:val="28"/>
          <w:u w:val="single"/>
          <w:lang w:val="lv-LV" w:eastAsia="lv-LV"/>
        </w:rPr>
      </w:pPr>
    </w:p>
    <w:p w:rsidR="005C43AA" w:rsidRPr="00434812" w:rsidRDefault="005C43AA" w:rsidP="00CF7C3D">
      <w:pPr>
        <w:pStyle w:val="BodyText2"/>
        <w:spacing w:after="0" w:line="240" w:lineRule="auto"/>
        <w:rPr>
          <w:iCs/>
          <w:sz w:val="24"/>
          <w:szCs w:val="28"/>
          <w:u w:val="single"/>
          <w:lang w:val="lv-LV" w:eastAsia="lv-LV"/>
        </w:rPr>
      </w:pPr>
    </w:p>
    <w:p w:rsidR="005C43AA" w:rsidRPr="00434812" w:rsidRDefault="005C43AA" w:rsidP="00CF7C3D">
      <w:pPr>
        <w:pStyle w:val="BodyText2"/>
        <w:spacing w:after="0" w:line="240" w:lineRule="auto"/>
        <w:rPr>
          <w:iCs/>
          <w:sz w:val="24"/>
          <w:szCs w:val="28"/>
          <w:u w:val="single"/>
          <w:lang w:val="lv-LV" w:eastAsia="lv-LV"/>
        </w:rPr>
      </w:pPr>
      <w:r w:rsidRPr="00434812">
        <w:rPr>
          <w:iCs/>
          <w:sz w:val="24"/>
          <w:szCs w:val="28"/>
          <w:u w:val="single"/>
          <w:lang w:val="lv-LV" w:eastAsia="lv-LV"/>
        </w:rPr>
        <w:t xml:space="preserve">NORĀDĪJUMI  </w:t>
      </w:r>
    </w:p>
    <w:p w:rsidR="005C43AA" w:rsidRPr="00434812" w:rsidRDefault="005C43AA" w:rsidP="00CF7C3D">
      <w:pPr>
        <w:pStyle w:val="BodyText2"/>
        <w:numPr>
          <w:ilvl w:val="0"/>
          <w:numId w:val="7"/>
        </w:numPr>
        <w:spacing w:after="0" w:line="240" w:lineRule="auto"/>
        <w:ind w:left="0" w:firstLine="0"/>
        <w:jc w:val="both"/>
        <w:rPr>
          <w:sz w:val="24"/>
          <w:szCs w:val="24"/>
          <w:lang w:val="lv-LV"/>
        </w:rPr>
      </w:pPr>
      <w:r w:rsidRPr="00434812">
        <w:rPr>
          <w:sz w:val="24"/>
          <w:szCs w:val="24"/>
          <w:lang w:val="lv-LV"/>
        </w:rPr>
        <w:t>Šī forma ir dokuments, kas tiek pievienota lauku tūrisma mītnes apskates protokolam;</w:t>
      </w:r>
    </w:p>
    <w:p w:rsidR="005C43AA" w:rsidRPr="00434812" w:rsidRDefault="005C43AA" w:rsidP="00CF7C3D">
      <w:pPr>
        <w:pStyle w:val="NormalWeb"/>
        <w:numPr>
          <w:ilvl w:val="0"/>
          <w:numId w:val="7"/>
        </w:numPr>
        <w:spacing w:before="0" w:beforeAutospacing="0" w:after="0" w:afterAutospacing="0"/>
        <w:ind w:left="0" w:firstLine="0"/>
        <w:jc w:val="both"/>
      </w:pPr>
      <w:r w:rsidRPr="00434812">
        <w:t>Lai lauku tūrisma mītne saņemtu Zaļo sertifikātu, jābūt izpildītiem visiem obligātajiem kritērijiem un saņemtam minimālajam punktu skaitam (</w:t>
      </w:r>
      <w:r w:rsidRPr="00212CAF">
        <w:t>22</w:t>
      </w:r>
      <w:r w:rsidRPr="00434812">
        <w:rPr>
          <w:color w:val="FF0000"/>
        </w:rPr>
        <w:t xml:space="preserve"> </w:t>
      </w:r>
      <w:r w:rsidRPr="00434812">
        <w:t>punkti) izvēles un ideālo kritēriju jomā.</w:t>
      </w:r>
    </w:p>
    <w:p w:rsidR="005C43AA" w:rsidRDefault="005C43AA" w:rsidP="00CF7C3D">
      <w:pPr>
        <w:pStyle w:val="NormalWeb"/>
        <w:numPr>
          <w:ilvl w:val="0"/>
          <w:numId w:val="7"/>
        </w:numPr>
        <w:spacing w:before="0" w:beforeAutospacing="0" w:after="0" w:afterAutospacing="0"/>
        <w:ind w:left="0" w:firstLine="0"/>
        <w:jc w:val="both"/>
      </w:pPr>
      <w:r w:rsidRPr="00434812">
        <w:t xml:space="preserve">Lai atjaunotu </w:t>
      </w:r>
      <w:r w:rsidRPr="00434812">
        <w:rPr>
          <w:i/>
        </w:rPr>
        <w:t>Zaļo sertifikātu</w:t>
      </w:r>
      <w:r w:rsidRPr="00434812">
        <w:t xml:space="preserve"> pēc tā derīguma termiņa beigšanās, nepieciešams </w:t>
      </w:r>
      <w:r w:rsidRPr="00434812">
        <w:rPr>
          <w:u w:val="single"/>
        </w:rPr>
        <w:t>uzrādīt progresu</w:t>
      </w:r>
      <w:r w:rsidRPr="00434812">
        <w:t xml:space="preserve"> izpildīto izvēles un ideālo kritēriju jomā. Arī gadījumā, ja punktu skaits, salīdzinājumā ar iepriekšējo sertifikācijas periodu, nav palielinājies, komisija var lemt par </w:t>
      </w:r>
      <w:r w:rsidRPr="00434812">
        <w:rPr>
          <w:i/>
        </w:rPr>
        <w:t>Zaļā sertifikāta</w:t>
      </w:r>
      <w:r>
        <w:t xml:space="preserve"> atjaunošanu. </w:t>
      </w:r>
    </w:p>
    <w:p w:rsidR="005C43AA" w:rsidRPr="00434812" w:rsidRDefault="005C43AA" w:rsidP="00CF7C3D">
      <w:pPr>
        <w:pStyle w:val="NormalWeb"/>
        <w:numPr>
          <w:ilvl w:val="0"/>
          <w:numId w:val="7"/>
        </w:numPr>
        <w:spacing w:before="0" w:beforeAutospacing="0" w:after="0" w:afterAutospacing="0"/>
        <w:ind w:left="0" w:firstLine="0"/>
        <w:jc w:val="both"/>
      </w:pPr>
      <w:r>
        <w:t>Izmaiņas apstiprinātas Latvijas tūrisma mītņu nacionālā eko – sertifikāta „Zaļais sertifikāts” novērtējuma komisijas 2016. g. 14. jūnija sēdē.</w:t>
      </w:r>
    </w:p>
    <w:p w:rsidR="005C43AA" w:rsidRPr="00434812" w:rsidRDefault="005C43AA" w:rsidP="00CF7C3D">
      <w:pPr>
        <w:tabs>
          <w:tab w:val="left" w:pos="1701"/>
        </w:tabs>
        <w:jc w:val="right"/>
        <w:rPr>
          <w:b/>
          <w:bCs/>
          <w:i/>
          <w:iCs/>
          <w:color w:val="FF0000"/>
          <w:sz w:val="24"/>
          <w:szCs w:val="28"/>
          <w:u w:val="single"/>
          <w:lang w:val="lv-LV"/>
        </w:rPr>
      </w:pPr>
      <w:r w:rsidRPr="00434812">
        <w:rPr>
          <w:b/>
          <w:bCs/>
          <w:i/>
          <w:iCs/>
          <w:color w:val="FF0000"/>
          <w:sz w:val="24"/>
          <w:szCs w:val="28"/>
          <w:u w:val="single"/>
          <w:lang w:val="lv-LV"/>
        </w:rPr>
        <w:t xml:space="preserve">Aizpilda ar roku! </w:t>
      </w:r>
    </w:p>
    <w:p w:rsidR="005C43AA" w:rsidRPr="00434812" w:rsidRDefault="005C43AA" w:rsidP="00CF7C3D">
      <w:pPr>
        <w:tabs>
          <w:tab w:val="left" w:pos="1701"/>
        </w:tabs>
        <w:jc w:val="right"/>
        <w:rPr>
          <w:b/>
          <w:bCs/>
          <w:i/>
          <w:iCs/>
          <w:color w:val="FF0000"/>
          <w:sz w:val="24"/>
          <w:szCs w:val="28"/>
          <w:u w:val="single"/>
          <w:lang w:val="lv-LV"/>
        </w:rPr>
      </w:pPr>
    </w:p>
    <w:p w:rsidR="005C43AA" w:rsidRPr="00434812" w:rsidRDefault="005C43AA">
      <w:pPr>
        <w:spacing w:after="200" w:line="276" w:lineRule="auto"/>
        <w:rPr>
          <w:b/>
          <w:sz w:val="28"/>
          <w:szCs w:val="28"/>
          <w:lang w:val="lv-LV"/>
        </w:rPr>
      </w:pPr>
      <w:r w:rsidRPr="00434812">
        <w:rPr>
          <w:b/>
          <w:sz w:val="28"/>
          <w:szCs w:val="28"/>
          <w:lang w:val="lv-LV"/>
        </w:rPr>
        <w:br w:type="page"/>
      </w:r>
    </w:p>
    <w:p w:rsidR="005C43AA" w:rsidRPr="00434812" w:rsidRDefault="005C43AA" w:rsidP="000105B0">
      <w:pPr>
        <w:pStyle w:val="BodyTextIndent3"/>
        <w:spacing w:before="60" w:after="60"/>
        <w:ind w:left="0"/>
        <w:jc w:val="center"/>
        <w:rPr>
          <w:b/>
          <w:bCs/>
          <w:sz w:val="28"/>
          <w:szCs w:val="28"/>
          <w:lang w:val="lv-LV"/>
        </w:rPr>
      </w:pPr>
      <w:r w:rsidRPr="00434812">
        <w:rPr>
          <w:b/>
          <w:sz w:val="28"/>
          <w:szCs w:val="28"/>
          <w:lang w:val="lv-LV"/>
        </w:rPr>
        <w:t>I Dabas</w:t>
      </w:r>
      <w:r>
        <w:rPr>
          <w:b/>
          <w:sz w:val="28"/>
          <w:szCs w:val="28"/>
          <w:lang w:val="lv-LV"/>
        </w:rPr>
        <w:t xml:space="preserve"> resursu aizsardzības vīzija, </w:t>
      </w:r>
      <w:r w:rsidRPr="00434812">
        <w:rPr>
          <w:b/>
          <w:sz w:val="28"/>
          <w:szCs w:val="28"/>
          <w:lang w:val="lv-LV"/>
        </w:rPr>
        <w:t>sadarbība, vispārīgie jautājumi</w:t>
      </w:r>
    </w:p>
    <w:p w:rsidR="005C43AA" w:rsidRPr="00434812" w:rsidRDefault="005C43AA" w:rsidP="00717AAC">
      <w:pPr>
        <w:jc w:val="both"/>
        <w:rPr>
          <w:b/>
          <w:i/>
          <w:color w:val="008000"/>
          <w:sz w:val="24"/>
          <w:szCs w:val="24"/>
          <w:lang w:val="lv-LV"/>
        </w:rPr>
      </w:pPr>
      <w:r w:rsidRPr="00434812">
        <w:rPr>
          <w:b/>
          <w:i/>
          <w:color w:val="008000"/>
          <w:sz w:val="24"/>
          <w:szCs w:val="24"/>
          <w:lang w:val="lv-LV"/>
        </w:rPr>
        <w:t>No 4 punktiem, kurus iespējams iegūt izvēles kritēriju jomā šajā kategorijā, minimālais punktu skaits ir 1 (1/4).</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785"/>
        <w:gridCol w:w="957"/>
        <w:gridCol w:w="1018"/>
        <w:gridCol w:w="3581"/>
      </w:tblGrid>
      <w:tr w:rsidR="005C43AA" w:rsidRPr="00434812" w:rsidTr="00D91BFE">
        <w:trPr>
          <w:tblHeader/>
        </w:trPr>
        <w:tc>
          <w:tcPr>
            <w:tcW w:w="0" w:type="auto"/>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2785" w:type="dxa"/>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957" w:type="dxa"/>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1018" w:type="dxa"/>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3581" w:type="dxa"/>
            <w:shd w:val="clear" w:color="auto" w:fill="CCFFCC"/>
            <w:vAlign w:val="center"/>
          </w:tcPr>
          <w:p w:rsidR="005C43AA" w:rsidRPr="00434812" w:rsidRDefault="005C43AA" w:rsidP="000E5FFD">
            <w:pPr>
              <w:jc w:val="center"/>
              <w:rPr>
                <w:b/>
                <w:lang w:val="lv-LV"/>
              </w:rPr>
            </w:pPr>
            <w:r w:rsidRPr="00434812">
              <w:rPr>
                <w:b/>
                <w:sz w:val="24"/>
                <w:szCs w:val="24"/>
                <w:lang w:val="lv-LV"/>
              </w:rPr>
              <w:t>Kritērija piemērošanas prasības</w:t>
            </w:r>
          </w:p>
        </w:tc>
      </w:tr>
      <w:tr w:rsidR="005C43AA" w:rsidRPr="00434812" w:rsidTr="00D91BFE">
        <w:tc>
          <w:tcPr>
            <w:tcW w:w="8897" w:type="dxa"/>
            <w:gridSpan w:val="5"/>
          </w:tcPr>
          <w:p w:rsidR="005C43AA" w:rsidRPr="00434812" w:rsidRDefault="005C43AA" w:rsidP="000E5FFD">
            <w:pPr>
              <w:ind w:right="-143"/>
              <w:rPr>
                <w:i/>
                <w:sz w:val="24"/>
                <w:szCs w:val="24"/>
                <w:lang w:val="lv-LV"/>
              </w:rPr>
            </w:pPr>
            <w:r w:rsidRPr="00434812">
              <w:rPr>
                <w:b/>
                <w:i/>
                <w:sz w:val="24"/>
                <w:szCs w:val="24"/>
                <w:lang w:val="lv-LV"/>
              </w:rPr>
              <w:t xml:space="preserve">(O) Obligātie kritēriji </w:t>
            </w:r>
          </w:p>
        </w:tc>
      </w:tr>
      <w:tr w:rsidR="005C43AA" w:rsidRPr="00434812" w:rsidTr="00D91BFE">
        <w:tc>
          <w:tcPr>
            <w:tcW w:w="0" w:type="auto"/>
            <w:vAlign w:val="center"/>
          </w:tcPr>
          <w:p w:rsidR="005C43AA" w:rsidRPr="00434812" w:rsidRDefault="005C43AA" w:rsidP="000E5FFD">
            <w:pPr>
              <w:rPr>
                <w:b/>
                <w:sz w:val="24"/>
                <w:szCs w:val="24"/>
                <w:lang w:val="lv-LV"/>
              </w:rPr>
            </w:pPr>
            <w:r w:rsidRPr="00434812">
              <w:rPr>
                <w:b/>
                <w:sz w:val="24"/>
                <w:szCs w:val="24"/>
                <w:lang w:val="lv-LV"/>
              </w:rPr>
              <w:t xml:space="preserve">1. </w:t>
            </w:r>
          </w:p>
        </w:tc>
        <w:tc>
          <w:tcPr>
            <w:tcW w:w="2785" w:type="dxa"/>
          </w:tcPr>
          <w:p w:rsidR="005C43AA" w:rsidRPr="00434812" w:rsidRDefault="005C43AA" w:rsidP="000105B0">
            <w:pPr>
              <w:pStyle w:val="Heading4"/>
              <w:numPr>
                <w:ilvl w:val="0"/>
                <w:numId w:val="0"/>
              </w:numPr>
              <w:spacing w:before="0" w:after="0"/>
              <w:rPr>
                <w:sz w:val="22"/>
                <w:szCs w:val="22"/>
                <w:lang w:val="lv-LV"/>
              </w:rPr>
            </w:pPr>
            <w:r w:rsidRPr="00434812">
              <w:rPr>
                <w:sz w:val="22"/>
                <w:szCs w:val="22"/>
                <w:lang w:val="lv-LV"/>
              </w:rPr>
              <w:t>Uzņēmuma saimniekam</w:t>
            </w:r>
            <w:r>
              <w:rPr>
                <w:sz w:val="22"/>
                <w:szCs w:val="22"/>
                <w:lang w:val="lv-LV"/>
              </w:rPr>
              <w:t>/vadītājam</w:t>
            </w:r>
            <w:r w:rsidRPr="00434812">
              <w:rPr>
                <w:sz w:val="22"/>
                <w:szCs w:val="22"/>
                <w:lang w:val="lv-LV"/>
              </w:rPr>
              <w:t xml:space="preserve"> ir stratēģisks redzējums par sava uzņēmuma vietu un lomu novada un tuvākās apkaimes vides resursu un dabas daudzveidības saglabāšanā.</w:t>
            </w:r>
          </w:p>
        </w:tc>
        <w:tc>
          <w:tcPr>
            <w:tcW w:w="957" w:type="dxa"/>
            <w:vAlign w:val="center"/>
          </w:tcPr>
          <w:p w:rsidR="005C43AA" w:rsidRPr="00434812" w:rsidRDefault="005C43AA" w:rsidP="000E5FFD">
            <w:pPr>
              <w:jc w:val="center"/>
              <w:rPr>
                <w:sz w:val="24"/>
                <w:szCs w:val="24"/>
                <w:lang w:val="lv-LV"/>
              </w:rPr>
            </w:pPr>
            <w:r w:rsidRPr="00434812">
              <w:rPr>
                <w:sz w:val="24"/>
                <w:szCs w:val="24"/>
                <w:lang w:val="lv-LV"/>
              </w:rPr>
              <w:t>X</w:t>
            </w:r>
          </w:p>
        </w:tc>
        <w:tc>
          <w:tcPr>
            <w:tcW w:w="1018" w:type="dxa"/>
          </w:tcPr>
          <w:p w:rsidR="005C43AA" w:rsidRPr="00434812" w:rsidRDefault="005C43AA" w:rsidP="000E5FFD">
            <w:pPr>
              <w:rPr>
                <w:lang w:val="lv-LV"/>
              </w:rPr>
            </w:pPr>
          </w:p>
        </w:tc>
        <w:tc>
          <w:tcPr>
            <w:tcW w:w="3581" w:type="dxa"/>
          </w:tcPr>
          <w:p w:rsidR="005C43AA" w:rsidRPr="00434812" w:rsidRDefault="005C43AA" w:rsidP="000105B0">
            <w:pPr>
              <w:numPr>
                <w:ilvl w:val="0"/>
                <w:numId w:val="1"/>
              </w:numPr>
              <w:ind w:left="318" w:right="-143" w:hanging="284"/>
              <w:rPr>
                <w:sz w:val="22"/>
                <w:szCs w:val="22"/>
                <w:lang w:val="lv-LV"/>
              </w:rPr>
            </w:pPr>
            <w:r w:rsidRPr="00434812">
              <w:rPr>
                <w:sz w:val="22"/>
                <w:szCs w:val="22"/>
                <w:lang w:val="lv-LV"/>
              </w:rPr>
              <w:t xml:space="preserve">Vīzija ir skaidri un saprotami noformulēta (rakstiski vai mutiski, brīvā formātā) un </w:t>
            </w:r>
            <w:r>
              <w:rPr>
                <w:sz w:val="22"/>
                <w:szCs w:val="22"/>
                <w:lang w:val="lv-LV"/>
              </w:rPr>
              <w:t>saimnieks</w:t>
            </w:r>
            <w:r w:rsidRPr="00434812">
              <w:rPr>
                <w:sz w:val="22"/>
                <w:szCs w:val="22"/>
                <w:lang w:val="lv-LV"/>
              </w:rPr>
              <w:t>/vadītājs var to saprotami izklāstīt auditoram apsekojuma laikā;</w:t>
            </w:r>
          </w:p>
          <w:p w:rsidR="005C43AA" w:rsidRPr="00434812" w:rsidRDefault="005C43AA" w:rsidP="000105B0">
            <w:pPr>
              <w:numPr>
                <w:ilvl w:val="0"/>
                <w:numId w:val="1"/>
              </w:numPr>
              <w:ind w:left="318" w:right="-143" w:hanging="284"/>
              <w:rPr>
                <w:sz w:val="22"/>
                <w:szCs w:val="22"/>
                <w:lang w:val="lv-LV"/>
              </w:rPr>
            </w:pPr>
            <w:r w:rsidRPr="00434812">
              <w:rPr>
                <w:sz w:val="22"/>
                <w:szCs w:val="22"/>
                <w:lang w:val="lv-LV"/>
              </w:rPr>
              <w:t>Vīzija ir saistīta ar</w:t>
            </w:r>
            <w:r>
              <w:rPr>
                <w:sz w:val="22"/>
                <w:szCs w:val="22"/>
                <w:lang w:val="lv-LV"/>
              </w:rPr>
              <w:t xml:space="preserve"> visām</w:t>
            </w:r>
            <w:r w:rsidRPr="00434812">
              <w:rPr>
                <w:sz w:val="22"/>
                <w:szCs w:val="22"/>
                <w:lang w:val="lv-LV"/>
              </w:rPr>
              <w:t xml:space="preserve"> Zaļā sertifikāta jomām.</w:t>
            </w:r>
          </w:p>
        </w:tc>
      </w:tr>
      <w:tr w:rsidR="005C43AA" w:rsidRPr="00434812" w:rsidTr="008A4700">
        <w:tc>
          <w:tcPr>
            <w:tcW w:w="0" w:type="auto"/>
            <w:vAlign w:val="center"/>
          </w:tcPr>
          <w:p w:rsidR="005C43AA" w:rsidRPr="00434812" w:rsidRDefault="005C43AA" w:rsidP="008A4700">
            <w:pPr>
              <w:rPr>
                <w:b/>
                <w:sz w:val="24"/>
                <w:szCs w:val="24"/>
                <w:lang w:val="lv-LV"/>
              </w:rPr>
            </w:pPr>
            <w:r w:rsidRPr="00434812">
              <w:rPr>
                <w:b/>
                <w:sz w:val="24"/>
                <w:szCs w:val="24"/>
                <w:lang w:val="lv-LV"/>
              </w:rPr>
              <w:t xml:space="preserve">2. </w:t>
            </w:r>
          </w:p>
        </w:tc>
        <w:tc>
          <w:tcPr>
            <w:tcW w:w="2785" w:type="dxa"/>
            <w:vAlign w:val="center"/>
          </w:tcPr>
          <w:p w:rsidR="005C43AA" w:rsidRPr="00434812" w:rsidRDefault="005C43AA" w:rsidP="008A4700">
            <w:pPr>
              <w:pStyle w:val="Subtitle"/>
              <w:spacing w:after="0"/>
              <w:jc w:val="left"/>
              <w:rPr>
                <w:rFonts w:ascii="Times New Roman" w:hAnsi="Times New Roman"/>
                <w:b/>
                <w:sz w:val="22"/>
                <w:szCs w:val="22"/>
                <w:lang w:val="lv-LV"/>
              </w:rPr>
            </w:pPr>
            <w:r w:rsidRPr="00434812">
              <w:rPr>
                <w:rFonts w:ascii="Times New Roman" w:hAnsi="Times New Roman"/>
                <w:b/>
                <w:sz w:val="22"/>
                <w:szCs w:val="22"/>
                <w:lang w:val="lv-LV"/>
              </w:rPr>
              <w:t>Uzņēmumā ir persona, kas atbildīga par vides risinājumiem.</w:t>
            </w:r>
          </w:p>
          <w:p w:rsidR="005C43AA" w:rsidRPr="00434812" w:rsidRDefault="005C43AA" w:rsidP="008A4700">
            <w:pPr>
              <w:rPr>
                <w:b/>
                <w:sz w:val="22"/>
                <w:szCs w:val="22"/>
                <w:lang w:val="lv-LV"/>
              </w:rPr>
            </w:pPr>
          </w:p>
        </w:tc>
        <w:tc>
          <w:tcPr>
            <w:tcW w:w="957" w:type="dxa"/>
            <w:vAlign w:val="center"/>
          </w:tcPr>
          <w:p w:rsidR="005C43AA" w:rsidRPr="00434812" w:rsidRDefault="005C43AA" w:rsidP="008A4700">
            <w:pPr>
              <w:jc w:val="center"/>
              <w:rPr>
                <w:sz w:val="24"/>
                <w:szCs w:val="24"/>
                <w:lang w:val="lv-LV"/>
              </w:rPr>
            </w:pPr>
            <w:r w:rsidRPr="00434812">
              <w:rPr>
                <w:sz w:val="24"/>
                <w:szCs w:val="24"/>
                <w:lang w:val="lv-LV"/>
              </w:rPr>
              <w:t>X</w:t>
            </w:r>
          </w:p>
        </w:tc>
        <w:tc>
          <w:tcPr>
            <w:tcW w:w="1018" w:type="dxa"/>
          </w:tcPr>
          <w:p w:rsidR="005C43AA" w:rsidRPr="00434812" w:rsidRDefault="005C43AA" w:rsidP="008A4700">
            <w:pPr>
              <w:rPr>
                <w:lang w:val="lv-LV"/>
              </w:rPr>
            </w:pPr>
          </w:p>
        </w:tc>
        <w:tc>
          <w:tcPr>
            <w:tcW w:w="3581" w:type="dxa"/>
          </w:tcPr>
          <w:p w:rsidR="005C43AA" w:rsidRPr="00434812" w:rsidRDefault="005C43AA" w:rsidP="008A4700">
            <w:pPr>
              <w:numPr>
                <w:ilvl w:val="1"/>
                <w:numId w:val="12"/>
              </w:numPr>
              <w:ind w:left="357" w:right="-142" w:hanging="357"/>
              <w:rPr>
                <w:sz w:val="22"/>
                <w:szCs w:val="22"/>
                <w:lang w:val="lv-LV"/>
              </w:rPr>
            </w:pPr>
            <w:r w:rsidRPr="00434812">
              <w:rPr>
                <w:sz w:val="22"/>
                <w:szCs w:val="22"/>
                <w:lang w:val="lv-LV"/>
              </w:rPr>
              <w:t>Tā pārzina ar Zaļo sertifikātu saistītās jomas, nolikumu, kritērijus u.c. dokumentāciju;</w:t>
            </w:r>
          </w:p>
          <w:p w:rsidR="005C43AA" w:rsidRPr="00434812" w:rsidRDefault="005C43AA" w:rsidP="008A4700">
            <w:pPr>
              <w:numPr>
                <w:ilvl w:val="1"/>
                <w:numId w:val="12"/>
              </w:numPr>
              <w:ind w:left="357" w:right="-142" w:hanging="357"/>
              <w:rPr>
                <w:sz w:val="22"/>
                <w:szCs w:val="22"/>
                <w:lang w:val="lv-LV"/>
              </w:rPr>
            </w:pPr>
            <w:r w:rsidRPr="00434812">
              <w:rPr>
                <w:sz w:val="22"/>
                <w:szCs w:val="22"/>
                <w:lang w:val="lv-LV"/>
              </w:rPr>
              <w:t>Apsekojuma laikā minētā persona tiekas ar auditoru un argumentēti iepazīstina ar uzņēmuma darbību.</w:t>
            </w:r>
          </w:p>
        </w:tc>
      </w:tr>
      <w:tr w:rsidR="005C43AA" w:rsidRPr="00434812" w:rsidTr="0099302A">
        <w:tc>
          <w:tcPr>
            <w:tcW w:w="0" w:type="auto"/>
            <w:vAlign w:val="center"/>
          </w:tcPr>
          <w:p w:rsidR="005C43AA" w:rsidRPr="00434812" w:rsidRDefault="005C43AA" w:rsidP="0099302A">
            <w:pPr>
              <w:rPr>
                <w:b/>
                <w:sz w:val="24"/>
                <w:szCs w:val="24"/>
                <w:lang w:val="lv-LV"/>
              </w:rPr>
            </w:pPr>
            <w:r>
              <w:rPr>
                <w:b/>
                <w:sz w:val="24"/>
                <w:szCs w:val="24"/>
                <w:lang w:val="lv-LV"/>
              </w:rPr>
              <w:t>3</w:t>
            </w:r>
            <w:r w:rsidRPr="00434812">
              <w:rPr>
                <w:b/>
                <w:sz w:val="24"/>
                <w:szCs w:val="24"/>
                <w:lang w:val="lv-LV"/>
              </w:rPr>
              <w:t xml:space="preserve">. </w:t>
            </w:r>
          </w:p>
        </w:tc>
        <w:tc>
          <w:tcPr>
            <w:tcW w:w="2785" w:type="dxa"/>
            <w:vAlign w:val="center"/>
          </w:tcPr>
          <w:p w:rsidR="005C43AA" w:rsidRPr="00434812" w:rsidRDefault="005C43AA" w:rsidP="0099302A">
            <w:pPr>
              <w:pStyle w:val="Subtitle"/>
              <w:spacing w:after="0"/>
              <w:jc w:val="left"/>
              <w:rPr>
                <w:rFonts w:ascii="Times New Roman" w:hAnsi="Times New Roman"/>
                <w:b/>
                <w:sz w:val="22"/>
                <w:szCs w:val="22"/>
                <w:lang w:val="lv-LV"/>
              </w:rPr>
            </w:pPr>
            <w:r>
              <w:rPr>
                <w:rFonts w:ascii="Times New Roman" w:hAnsi="Times New Roman"/>
                <w:b/>
                <w:sz w:val="22"/>
                <w:szCs w:val="22"/>
                <w:lang w:val="lv-LV"/>
              </w:rPr>
              <w:t>Klientiem izmantojamās ēkas un telpas atbilst Latvijas Būvnormatīvos noteiktajam prasībām.</w:t>
            </w:r>
          </w:p>
          <w:p w:rsidR="005C43AA" w:rsidRPr="00434812" w:rsidRDefault="005C43AA" w:rsidP="0099302A">
            <w:pPr>
              <w:rPr>
                <w:b/>
                <w:sz w:val="22"/>
                <w:szCs w:val="22"/>
                <w:lang w:val="lv-LV"/>
              </w:rPr>
            </w:pPr>
          </w:p>
        </w:tc>
        <w:tc>
          <w:tcPr>
            <w:tcW w:w="957" w:type="dxa"/>
            <w:vAlign w:val="center"/>
          </w:tcPr>
          <w:p w:rsidR="005C43AA" w:rsidRPr="00434812" w:rsidRDefault="005C43AA" w:rsidP="0099302A">
            <w:pPr>
              <w:jc w:val="center"/>
              <w:rPr>
                <w:sz w:val="24"/>
                <w:szCs w:val="24"/>
                <w:lang w:val="lv-LV"/>
              </w:rPr>
            </w:pPr>
            <w:r w:rsidRPr="00434812">
              <w:rPr>
                <w:sz w:val="24"/>
                <w:szCs w:val="24"/>
                <w:lang w:val="lv-LV"/>
              </w:rPr>
              <w:t>X</w:t>
            </w:r>
          </w:p>
        </w:tc>
        <w:tc>
          <w:tcPr>
            <w:tcW w:w="1018" w:type="dxa"/>
          </w:tcPr>
          <w:p w:rsidR="005C43AA" w:rsidRPr="00434812" w:rsidRDefault="005C43AA" w:rsidP="0099302A">
            <w:pPr>
              <w:rPr>
                <w:lang w:val="lv-LV"/>
              </w:rPr>
            </w:pPr>
          </w:p>
        </w:tc>
        <w:tc>
          <w:tcPr>
            <w:tcW w:w="3581" w:type="dxa"/>
          </w:tcPr>
          <w:p w:rsidR="005C43AA" w:rsidRDefault="005C43AA" w:rsidP="0099302A">
            <w:pPr>
              <w:numPr>
                <w:ilvl w:val="1"/>
                <w:numId w:val="12"/>
              </w:numPr>
              <w:ind w:left="357" w:right="-142" w:hanging="357"/>
              <w:rPr>
                <w:sz w:val="22"/>
                <w:szCs w:val="22"/>
                <w:lang w:val="lv-LV"/>
              </w:rPr>
            </w:pPr>
            <w:r>
              <w:rPr>
                <w:sz w:val="22"/>
                <w:szCs w:val="22"/>
                <w:lang w:val="lv-LV"/>
              </w:rPr>
              <w:t>Kritērijs attiecas uz ēku konstrukcijām, infrastruktūru (ūdensvads, siltumapgāde, ventilācija, elektroinstalācijas u.c.);</w:t>
            </w:r>
          </w:p>
          <w:p w:rsidR="005C43AA" w:rsidRPr="00434812" w:rsidRDefault="005C43AA" w:rsidP="0099302A">
            <w:pPr>
              <w:numPr>
                <w:ilvl w:val="1"/>
                <w:numId w:val="12"/>
              </w:numPr>
              <w:ind w:left="357" w:right="-142" w:hanging="357"/>
              <w:rPr>
                <w:sz w:val="22"/>
                <w:szCs w:val="22"/>
                <w:lang w:val="lv-LV"/>
              </w:rPr>
            </w:pPr>
            <w:r>
              <w:rPr>
                <w:sz w:val="22"/>
                <w:szCs w:val="22"/>
                <w:lang w:val="lv-LV"/>
              </w:rPr>
              <w:t>Ēku konstrukcijas atbilst sākotnējam projektam;</w:t>
            </w:r>
          </w:p>
          <w:p w:rsidR="005C43AA" w:rsidRPr="00434812" w:rsidRDefault="005C43AA" w:rsidP="0099302A">
            <w:pPr>
              <w:numPr>
                <w:ilvl w:val="1"/>
                <w:numId w:val="12"/>
              </w:numPr>
              <w:ind w:left="357" w:right="-142" w:hanging="357"/>
              <w:rPr>
                <w:sz w:val="22"/>
                <w:szCs w:val="22"/>
                <w:lang w:val="lv-LV"/>
              </w:rPr>
            </w:pPr>
            <w:r>
              <w:rPr>
                <w:sz w:val="22"/>
                <w:szCs w:val="22"/>
                <w:lang w:val="lv-LV"/>
              </w:rPr>
              <w:t>Auditoram ir iespēja pārliecināties par kritērija izpildi</w:t>
            </w:r>
            <w:r w:rsidRPr="00434812">
              <w:rPr>
                <w:sz w:val="22"/>
                <w:szCs w:val="22"/>
                <w:lang w:val="lv-LV"/>
              </w:rPr>
              <w:t>.</w:t>
            </w:r>
          </w:p>
        </w:tc>
      </w:tr>
      <w:tr w:rsidR="005C43AA" w:rsidRPr="00434812" w:rsidTr="00D91BFE">
        <w:tc>
          <w:tcPr>
            <w:tcW w:w="0" w:type="auto"/>
            <w:vAlign w:val="center"/>
          </w:tcPr>
          <w:p w:rsidR="005C43AA" w:rsidRPr="00434812" w:rsidRDefault="005C43AA" w:rsidP="000E5FFD">
            <w:pPr>
              <w:rPr>
                <w:b/>
                <w:sz w:val="24"/>
                <w:szCs w:val="24"/>
                <w:lang w:val="lv-LV"/>
              </w:rPr>
            </w:pPr>
            <w:r>
              <w:rPr>
                <w:b/>
                <w:sz w:val="24"/>
                <w:szCs w:val="24"/>
                <w:lang w:val="lv-LV"/>
              </w:rPr>
              <w:t>3</w:t>
            </w:r>
            <w:r w:rsidRPr="00434812">
              <w:rPr>
                <w:b/>
                <w:sz w:val="24"/>
                <w:szCs w:val="24"/>
                <w:lang w:val="lv-LV"/>
              </w:rPr>
              <w:t xml:space="preserve">. </w:t>
            </w:r>
          </w:p>
        </w:tc>
        <w:tc>
          <w:tcPr>
            <w:tcW w:w="2785" w:type="dxa"/>
            <w:vAlign w:val="center"/>
          </w:tcPr>
          <w:p w:rsidR="005C43AA" w:rsidRPr="00434812" w:rsidRDefault="005C43AA" w:rsidP="000E5FFD">
            <w:pPr>
              <w:pStyle w:val="Subtitle"/>
              <w:spacing w:after="0"/>
              <w:jc w:val="left"/>
              <w:rPr>
                <w:rFonts w:ascii="Times New Roman" w:hAnsi="Times New Roman"/>
                <w:b/>
                <w:sz w:val="22"/>
                <w:szCs w:val="22"/>
                <w:lang w:val="lv-LV"/>
              </w:rPr>
            </w:pPr>
            <w:r>
              <w:rPr>
                <w:rFonts w:ascii="Times New Roman" w:hAnsi="Times New Roman"/>
                <w:b/>
                <w:sz w:val="22"/>
                <w:szCs w:val="22"/>
                <w:lang w:val="lv-LV"/>
              </w:rPr>
              <w:t>Tūristu mītne atbilst „Lauku ceļotāja” minimālajām kvalitātes prasībām.</w:t>
            </w:r>
          </w:p>
          <w:p w:rsidR="005C43AA" w:rsidRPr="00434812" w:rsidRDefault="005C43AA" w:rsidP="000E5FFD">
            <w:pPr>
              <w:rPr>
                <w:b/>
                <w:sz w:val="22"/>
                <w:szCs w:val="22"/>
                <w:lang w:val="lv-LV"/>
              </w:rPr>
            </w:pPr>
          </w:p>
        </w:tc>
        <w:tc>
          <w:tcPr>
            <w:tcW w:w="957" w:type="dxa"/>
            <w:vAlign w:val="center"/>
          </w:tcPr>
          <w:p w:rsidR="005C43AA" w:rsidRPr="00434812" w:rsidRDefault="005C43AA" w:rsidP="000E5FFD">
            <w:pPr>
              <w:jc w:val="center"/>
              <w:rPr>
                <w:sz w:val="24"/>
                <w:szCs w:val="24"/>
                <w:lang w:val="lv-LV"/>
              </w:rPr>
            </w:pPr>
            <w:r w:rsidRPr="00434812">
              <w:rPr>
                <w:sz w:val="24"/>
                <w:szCs w:val="24"/>
                <w:lang w:val="lv-LV"/>
              </w:rPr>
              <w:t>X</w:t>
            </w:r>
          </w:p>
        </w:tc>
        <w:tc>
          <w:tcPr>
            <w:tcW w:w="1018" w:type="dxa"/>
          </w:tcPr>
          <w:p w:rsidR="005C43AA" w:rsidRPr="00434812" w:rsidRDefault="005C43AA" w:rsidP="000E5FFD">
            <w:pPr>
              <w:rPr>
                <w:lang w:val="lv-LV"/>
              </w:rPr>
            </w:pPr>
          </w:p>
        </w:tc>
        <w:tc>
          <w:tcPr>
            <w:tcW w:w="3581" w:type="dxa"/>
          </w:tcPr>
          <w:p w:rsidR="005C43AA" w:rsidRDefault="005C43AA" w:rsidP="000105B0">
            <w:pPr>
              <w:numPr>
                <w:ilvl w:val="1"/>
                <w:numId w:val="12"/>
              </w:numPr>
              <w:ind w:left="357" w:right="-142" w:hanging="357"/>
              <w:rPr>
                <w:sz w:val="22"/>
                <w:szCs w:val="22"/>
                <w:lang w:val="lv-LV"/>
              </w:rPr>
            </w:pPr>
            <w:r>
              <w:rPr>
                <w:sz w:val="22"/>
                <w:szCs w:val="22"/>
                <w:lang w:val="lv-LV"/>
              </w:rPr>
              <w:t xml:space="preserve">Prasības: </w:t>
            </w:r>
          </w:p>
          <w:p w:rsidR="005C43AA" w:rsidRDefault="005C43AA" w:rsidP="007C3B02">
            <w:hyperlink r:id="rId5" w:history="1">
              <w:r>
                <w:rPr>
                  <w:rStyle w:val="Hyperlink"/>
                </w:rPr>
                <w:t>http://www.celotajs.lv/cont/prof/quality</w:t>
              </w:r>
            </w:hyperlink>
          </w:p>
          <w:p w:rsidR="005C43AA" w:rsidRPr="00434812" w:rsidRDefault="005C43AA" w:rsidP="007C3B02">
            <w:pPr>
              <w:ind w:left="357" w:right="-142"/>
              <w:rPr>
                <w:sz w:val="22"/>
                <w:szCs w:val="22"/>
                <w:lang w:val="lv-LV"/>
              </w:rPr>
            </w:pPr>
          </w:p>
        </w:tc>
      </w:tr>
      <w:tr w:rsidR="005C43AA" w:rsidRPr="00434812" w:rsidTr="00D91BFE">
        <w:tc>
          <w:tcPr>
            <w:tcW w:w="8897" w:type="dxa"/>
            <w:gridSpan w:val="5"/>
          </w:tcPr>
          <w:p w:rsidR="005C43AA" w:rsidRPr="00434812" w:rsidRDefault="005C43AA" w:rsidP="000E5FFD">
            <w:pPr>
              <w:pStyle w:val="BodyText"/>
              <w:spacing w:after="0"/>
              <w:ind w:right="-143"/>
              <w:rPr>
                <w:b/>
                <w:i/>
                <w:color w:val="008000"/>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 xml:space="preserve">Izvēles kritēriji </w:t>
            </w:r>
          </w:p>
        </w:tc>
      </w:tr>
      <w:tr w:rsidR="005C43AA" w:rsidRPr="00434812" w:rsidTr="00D91BFE">
        <w:tc>
          <w:tcPr>
            <w:tcW w:w="0" w:type="auto"/>
            <w:vAlign w:val="center"/>
          </w:tcPr>
          <w:p w:rsidR="005C43AA" w:rsidRPr="00434812" w:rsidRDefault="005C43AA" w:rsidP="000E5FFD">
            <w:pPr>
              <w:rPr>
                <w:b/>
                <w:sz w:val="24"/>
                <w:szCs w:val="24"/>
                <w:lang w:val="lv-LV"/>
              </w:rPr>
            </w:pPr>
            <w:r>
              <w:rPr>
                <w:b/>
                <w:sz w:val="24"/>
                <w:szCs w:val="24"/>
                <w:lang w:val="lv-LV"/>
              </w:rPr>
              <w:t>4</w:t>
            </w:r>
            <w:r w:rsidRPr="00434812">
              <w:rPr>
                <w:b/>
                <w:sz w:val="24"/>
                <w:szCs w:val="24"/>
                <w:lang w:val="lv-LV"/>
              </w:rPr>
              <w:t xml:space="preserve">. </w:t>
            </w:r>
          </w:p>
        </w:tc>
        <w:tc>
          <w:tcPr>
            <w:tcW w:w="2785" w:type="dxa"/>
            <w:vAlign w:val="center"/>
          </w:tcPr>
          <w:p w:rsidR="005C43AA" w:rsidRPr="00434812" w:rsidRDefault="005C43AA" w:rsidP="000105B0">
            <w:pPr>
              <w:pStyle w:val="Subtitle"/>
              <w:spacing w:after="0"/>
              <w:jc w:val="left"/>
              <w:rPr>
                <w:rFonts w:ascii="Times New Roman" w:hAnsi="Times New Roman"/>
                <w:b/>
                <w:sz w:val="22"/>
                <w:szCs w:val="22"/>
                <w:lang w:val="lv-LV"/>
              </w:rPr>
            </w:pPr>
            <w:r w:rsidRPr="00434812">
              <w:rPr>
                <w:rFonts w:ascii="Times New Roman" w:hAnsi="Times New Roman"/>
                <w:b/>
                <w:sz w:val="22"/>
                <w:szCs w:val="22"/>
                <w:lang w:val="lv-LV"/>
              </w:rPr>
              <w:t>Uzņēmuma darbinieki pārzina citas Zaļā sertifikāta (un videi draudzīgas) saimniecības reģionā un sadarbojas ar tām.</w:t>
            </w:r>
          </w:p>
        </w:tc>
        <w:tc>
          <w:tcPr>
            <w:tcW w:w="957" w:type="dxa"/>
            <w:vAlign w:val="center"/>
          </w:tcPr>
          <w:p w:rsidR="005C43AA" w:rsidRPr="00434812" w:rsidRDefault="005C43AA" w:rsidP="000E5FFD">
            <w:pPr>
              <w:jc w:val="center"/>
              <w:rPr>
                <w:sz w:val="24"/>
                <w:szCs w:val="24"/>
                <w:lang w:val="lv-LV"/>
              </w:rPr>
            </w:pPr>
            <w:r w:rsidRPr="00434812">
              <w:rPr>
                <w:sz w:val="24"/>
                <w:szCs w:val="24"/>
                <w:lang w:val="lv-LV"/>
              </w:rPr>
              <w:t>4</w:t>
            </w:r>
          </w:p>
        </w:tc>
        <w:tc>
          <w:tcPr>
            <w:tcW w:w="1018" w:type="dxa"/>
          </w:tcPr>
          <w:p w:rsidR="005C43AA" w:rsidRPr="00434812" w:rsidRDefault="005C43AA" w:rsidP="000E5FFD">
            <w:pPr>
              <w:rPr>
                <w:lang w:val="lv-LV"/>
              </w:rPr>
            </w:pPr>
          </w:p>
        </w:tc>
        <w:tc>
          <w:tcPr>
            <w:tcW w:w="3581" w:type="dxa"/>
          </w:tcPr>
          <w:p w:rsidR="005C43AA" w:rsidRPr="00434812" w:rsidRDefault="005C43AA" w:rsidP="000105B0">
            <w:pPr>
              <w:numPr>
                <w:ilvl w:val="1"/>
                <w:numId w:val="12"/>
              </w:numPr>
              <w:ind w:left="357" w:right="-142" w:hanging="357"/>
              <w:rPr>
                <w:sz w:val="22"/>
                <w:szCs w:val="22"/>
                <w:lang w:val="lv-LV"/>
              </w:rPr>
            </w:pPr>
            <w:r w:rsidRPr="00434812">
              <w:rPr>
                <w:sz w:val="22"/>
                <w:szCs w:val="22"/>
                <w:lang w:val="lv-LV"/>
              </w:rPr>
              <w:t>Uzņēmums iespēju robežās īsteno sadarbību, kas var izpausties kā informācijas apmaiņa, kopīgu produktu/piedāvājuma veidošana, sadarbība projektos, kopējos pasākumos, savstarpēji bartera pakalpojumi, produkcijas (piemēram, zāļu tējas) piedāvājums klientiem u.c.</w:t>
            </w:r>
            <w:r>
              <w:rPr>
                <w:sz w:val="22"/>
                <w:szCs w:val="22"/>
                <w:lang w:val="lv-LV"/>
              </w:rPr>
              <w:t>;</w:t>
            </w:r>
          </w:p>
          <w:p w:rsidR="005C43AA" w:rsidRPr="00434812" w:rsidRDefault="005C43AA" w:rsidP="000105B0">
            <w:pPr>
              <w:numPr>
                <w:ilvl w:val="1"/>
                <w:numId w:val="12"/>
              </w:numPr>
              <w:ind w:left="357" w:right="-142" w:hanging="357"/>
              <w:rPr>
                <w:sz w:val="22"/>
                <w:szCs w:val="22"/>
                <w:lang w:val="lv-LV"/>
              </w:rPr>
            </w:pPr>
            <w:r w:rsidRPr="00434812">
              <w:rPr>
                <w:sz w:val="22"/>
                <w:szCs w:val="22"/>
                <w:lang w:val="lv-LV"/>
              </w:rPr>
              <w:t>Darbinieki pārzina arī citas videi draudzīgos un sertificētos uzņēmumus reģionā (piemēri: Zaļā atslēga, Eiropas puķīte, bioloģiskās saimniecības, Zilā karoga plu</w:t>
            </w:r>
            <w:r>
              <w:rPr>
                <w:sz w:val="22"/>
                <w:szCs w:val="22"/>
                <w:lang w:val="lv-LV"/>
              </w:rPr>
              <w:t>dmales, eko – produktu ražotāji</w:t>
            </w:r>
            <w:r w:rsidRPr="00434812">
              <w:rPr>
                <w:sz w:val="22"/>
                <w:szCs w:val="22"/>
                <w:lang w:val="lv-LV"/>
              </w:rPr>
              <w:t xml:space="preserve"> u.c</w:t>
            </w:r>
            <w:r>
              <w:rPr>
                <w:sz w:val="22"/>
                <w:szCs w:val="22"/>
                <w:lang w:val="lv-LV"/>
              </w:rPr>
              <w:t>.;</w:t>
            </w:r>
          </w:p>
          <w:p w:rsidR="005C43AA" w:rsidRPr="00717AAC" w:rsidRDefault="005C43AA" w:rsidP="00717AAC">
            <w:pPr>
              <w:numPr>
                <w:ilvl w:val="1"/>
                <w:numId w:val="12"/>
              </w:numPr>
              <w:ind w:left="357" w:right="-142" w:hanging="357"/>
              <w:rPr>
                <w:sz w:val="22"/>
                <w:szCs w:val="22"/>
                <w:lang w:val="lv-LV"/>
              </w:rPr>
            </w:pPr>
            <w:r w:rsidRPr="00434812">
              <w:rPr>
                <w:sz w:val="22"/>
                <w:szCs w:val="22"/>
                <w:lang w:val="lv-LV"/>
              </w:rPr>
              <w:t xml:space="preserve">Ja uzņēmums atrodas ĪADT (piemēram – nacionālajā parkā), tas sadarbojas, cenšas </w:t>
            </w:r>
            <w:r>
              <w:rPr>
                <w:sz w:val="22"/>
                <w:szCs w:val="22"/>
                <w:lang w:val="lv-LV"/>
              </w:rPr>
              <w:t>savos izdevumos, mājas lapās un vizītkartēm u.c. minēt, ka atrodas un savus pakalpojumus piedāvā nacionālajā parkā, dabas parkā u.tml.</w:t>
            </w:r>
            <w:r w:rsidRPr="00434812">
              <w:rPr>
                <w:sz w:val="22"/>
                <w:szCs w:val="22"/>
                <w:lang w:val="lv-LV"/>
              </w:rPr>
              <w:t xml:space="preserve"> </w:t>
            </w:r>
          </w:p>
        </w:tc>
      </w:tr>
      <w:tr w:rsidR="005C43AA" w:rsidRPr="00434812" w:rsidTr="00D91BFE">
        <w:tc>
          <w:tcPr>
            <w:tcW w:w="3341" w:type="dxa"/>
            <w:gridSpan w:val="2"/>
            <w:shd w:val="clear" w:color="auto" w:fill="CCFFCC"/>
            <w:vAlign w:val="center"/>
          </w:tcPr>
          <w:p w:rsidR="005C43AA" w:rsidRPr="00434812" w:rsidRDefault="005C43AA" w:rsidP="000E5FFD">
            <w:pPr>
              <w:jc w:val="right"/>
              <w:rPr>
                <w:bCs/>
                <w:sz w:val="24"/>
                <w:szCs w:val="24"/>
                <w:lang w:val="lv-LV"/>
              </w:rPr>
            </w:pPr>
            <w:r w:rsidRPr="00434812">
              <w:rPr>
                <w:b/>
                <w:bCs/>
                <w:sz w:val="28"/>
                <w:szCs w:val="28"/>
                <w:lang w:val="lv-LV"/>
              </w:rPr>
              <w:t>IEGŪTO PUNKTU SUMMA</w:t>
            </w:r>
          </w:p>
        </w:tc>
        <w:tc>
          <w:tcPr>
            <w:tcW w:w="1975" w:type="dxa"/>
            <w:gridSpan w:val="2"/>
            <w:vAlign w:val="center"/>
          </w:tcPr>
          <w:p w:rsidR="005C43AA" w:rsidRPr="00434812" w:rsidRDefault="005C43AA" w:rsidP="000E5FFD">
            <w:pPr>
              <w:rPr>
                <w:lang w:val="lv-LV"/>
              </w:rPr>
            </w:pPr>
          </w:p>
          <w:p w:rsidR="005C43AA" w:rsidRPr="00434812" w:rsidRDefault="005C43AA" w:rsidP="000E5FFD">
            <w:pPr>
              <w:rPr>
                <w:lang w:val="lv-LV"/>
              </w:rPr>
            </w:pPr>
          </w:p>
        </w:tc>
        <w:tc>
          <w:tcPr>
            <w:tcW w:w="3581" w:type="dxa"/>
          </w:tcPr>
          <w:p w:rsidR="005C43AA" w:rsidRPr="00434812" w:rsidRDefault="005C43AA" w:rsidP="000E5FFD">
            <w:pPr>
              <w:pStyle w:val="Subtitle"/>
              <w:ind w:right="-108"/>
              <w:jc w:val="left"/>
              <w:rPr>
                <w:rFonts w:ascii="Times New Roman" w:hAnsi="Times New Roman"/>
                <w:bCs/>
                <w:sz w:val="22"/>
                <w:szCs w:val="22"/>
                <w:lang w:val="lv-LV"/>
              </w:rPr>
            </w:pPr>
          </w:p>
        </w:tc>
      </w:tr>
      <w:tr w:rsidR="005C43AA" w:rsidRPr="00434812" w:rsidTr="00D91BFE">
        <w:tc>
          <w:tcPr>
            <w:tcW w:w="8897" w:type="dxa"/>
            <w:gridSpan w:val="5"/>
            <w:vAlign w:val="center"/>
          </w:tcPr>
          <w:p w:rsidR="005C43AA" w:rsidRPr="00434812" w:rsidRDefault="005C43AA" w:rsidP="000E5FFD">
            <w:pPr>
              <w:pStyle w:val="Subtitle"/>
              <w:ind w:right="-108"/>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0E5FFD">
            <w:pPr>
              <w:pStyle w:val="Subtitle"/>
              <w:ind w:right="-108"/>
              <w:jc w:val="left"/>
              <w:rPr>
                <w:rFonts w:ascii="Times New Roman" w:hAnsi="Times New Roman"/>
                <w:b/>
                <w:bCs/>
                <w:sz w:val="22"/>
                <w:szCs w:val="22"/>
                <w:lang w:val="lv-LV"/>
              </w:rPr>
            </w:pPr>
          </w:p>
          <w:p w:rsidR="005C43AA" w:rsidRPr="00434812" w:rsidRDefault="005C43AA" w:rsidP="000E5FFD">
            <w:pPr>
              <w:pStyle w:val="Subtitle"/>
              <w:ind w:right="-108"/>
              <w:jc w:val="left"/>
              <w:rPr>
                <w:rFonts w:ascii="Times New Roman" w:hAnsi="Times New Roman"/>
                <w:b/>
                <w:bCs/>
                <w:sz w:val="22"/>
                <w:szCs w:val="22"/>
                <w:lang w:val="lv-LV"/>
              </w:rPr>
            </w:pPr>
          </w:p>
          <w:p w:rsidR="005C43AA" w:rsidRPr="00434812" w:rsidRDefault="005C43AA" w:rsidP="000E5FFD">
            <w:pPr>
              <w:pStyle w:val="Subtitle"/>
              <w:ind w:right="-108"/>
              <w:jc w:val="left"/>
              <w:rPr>
                <w:rFonts w:ascii="Times New Roman" w:hAnsi="Times New Roman"/>
                <w:b/>
                <w:bCs/>
                <w:sz w:val="22"/>
                <w:szCs w:val="22"/>
                <w:lang w:val="lv-LV"/>
              </w:rPr>
            </w:pPr>
          </w:p>
        </w:tc>
      </w:tr>
    </w:tbl>
    <w:p w:rsidR="005C43AA" w:rsidRPr="00434812" w:rsidRDefault="005C43AA" w:rsidP="000105B0">
      <w:pPr>
        <w:pStyle w:val="BodyText"/>
        <w:spacing w:after="0"/>
        <w:jc w:val="center"/>
        <w:rPr>
          <w:b/>
          <w:sz w:val="28"/>
          <w:szCs w:val="28"/>
          <w:lang w:val="lv-LV"/>
        </w:rPr>
      </w:pPr>
    </w:p>
    <w:p w:rsidR="005C43AA" w:rsidRPr="00434812" w:rsidRDefault="005C43AA" w:rsidP="000105B0">
      <w:pPr>
        <w:pStyle w:val="BodyText"/>
        <w:spacing w:after="0"/>
        <w:jc w:val="center"/>
        <w:rPr>
          <w:b/>
          <w:sz w:val="28"/>
          <w:szCs w:val="28"/>
          <w:lang w:val="lv-LV"/>
        </w:rPr>
      </w:pPr>
      <w:r w:rsidRPr="00434812">
        <w:rPr>
          <w:b/>
          <w:sz w:val="28"/>
          <w:szCs w:val="28"/>
          <w:lang w:val="lv-LV"/>
        </w:rPr>
        <w:t>II Enerģijas resursu racionāla izmantošana</w:t>
      </w:r>
    </w:p>
    <w:p w:rsidR="005C43AA" w:rsidRPr="00434812" w:rsidRDefault="005C43AA" w:rsidP="000105B0">
      <w:pPr>
        <w:pStyle w:val="Subtitle"/>
        <w:spacing w:after="120"/>
        <w:jc w:val="both"/>
        <w:rPr>
          <w:rFonts w:ascii="Times New Roman" w:hAnsi="Times New Roman"/>
          <w:b/>
          <w:i/>
          <w:color w:val="008000"/>
          <w:lang w:val="lv-LV"/>
        </w:rPr>
      </w:pPr>
      <w:r w:rsidRPr="00434812">
        <w:rPr>
          <w:rFonts w:ascii="Times New Roman" w:hAnsi="Times New Roman"/>
          <w:b/>
          <w:i/>
          <w:color w:val="008000"/>
          <w:lang w:val="lv-LV"/>
        </w:rPr>
        <w:t>No 1</w:t>
      </w:r>
      <w:r>
        <w:rPr>
          <w:rFonts w:ascii="Times New Roman" w:hAnsi="Times New Roman"/>
          <w:b/>
          <w:i/>
          <w:color w:val="008000"/>
          <w:lang w:val="lv-LV"/>
        </w:rPr>
        <w:t>2</w:t>
      </w:r>
      <w:r w:rsidRPr="00434812">
        <w:rPr>
          <w:rFonts w:ascii="Times New Roman" w:hAnsi="Times New Roman"/>
          <w:b/>
          <w:i/>
          <w:color w:val="008000"/>
          <w:lang w:val="lv-LV"/>
        </w:rPr>
        <w:t xml:space="preserve"> punktiem, kurus iespējams iegūt izvēles kritēriju jomā šajā kategorijā, minimālais punktu skaits ir </w:t>
      </w:r>
      <w:r>
        <w:rPr>
          <w:rFonts w:ascii="Times New Roman" w:hAnsi="Times New Roman"/>
          <w:b/>
          <w:i/>
          <w:color w:val="008000"/>
          <w:lang w:val="lv-LV"/>
        </w:rPr>
        <w:t>4</w:t>
      </w:r>
      <w:r w:rsidRPr="00434812">
        <w:rPr>
          <w:rFonts w:ascii="Times New Roman" w:hAnsi="Times New Roman"/>
          <w:b/>
          <w:i/>
          <w:color w:val="008000"/>
          <w:lang w:val="lv-LV"/>
        </w:rPr>
        <w:t xml:space="preserve"> (</w:t>
      </w:r>
      <w:r>
        <w:rPr>
          <w:rFonts w:ascii="Times New Roman" w:hAnsi="Times New Roman"/>
          <w:b/>
          <w:i/>
          <w:color w:val="008000"/>
          <w:lang w:val="lv-LV"/>
        </w:rPr>
        <w:t>4</w:t>
      </w:r>
      <w:r w:rsidRPr="00434812">
        <w:rPr>
          <w:rFonts w:ascii="Times New Roman" w:hAnsi="Times New Roman"/>
          <w:b/>
          <w:i/>
          <w:color w:val="008000"/>
          <w:lang w:val="lv-LV"/>
        </w:rPr>
        <w:t>/</w:t>
      </w:r>
      <w:r>
        <w:rPr>
          <w:rFonts w:ascii="Times New Roman" w:hAnsi="Times New Roman"/>
          <w:b/>
          <w:i/>
          <w:color w:val="008000"/>
          <w:lang w:val="lv-LV"/>
        </w:rPr>
        <w:t>9</w:t>
      </w:r>
      <w:r w:rsidRPr="00434812">
        <w:rPr>
          <w:rFonts w:ascii="Times New Roman" w:hAnsi="Times New Roman"/>
          <w:b/>
          <w:i/>
          <w:color w:val="008000"/>
          <w:lang w:val="lv-LV"/>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892"/>
        <w:gridCol w:w="950"/>
        <w:gridCol w:w="990"/>
        <w:gridCol w:w="3509"/>
      </w:tblGrid>
      <w:tr w:rsidR="005C43AA" w:rsidRPr="00434812" w:rsidTr="006B4B66">
        <w:trPr>
          <w:tblHeader/>
        </w:trPr>
        <w:tc>
          <w:tcPr>
            <w:tcW w:w="556" w:type="dxa"/>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2892" w:type="dxa"/>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950" w:type="dxa"/>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990" w:type="dxa"/>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3509" w:type="dxa"/>
            <w:shd w:val="clear" w:color="auto" w:fill="CCFFCC"/>
            <w:vAlign w:val="center"/>
          </w:tcPr>
          <w:p w:rsidR="005C43AA" w:rsidRPr="00434812" w:rsidRDefault="005C43AA" w:rsidP="000E5FFD">
            <w:pPr>
              <w:ind w:right="-143"/>
              <w:jc w:val="center"/>
              <w:rPr>
                <w:b/>
                <w:lang w:val="lv-LV"/>
              </w:rPr>
            </w:pPr>
            <w:r w:rsidRPr="00434812">
              <w:rPr>
                <w:b/>
                <w:sz w:val="24"/>
                <w:szCs w:val="24"/>
                <w:lang w:val="lv-LV"/>
              </w:rPr>
              <w:t>Kritērija piemērošanas prasības</w:t>
            </w:r>
          </w:p>
        </w:tc>
      </w:tr>
      <w:tr w:rsidR="005C43AA" w:rsidRPr="00434812" w:rsidTr="006B4B66">
        <w:tc>
          <w:tcPr>
            <w:tcW w:w="8897" w:type="dxa"/>
            <w:gridSpan w:val="5"/>
          </w:tcPr>
          <w:p w:rsidR="005C43AA" w:rsidRPr="00434812" w:rsidRDefault="005C43AA" w:rsidP="000E5FFD">
            <w:pPr>
              <w:ind w:right="-143"/>
              <w:rPr>
                <w:i/>
                <w:sz w:val="24"/>
                <w:szCs w:val="24"/>
                <w:lang w:val="lv-LV"/>
              </w:rPr>
            </w:pPr>
            <w:r w:rsidRPr="00434812">
              <w:rPr>
                <w:b/>
                <w:i/>
                <w:sz w:val="24"/>
                <w:szCs w:val="24"/>
                <w:lang w:val="lv-LV"/>
              </w:rPr>
              <w:t xml:space="preserve">(O) Obligātie kritēriji </w:t>
            </w:r>
          </w:p>
        </w:tc>
      </w:tr>
      <w:tr w:rsidR="005C43AA" w:rsidRPr="00434812" w:rsidTr="006B4B66">
        <w:tc>
          <w:tcPr>
            <w:tcW w:w="556" w:type="dxa"/>
            <w:vAlign w:val="center"/>
          </w:tcPr>
          <w:p w:rsidR="005C43AA" w:rsidRPr="00434812" w:rsidRDefault="005C43AA" w:rsidP="000E5FFD">
            <w:pPr>
              <w:rPr>
                <w:b/>
                <w:sz w:val="24"/>
                <w:szCs w:val="24"/>
                <w:lang w:val="lv-LV"/>
              </w:rPr>
            </w:pPr>
            <w:r>
              <w:rPr>
                <w:b/>
                <w:sz w:val="24"/>
                <w:szCs w:val="24"/>
                <w:lang w:val="lv-LV"/>
              </w:rPr>
              <w:t>5</w:t>
            </w:r>
            <w:r w:rsidRPr="00434812">
              <w:rPr>
                <w:b/>
                <w:sz w:val="24"/>
                <w:szCs w:val="24"/>
                <w:lang w:val="lv-LV"/>
              </w:rPr>
              <w:t xml:space="preserve">. </w:t>
            </w:r>
          </w:p>
        </w:tc>
        <w:tc>
          <w:tcPr>
            <w:tcW w:w="2892" w:type="dxa"/>
          </w:tcPr>
          <w:p w:rsidR="005C43AA" w:rsidRPr="00434812" w:rsidRDefault="005C43AA" w:rsidP="000E5FFD">
            <w:pPr>
              <w:jc w:val="center"/>
              <w:rPr>
                <w:b/>
                <w:sz w:val="22"/>
                <w:szCs w:val="22"/>
                <w:lang w:val="lv-LV"/>
              </w:rPr>
            </w:pPr>
          </w:p>
          <w:p w:rsidR="005C43AA" w:rsidRPr="00434812" w:rsidRDefault="005C43AA" w:rsidP="000E5FFD">
            <w:pPr>
              <w:pStyle w:val="BodyText"/>
              <w:spacing w:after="0"/>
              <w:rPr>
                <w:b/>
                <w:sz w:val="24"/>
                <w:szCs w:val="24"/>
                <w:lang w:val="lv-LV"/>
              </w:rPr>
            </w:pPr>
            <w:r w:rsidRPr="00434812">
              <w:rPr>
                <w:b/>
                <w:sz w:val="24"/>
                <w:szCs w:val="24"/>
                <w:lang w:val="lv-LV"/>
              </w:rPr>
              <w:t>Regulāri tiek reģistrēts un analizēts uzņēmuma kopējais elektroenerģijas patēriņš.</w:t>
            </w:r>
          </w:p>
          <w:p w:rsidR="005C43AA" w:rsidRPr="00434812" w:rsidRDefault="005C43AA" w:rsidP="000E5FFD">
            <w:pPr>
              <w:rPr>
                <w:b/>
                <w:sz w:val="24"/>
                <w:szCs w:val="24"/>
                <w:lang w:val="lv-LV"/>
              </w:rPr>
            </w:pPr>
          </w:p>
        </w:tc>
        <w:tc>
          <w:tcPr>
            <w:tcW w:w="950" w:type="dxa"/>
            <w:vAlign w:val="center"/>
          </w:tcPr>
          <w:p w:rsidR="005C43AA" w:rsidRPr="00434812" w:rsidRDefault="005C43AA" w:rsidP="000E5FFD">
            <w:pPr>
              <w:jc w:val="center"/>
              <w:rPr>
                <w:lang w:val="lv-LV"/>
              </w:rPr>
            </w:pPr>
            <w:r w:rsidRPr="00434812">
              <w:rPr>
                <w:lang w:val="lv-LV"/>
              </w:rPr>
              <w:t>X</w:t>
            </w:r>
          </w:p>
        </w:tc>
        <w:tc>
          <w:tcPr>
            <w:tcW w:w="990" w:type="dxa"/>
          </w:tcPr>
          <w:p w:rsidR="005C43AA" w:rsidRPr="00434812" w:rsidRDefault="005C43AA" w:rsidP="000E5FFD">
            <w:pPr>
              <w:rPr>
                <w:lang w:val="lv-LV"/>
              </w:rPr>
            </w:pPr>
          </w:p>
        </w:tc>
        <w:tc>
          <w:tcPr>
            <w:tcW w:w="3509" w:type="dxa"/>
          </w:tcPr>
          <w:p w:rsidR="005C43AA" w:rsidRPr="00434812" w:rsidRDefault="005C43AA" w:rsidP="000105B0">
            <w:pPr>
              <w:numPr>
                <w:ilvl w:val="0"/>
                <w:numId w:val="1"/>
              </w:numPr>
              <w:ind w:left="357" w:right="-142" w:hanging="357"/>
              <w:rPr>
                <w:sz w:val="22"/>
                <w:szCs w:val="22"/>
                <w:lang w:val="lv-LV"/>
              </w:rPr>
            </w:pPr>
            <w:r w:rsidRPr="00434812">
              <w:rPr>
                <w:sz w:val="22"/>
                <w:szCs w:val="22"/>
                <w:lang w:val="lv-LV"/>
              </w:rPr>
              <w:t>Dati par patērēto elektrības un energoresursu patēriņu tiek apkopoti vismaz reizi pusgadā un analizēti attiecībā pret apmeklētāju/pasākumu skaitu;</w:t>
            </w:r>
          </w:p>
          <w:p w:rsidR="005C43AA" w:rsidRPr="00434812" w:rsidRDefault="005C43AA" w:rsidP="000105B0">
            <w:pPr>
              <w:numPr>
                <w:ilvl w:val="0"/>
                <w:numId w:val="1"/>
              </w:numPr>
              <w:ind w:left="357" w:right="-142" w:hanging="357"/>
              <w:rPr>
                <w:sz w:val="22"/>
                <w:szCs w:val="22"/>
                <w:lang w:val="lv-LV"/>
              </w:rPr>
            </w:pPr>
            <w:r w:rsidRPr="00434812">
              <w:rPr>
                <w:sz w:val="22"/>
                <w:szCs w:val="22"/>
                <w:lang w:val="lv-LV"/>
              </w:rPr>
              <w:t>Informācija ir pieejami auditoram pēc pieprasījuma.</w:t>
            </w:r>
          </w:p>
        </w:tc>
      </w:tr>
      <w:tr w:rsidR="005C43AA" w:rsidRPr="00434812" w:rsidTr="006B4B66">
        <w:tc>
          <w:tcPr>
            <w:tcW w:w="556" w:type="dxa"/>
            <w:vAlign w:val="center"/>
          </w:tcPr>
          <w:p w:rsidR="005C43AA" w:rsidRPr="00434812" w:rsidRDefault="005C43AA" w:rsidP="000E5FFD">
            <w:pPr>
              <w:rPr>
                <w:b/>
                <w:sz w:val="24"/>
                <w:szCs w:val="24"/>
                <w:lang w:val="lv-LV"/>
              </w:rPr>
            </w:pPr>
            <w:r>
              <w:rPr>
                <w:b/>
                <w:sz w:val="24"/>
                <w:szCs w:val="24"/>
                <w:lang w:val="lv-LV"/>
              </w:rPr>
              <w:t>6</w:t>
            </w:r>
            <w:r w:rsidRPr="00434812">
              <w:rPr>
                <w:b/>
                <w:sz w:val="24"/>
                <w:szCs w:val="24"/>
                <w:lang w:val="lv-LV"/>
              </w:rPr>
              <w:t>.</w:t>
            </w:r>
          </w:p>
        </w:tc>
        <w:tc>
          <w:tcPr>
            <w:tcW w:w="2892" w:type="dxa"/>
            <w:vAlign w:val="center"/>
          </w:tcPr>
          <w:p w:rsidR="005C43AA" w:rsidRPr="00434812" w:rsidRDefault="005C43AA" w:rsidP="000E5FFD">
            <w:pPr>
              <w:pStyle w:val="BodyText"/>
              <w:spacing w:after="0"/>
              <w:rPr>
                <w:b/>
                <w:sz w:val="24"/>
                <w:szCs w:val="24"/>
                <w:lang w:val="lv-LV"/>
              </w:rPr>
            </w:pPr>
            <w:r w:rsidRPr="00434812">
              <w:rPr>
                <w:b/>
                <w:sz w:val="24"/>
                <w:szCs w:val="24"/>
                <w:lang w:val="lv-LV"/>
              </w:rPr>
              <w:t>Klientiem tiek sniegta informācija par elektroenerģijas taupīšanu telpu un āra apgaismojumam.</w:t>
            </w:r>
          </w:p>
        </w:tc>
        <w:tc>
          <w:tcPr>
            <w:tcW w:w="950" w:type="dxa"/>
            <w:vAlign w:val="center"/>
          </w:tcPr>
          <w:p w:rsidR="005C43AA" w:rsidRPr="00434812" w:rsidRDefault="005C43AA" w:rsidP="000E5FFD">
            <w:pPr>
              <w:jc w:val="center"/>
              <w:rPr>
                <w:lang w:val="lv-LV"/>
              </w:rPr>
            </w:pPr>
            <w:r w:rsidRPr="00434812">
              <w:rPr>
                <w:lang w:val="lv-LV"/>
              </w:rPr>
              <w:t>X</w:t>
            </w:r>
          </w:p>
        </w:tc>
        <w:tc>
          <w:tcPr>
            <w:tcW w:w="990" w:type="dxa"/>
          </w:tcPr>
          <w:p w:rsidR="005C43AA" w:rsidRPr="00434812" w:rsidRDefault="005C43AA" w:rsidP="000E5FFD">
            <w:pPr>
              <w:rPr>
                <w:lang w:val="lv-LV"/>
              </w:rPr>
            </w:pPr>
          </w:p>
        </w:tc>
        <w:tc>
          <w:tcPr>
            <w:tcW w:w="3509" w:type="dxa"/>
          </w:tcPr>
          <w:p w:rsidR="005C43AA" w:rsidRPr="00B916FC" w:rsidRDefault="005C43AA" w:rsidP="000105B0">
            <w:pPr>
              <w:numPr>
                <w:ilvl w:val="0"/>
                <w:numId w:val="11"/>
              </w:numPr>
              <w:ind w:left="357" w:right="-143" w:hanging="357"/>
              <w:rPr>
                <w:sz w:val="22"/>
                <w:szCs w:val="22"/>
                <w:lang w:val="lv-LV"/>
              </w:rPr>
            </w:pPr>
            <w:r w:rsidRPr="00B916FC">
              <w:rPr>
                <w:sz w:val="22"/>
                <w:szCs w:val="22"/>
                <w:lang w:val="lv-LV"/>
              </w:rPr>
              <w:t>Āra teritorijas apgaismojums ir automatizēts vai citādi efektīvi vadāms. Koridoros un priekšnama apgaismojuma regulēšanai t</w:t>
            </w:r>
            <w:r>
              <w:rPr>
                <w:sz w:val="22"/>
                <w:szCs w:val="22"/>
                <w:lang w:val="lv-LV"/>
              </w:rPr>
              <w:t>iek izmantoti kustību detektori;</w:t>
            </w:r>
          </w:p>
          <w:p w:rsidR="005C43AA" w:rsidRPr="00434812" w:rsidRDefault="005C43AA" w:rsidP="000105B0">
            <w:pPr>
              <w:numPr>
                <w:ilvl w:val="0"/>
                <w:numId w:val="11"/>
              </w:numPr>
              <w:ind w:left="357" w:right="-143" w:hanging="357"/>
              <w:rPr>
                <w:sz w:val="22"/>
                <w:szCs w:val="22"/>
                <w:lang w:val="lv-LV"/>
              </w:rPr>
            </w:pPr>
            <w:r w:rsidRPr="00434812">
              <w:rPr>
                <w:sz w:val="22"/>
                <w:szCs w:val="22"/>
                <w:lang w:val="lv-LV"/>
              </w:rPr>
              <w:t>Ja telpās un ārā gaismas neizslēdzas automātiski, tad viesiem tiek sniegta informācija par elektroenerģijas taupīšanu, lūdzot izslēgt gaismas, kad tiek pamestas attiecīgās telpas vai teritorija;</w:t>
            </w:r>
          </w:p>
          <w:p w:rsidR="005C43AA" w:rsidRPr="00B916FC" w:rsidRDefault="005C43AA" w:rsidP="00B916FC">
            <w:pPr>
              <w:numPr>
                <w:ilvl w:val="0"/>
                <w:numId w:val="11"/>
              </w:numPr>
              <w:ind w:left="357" w:right="-143" w:hanging="357"/>
              <w:rPr>
                <w:sz w:val="22"/>
                <w:szCs w:val="22"/>
                <w:lang w:val="lv-LV"/>
              </w:rPr>
            </w:pPr>
            <w:r w:rsidRPr="00B916FC">
              <w:rPr>
                <w:sz w:val="22"/>
                <w:szCs w:val="22"/>
                <w:lang w:val="lv-LV"/>
              </w:rPr>
              <w:t xml:space="preserve"> Minētā informācija (zīmes, norādes) ir izvietotas</w:t>
            </w:r>
            <w:r>
              <w:rPr>
                <w:sz w:val="22"/>
                <w:szCs w:val="22"/>
                <w:lang w:val="lv-LV"/>
              </w:rPr>
              <w:t xml:space="preserve"> </w:t>
            </w:r>
            <w:r w:rsidRPr="00B916FC">
              <w:rPr>
                <w:sz w:val="22"/>
                <w:szCs w:val="22"/>
                <w:lang w:val="lv-LV"/>
              </w:rPr>
              <w:t>redzamās vietās, pietiekamā apjomā un ir viegli uztveramas.</w:t>
            </w:r>
          </w:p>
        </w:tc>
      </w:tr>
      <w:tr w:rsidR="005C43AA" w:rsidRPr="00434812" w:rsidTr="006B4B66">
        <w:tc>
          <w:tcPr>
            <w:tcW w:w="556" w:type="dxa"/>
            <w:vAlign w:val="center"/>
          </w:tcPr>
          <w:p w:rsidR="005C43AA" w:rsidRPr="00434812" w:rsidRDefault="005C43AA" w:rsidP="000E5FFD">
            <w:pPr>
              <w:rPr>
                <w:b/>
                <w:sz w:val="24"/>
                <w:szCs w:val="24"/>
                <w:lang w:val="lv-LV"/>
              </w:rPr>
            </w:pPr>
            <w:r>
              <w:rPr>
                <w:b/>
                <w:sz w:val="24"/>
                <w:szCs w:val="24"/>
                <w:lang w:val="lv-LV"/>
              </w:rPr>
              <w:t>7</w:t>
            </w:r>
            <w:r w:rsidRPr="00434812">
              <w:rPr>
                <w:b/>
                <w:sz w:val="24"/>
                <w:szCs w:val="24"/>
                <w:lang w:val="lv-LV"/>
              </w:rPr>
              <w:t xml:space="preserve">. </w:t>
            </w:r>
          </w:p>
        </w:tc>
        <w:tc>
          <w:tcPr>
            <w:tcW w:w="2892" w:type="dxa"/>
            <w:vAlign w:val="center"/>
          </w:tcPr>
          <w:p w:rsidR="005C43AA" w:rsidRPr="00434812" w:rsidRDefault="005C43AA" w:rsidP="00524327">
            <w:pPr>
              <w:pStyle w:val="BodyText"/>
              <w:spacing w:after="0"/>
              <w:rPr>
                <w:b/>
                <w:sz w:val="24"/>
                <w:szCs w:val="24"/>
                <w:lang w:val="lv-LV"/>
              </w:rPr>
            </w:pPr>
            <w:r w:rsidRPr="00434812">
              <w:rPr>
                <w:b/>
                <w:bCs/>
                <w:sz w:val="24"/>
                <w:szCs w:val="24"/>
                <w:lang w:val="lv-LV"/>
              </w:rPr>
              <w:t>Individuālajā siltumapgādē netiek izmantots fosilais kurināmais, kas satur sēru.</w:t>
            </w:r>
          </w:p>
        </w:tc>
        <w:tc>
          <w:tcPr>
            <w:tcW w:w="950" w:type="dxa"/>
            <w:vAlign w:val="center"/>
          </w:tcPr>
          <w:p w:rsidR="005C43AA" w:rsidRPr="00434812" w:rsidRDefault="005C43AA" w:rsidP="000E5FFD">
            <w:pPr>
              <w:jc w:val="center"/>
              <w:rPr>
                <w:lang w:val="lv-LV"/>
              </w:rPr>
            </w:pPr>
            <w:r w:rsidRPr="00434812">
              <w:rPr>
                <w:lang w:val="lv-LV"/>
              </w:rPr>
              <w:t>X</w:t>
            </w:r>
          </w:p>
        </w:tc>
        <w:tc>
          <w:tcPr>
            <w:tcW w:w="990" w:type="dxa"/>
          </w:tcPr>
          <w:p w:rsidR="005C43AA" w:rsidRPr="00434812" w:rsidRDefault="005C43AA" w:rsidP="000E5FFD">
            <w:pPr>
              <w:rPr>
                <w:lang w:val="lv-LV"/>
              </w:rPr>
            </w:pPr>
          </w:p>
        </w:tc>
        <w:tc>
          <w:tcPr>
            <w:tcW w:w="3509" w:type="dxa"/>
          </w:tcPr>
          <w:p w:rsidR="005C43AA" w:rsidRPr="00434812" w:rsidRDefault="005C43AA" w:rsidP="000105B0">
            <w:pPr>
              <w:numPr>
                <w:ilvl w:val="1"/>
                <w:numId w:val="12"/>
              </w:numPr>
              <w:ind w:left="357" w:right="-143" w:hanging="357"/>
              <w:rPr>
                <w:sz w:val="22"/>
                <w:szCs w:val="22"/>
                <w:lang w:val="lv-LV"/>
              </w:rPr>
            </w:pPr>
            <w:r w:rsidRPr="00434812">
              <w:rPr>
                <w:sz w:val="22"/>
                <w:szCs w:val="22"/>
                <w:lang w:val="lv-LV"/>
              </w:rPr>
              <w:t>Kritērijs attiecas uz uzņēmumiem, kuriem ir neatkarīga apkures sistēma;</w:t>
            </w:r>
          </w:p>
          <w:p w:rsidR="005C43AA" w:rsidRPr="00434812" w:rsidRDefault="005C43AA" w:rsidP="00524327">
            <w:pPr>
              <w:numPr>
                <w:ilvl w:val="1"/>
                <w:numId w:val="12"/>
              </w:numPr>
              <w:ind w:left="357" w:right="-143" w:hanging="357"/>
              <w:rPr>
                <w:sz w:val="22"/>
                <w:szCs w:val="22"/>
                <w:lang w:val="lv-LV"/>
              </w:rPr>
            </w:pPr>
            <w:r w:rsidRPr="00434812">
              <w:rPr>
                <w:sz w:val="22"/>
                <w:szCs w:val="22"/>
                <w:lang w:val="lv-LV"/>
              </w:rPr>
              <w:t>Šajā gadījumā ar fosilo kurināmo tiek saprasts mazuts, degeļļa un ogles.</w:t>
            </w:r>
          </w:p>
        </w:tc>
      </w:tr>
      <w:tr w:rsidR="005C43AA" w:rsidRPr="00434812" w:rsidTr="006B4B66">
        <w:tc>
          <w:tcPr>
            <w:tcW w:w="556" w:type="dxa"/>
            <w:vAlign w:val="center"/>
          </w:tcPr>
          <w:p w:rsidR="005C43AA" w:rsidRPr="00434812" w:rsidRDefault="005C43AA" w:rsidP="000E5FFD">
            <w:pPr>
              <w:rPr>
                <w:b/>
                <w:sz w:val="24"/>
                <w:szCs w:val="24"/>
                <w:lang w:val="lv-LV"/>
              </w:rPr>
            </w:pPr>
            <w:r>
              <w:rPr>
                <w:b/>
                <w:sz w:val="24"/>
                <w:szCs w:val="24"/>
                <w:lang w:val="lv-LV"/>
              </w:rPr>
              <w:t>8</w:t>
            </w:r>
            <w:r w:rsidRPr="00434812">
              <w:rPr>
                <w:b/>
                <w:sz w:val="24"/>
                <w:szCs w:val="24"/>
                <w:lang w:val="lv-LV"/>
              </w:rPr>
              <w:t>.</w:t>
            </w:r>
          </w:p>
        </w:tc>
        <w:tc>
          <w:tcPr>
            <w:tcW w:w="2892" w:type="dxa"/>
            <w:vAlign w:val="center"/>
          </w:tcPr>
          <w:p w:rsidR="005C43AA" w:rsidRPr="00B916FC" w:rsidRDefault="005C43AA" w:rsidP="00087B6A">
            <w:pPr>
              <w:pStyle w:val="BodyText"/>
              <w:spacing w:after="0"/>
              <w:rPr>
                <w:b/>
                <w:sz w:val="24"/>
                <w:szCs w:val="24"/>
                <w:lang w:val="lv-LV"/>
              </w:rPr>
            </w:pPr>
            <w:r w:rsidRPr="00434812">
              <w:rPr>
                <w:b/>
                <w:sz w:val="24"/>
                <w:szCs w:val="24"/>
                <w:lang w:val="lv-LV"/>
              </w:rPr>
              <w:t>Ēku</w:t>
            </w:r>
            <w:r>
              <w:rPr>
                <w:b/>
                <w:sz w:val="24"/>
                <w:szCs w:val="24"/>
                <w:lang w:val="lv-LV"/>
              </w:rPr>
              <w:t xml:space="preserve"> (t.sk. – logu un durvju)</w:t>
            </w:r>
            <w:r w:rsidRPr="00434812">
              <w:rPr>
                <w:b/>
                <w:sz w:val="24"/>
                <w:szCs w:val="24"/>
                <w:lang w:val="lv-LV"/>
              </w:rPr>
              <w:t xml:space="preserve"> siltumizolācija atbilst Latvijas būvnormatīvos noteiktajām prasībām.</w:t>
            </w:r>
            <w:r>
              <w:rPr>
                <w:b/>
                <w:sz w:val="24"/>
                <w:szCs w:val="24"/>
                <w:lang w:val="lv-LV"/>
              </w:rPr>
              <w:t xml:space="preserve"> </w:t>
            </w:r>
          </w:p>
        </w:tc>
        <w:tc>
          <w:tcPr>
            <w:tcW w:w="950" w:type="dxa"/>
            <w:vAlign w:val="center"/>
          </w:tcPr>
          <w:p w:rsidR="005C43AA" w:rsidRPr="00434812" w:rsidRDefault="005C43AA" w:rsidP="000E5FFD">
            <w:pPr>
              <w:jc w:val="center"/>
              <w:rPr>
                <w:lang w:val="lv-LV"/>
              </w:rPr>
            </w:pPr>
            <w:r w:rsidRPr="00434812">
              <w:rPr>
                <w:lang w:val="lv-LV"/>
              </w:rPr>
              <w:t>X</w:t>
            </w:r>
          </w:p>
        </w:tc>
        <w:tc>
          <w:tcPr>
            <w:tcW w:w="990" w:type="dxa"/>
          </w:tcPr>
          <w:p w:rsidR="005C43AA" w:rsidRPr="00434812" w:rsidRDefault="005C43AA" w:rsidP="000E5FFD">
            <w:pPr>
              <w:rPr>
                <w:lang w:val="lv-LV"/>
              </w:rPr>
            </w:pPr>
          </w:p>
        </w:tc>
        <w:tc>
          <w:tcPr>
            <w:tcW w:w="3509" w:type="dxa"/>
          </w:tcPr>
          <w:p w:rsidR="005C43AA" w:rsidRPr="00434812" w:rsidRDefault="005C43AA" w:rsidP="00913EBF">
            <w:pPr>
              <w:numPr>
                <w:ilvl w:val="0"/>
                <w:numId w:val="15"/>
              </w:numPr>
              <w:ind w:left="357" w:right="-143" w:hanging="357"/>
              <w:jc w:val="both"/>
              <w:rPr>
                <w:sz w:val="22"/>
                <w:szCs w:val="22"/>
                <w:lang w:val="lv-LV"/>
              </w:rPr>
            </w:pPr>
            <w:r w:rsidRPr="00434812">
              <w:rPr>
                <w:bCs/>
                <w:sz w:val="22"/>
                <w:szCs w:val="22"/>
                <w:lang w:val="lv-LV"/>
              </w:rPr>
              <w:t>Auditoram ir pieejama informācija par pasākumiem, kas veikti, lai uzlabotu ēkas siltumizolāciju</w:t>
            </w:r>
            <w:r>
              <w:rPr>
                <w:sz w:val="22"/>
                <w:szCs w:val="22"/>
                <w:lang w:val="lv-LV"/>
              </w:rPr>
              <w:t>;</w:t>
            </w:r>
          </w:p>
          <w:p w:rsidR="005C43AA" w:rsidRPr="00B916FC" w:rsidRDefault="005C43AA" w:rsidP="00913EBF">
            <w:pPr>
              <w:numPr>
                <w:ilvl w:val="0"/>
                <w:numId w:val="15"/>
              </w:numPr>
              <w:ind w:left="357" w:right="-143" w:hanging="357"/>
              <w:jc w:val="both"/>
              <w:rPr>
                <w:sz w:val="22"/>
                <w:szCs w:val="22"/>
                <w:lang w:val="lv-LV"/>
              </w:rPr>
            </w:pPr>
            <w:r w:rsidRPr="00B916FC">
              <w:rPr>
                <w:sz w:val="22"/>
                <w:szCs w:val="22"/>
                <w:lang w:val="lv-LV"/>
              </w:rPr>
              <w:t>Ideālā gadījumā ir veikts ēku energoaudits.</w:t>
            </w:r>
          </w:p>
        </w:tc>
      </w:tr>
      <w:tr w:rsidR="005C43AA" w:rsidRPr="00434812" w:rsidTr="006B4B66">
        <w:tc>
          <w:tcPr>
            <w:tcW w:w="556" w:type="dxa"/>
            <w:vAlign w:val="center"/>
          </w:tcPr>
          <w:p w:rsidR="005C43AA" w:rsidRPr="00434812" w:rsidRDefault="005C43AA" w:rsidP="000E5FFD">
            <w:pPr>
              <w:rPr>
                <w:b/>
                <w:sz w:val="24"/>
                <w:szCs w:val="24"/>
                <w:lang w:val="lv-LV"/>
              </w:rPr>
            </w:pPr>
            <w:r>
              <w:rPr>
                <w:b/>
                <w:sz w:val="24"/>
                <w:szCs w:val="24"/>
                <w:lang w:val="lv-LV"/>
              </w:rPr>
              <w:t>9</w:t>
            </w:r>
            <w:r w:rsidRPr="00434812">
              <w:rPr>
                <w:b/>
                <w:sz w:val="24"/>
                <w:szCs w:val="24"/>
                <w:lang w:val="lv-LV"/>
              </w:rPr>
              <w:t>.</w:t>
            </w:r>
          </w:p>
        </w:tc>
        <w:tc>
          <w:tcPr>
            <w:tcW w:w="2892" w:type="dxa"/>
            <w:vAlign w:val="center"/>
          </w:tcPr>
          <w:p w:rsidR="005C43AA" w:rsidRPr="00434812" w:rsidRDefault="005C43AA" w:rsidP="000E5FFD">
            <w:pPr>
              <w:pStyle w:val="BodyText"/>
              <w:spacing w:after="0"/>
              <w:rPr>
                <w:b/>
                <w:sz w:val="24"/>
                <w:szCs w:val="24"/>
                <w:lang w:val="lv-LV"/>
              </w:rPr>
            </w:pPr>
            <w:r w:rsidRPr="00434812">
              <w:rPr>
                <w:b/>
                <w:bCs/>
                <w:sz w:val="24"/>
                <w:szCs w:val="24"/>
                <w:lang w:val="lv-LV"/>
              </w:rPr>
              <w:t xml:space="preserve">Ne mazāk kā </w:t>
            </w:r>
            <w:r w:rsidRPr="008A4700">
              <w:rPr>
                <w:b/>
                <w:bCs/>
                <w:sz w:val="24"/>
                <w:szCs w:val="24"/>
                <w:lang w:val="lv-LV"/>
              </w:rPr>
              <w:t>75</w:t>
            </w:r>
            <w:r w:rsidRPr="00434812">
              <w:rPr>
                <w:b/>
                <w:bCs/>
                <w:sz w:val="24"/>
                <w:szCs w:val="24"/>
                <w:lang w:val="lv-LV"/>
              </w:rPr>
              <w:t xml:space="preserve"> % gadījumu, telpu un āra teritorijas apgaismojumam tiek izmantotas energoefektīvās (ekonomiskās un/vai </w:t>
            </w:r>
            <w:r w:rsidRPr="00434812">
              <w:rPr>
                <w:b/>
                <w:bCs/>
                <w:i/>
                <w:sz w:val="24"/>
                <w:szCs w:val="24"/>
                <w:lang w:val="lv-LV"/>
              </w:rPr>
              <w:t>LED</w:t>
            </w:r>
            <w:r w:rsidRPr="00434812">
              <w:rPr>
                <w:b/>
                <w:bCs/>
                <w:sz w:val="24"/>
                <w:szCs w:val="24"/>
                <w:lang w:val="lv-LV"/>
              </w:rPr>
              <w:t xml:space="preserve"> – zemu emisiju diožu) spuldzes.</w:t>
            </w:r>
          </w:p>
          <w:p w:rsidR="005C43AA" w:rsidRPr="00434812" w:rsidRDefault="005C43AA" w:rsidP="000E5FFD">
            <w:pPr>
              <w:rPr>
                <w:b/>
                <w:sz w:val="24"/>
                <w:szCs w:val="24"/>
                <w:lang w:val="lv-LV"/>
              </w:rPr>
            </w:pPr>
          </w:p>
        </w:tc>
        <w:tc>
          <w:tcPr>
            <w:tcW w:w="950" w:type="dxa"/>
            <w:vAlign w:val="center"/>
          </w:tcPr>
          <w:p w:rsidR="005C43AA" w:rsidRPr="00434812" w:rsidRDefault="005C43AA" w:rsidP="000E5FFD">
            <w:pPr>
              <w:jc w:val="center"/>
              <w:rPr>
                <w:lang w:val="lv-LV"/>
              </w:rPr>
            </w:pPr>
            <w:r w:rsidRPr="00434812">
              <w:rPr>
                <w:lang w:val="lv-LV"/>
              </w:rPr>
              <w:t>X</w:t>
            </w:r>
          </w:p>
        </w:tc>
        <w:tc>
          <w:tcPr>
            <w:tcW w:w="990" w:type="dxa"/>
          </w:tcPr>
          <w:p w:rsidR="005C43AA" w:rsidRPr="00434812" w:rsidRDefault="005C43AA" w:rsidP="000E5FFD">
            <w:pPr>
              <w:rPr>
                <w:lang w:val="lv-LV"/>
              </w:rPr>
            </w:pPr>
          </w:p>
        </w:tc>
        <w:tc>
          <w:tcPr>
            <w:tcW w:w="3509" w:type="dxa"/>
          </w:tcPr>
          <w:p w:rsidR="005C43AA" w:rsidRPr="00434812" w:rsidRDefault="005C43AA" w:rsidP="000105B0">
            <w:pPr>
              <w:numPr>
                <w:ilvl w:val="0"/>
                <w:numId w:val="11"/>
              </w:numPr>
              <w:ind w:left="357" w:right="-143" w:hanging="357"/>
              <w:rPr>
                <w:sz w:val="22"/>
                <w:szCs w:val="22"/>
                <w:lang w:val="lv-LV"/>
              </w:rPr>
            </w:pPr>
            <w:r w:rsidRPr="00434812">
              <w:rPr>
                <w:sz w:val="22"/>
                <w:szCs w:val="22"/>
                <w:lang w:val="lv-LV"/>
              </w:rPr>
              <w:t>Auditoram ir pieejama informācija par</w:t>
            </w:r>
            <w:r w:rsidRPr="00434812">
              <w:rPr>
                <w:bCs/>
                <w:sz w:val="22"/>
                <w:szCs w:val="22"/>
                <w:lang w:val="lv-LV"/>
              </w:rPr>
              <w:t xml:space="preserve"> pasākumiem, kas veikti</w:t>
            </w:r>
            <w:r w:rsidRPr="00434812">
              <w:rPr>
                <w:sz w:val="22"/>
                <w:szCs w:val="22"/>
                <w:lang w:val="lv-LV"/>
              </w:rPr>
              <w:t xml:space="preserve">   lai uzlabotu apgaismošanas sistēmu (iepirkto spuldžu skaits, optimizēts apgaismojums, uzstādīti kustības sensori, krēslas slēdži, taimeri u.tml.);</w:t>
            </w:r>
          </w:p>
          <w:p w:rsidR="005C43AA" w:rsidRPr="00434812" w:rsidRDefault="005C43AA" w:rsidP="00494484">
            <w:pPr>
              <w:numPr>
                <w:ilvl w:val="0"/>
                <w:numId w:val="11"/>
              </w:numPr>
              <w:ind w:left="357" w:right="-143" w:hanging="357"/>
              <w:rPr>
                <w:sz w:val="22"/>
                <w:szCs w:val="22"/>
                <w:lang w:val="lv-LV"/>
              </w:rPr>
            </w:pPr>
            <w:r w:rsidRPr="00434812">
              <w:rPr>
                <w:sz w:val="22"/>
                <w:szCs w:val="22"/>
                <w:lang w:val="lv-LV"/>
              </w:rPr>
              <w:t>Spuldzes, kuru degšanas laiks ir  ilgāk nekā piecas stundas diennaktī, atbilst vismaz A energoefektivitātes klasei.</w:t>
            </w:r>
          </w:p>
        </w:tc>
      </w:tr>
      <w:tr w:rsidR="005C43AA" w:rsidRPr="00434812" w:rsidTr="006B4B66">
        <w:tc>
          <w:tcPr>
            <w:tcW w:w="556" w:type="dxa"/>
            <w:vAlign w:val="center"/>
          </w:tcPr>
          <w:p w:rsidR="005C43AA" w:rsidRPr="00434812" w:rsidRDefault="005C43AA" w:rsidP="00087B6A">
            <w:pPr>
              <w:rPr>
                <w:b/>
                <w:sz w:val="24"/>
                <w:szCs w:val="24"/>
                <w:lang w:val="lv-LV"/>
              </w:rPr>
            </w:pPr>
            <w:r w:rsidRPr="00434812">
              <w:rPr>
                <w:b/>
                <w:sz w:val="24"/>
                <w:szCs w:val="24"/>
                <w:lang w:val="lv-LV"/>
              </w:rPr>
              <w:t>1</w:t>
            </w:r>
            <w:r>
              <w:rPr>
                <w:b/>
                <w:sz w:val="24"/>
                <w:szCs w:val="24"/>
                <w:lang w:val="lv-LV"/>
              </w:rPr>
              <w:t>0</w:t>
            </w:r>
            <w:r w:rsidRPr="00434812">
              <w:rPr>
                <w:b/>
                <w:sz w:val="24"/>
                <w:szCs w:val="24"/>
                <w:lang w:val="lv-LV"/>
              </w:rPr>
              <w:t>.</w:t>
            </w:r>
          </w:p>
        </w:tc>
        <w:tc>
          <w:tcPr>
            <w:tcW w:w="2892" w:type="dxa"/>
            <w:vAlign w:val="center"/>
          </w:tcPr>
          <w:p w:rsidR="005C43AA" w:rsidRPr="00434812" w:rsidRDefault="005C43AA" w:rsidP="000E5FFD">
            <w:pPr>
              <w:pStyle w:val="BodyText"/>
              <w:spacing w:after="0"/>
              <w:rPr>
                <w:b/>
                <w:sz w:val="24"/>
                <w:szCs w:val="24"/>
                <w:lang w:val="lv-LV"/>
              </w:rPr>
            </w:pPr>
            <w:r w:rsidRPr="00434812">
              <w:rPr>
                <w:b/>
                <w:sz w:val="24"/>
                <w:szCs w:val="24"/>
                <w:lang w:val="lv-LV"/>
              </w:rPr>
              <w:t xml:space="preserve">Saunās un pirtīs energoresursu patēriņš tiek kontrolēts un vadīts. </w:t>
            </w:r>
          </w:p>
        </w:tc>
        <w:tc>
          <w:tcPr>
            <w:tcW w:w="950" w:type="dxa"/>
            <w:vAlign w:val="center"/>
          </w:tcPr>
          <w:p w:rsidR="005C43AA" w:rsidRPr="00434812" w:rsidRDefault="005C43AA" w:rsidP="000E5FFD">
            <w:pPr>
              <w:jc w:val="center"/>
              <w:rPr>
                <w:lang w:val="lv-LV"/>
              </w:rPr>
            </w:pPr>
            <w:r w:rsidRPr="00434812">
              <w:rPr>
                <w:lang w:val="lv-LV"/>
              </w:rPr>
              <w:t>X</w:t>
            </w:r>
          </w:p>
        </w:tc>
        <w:tc>
          <w:tcPr>
            <w:tcW w:w="990" w:type="dxa"/>
          </w:tcPr>
          <w:p w:rsidR="005C43AA" w:rsidRPr="00434812" w:rsidRDefault="005C43AA" w:rsidP="000E5FFD">
            <w:pPr>
              <w:rPr>
                <w:lang w:val="lv-LV"/>
              </w:rPr>
            </w:pPr>
          </w:p>
        </w:tc>
        <w:tc>
          <w:tcPr>
            <w:tcW w:w="3509" w:type="dxa"/>
          </w:tcPr>
          <w:p w:rsidR="005C43AA" w:rsidRPr="00434812" w:rsidRDefault="005C43AA" w:rsidP="000105B0">
            <w:pPr>
              <w:pStyle w:val="Subtitle"/>
              <w:numPr>
                <w:ilvl w:val="0"/>
                <w:numId w:val="14"/>
              </w:numPr>
              <w:spacing w:after="0"/>
              <w:ind w:left="357" w:right="-143" w:hanging="357"/>
              <w:jc w:val="left"/>
              <w:rPr>
                <w:rFonts w:ascii="Times New Roman" w:hAnsi="Times New Roman"/>
                <w:sz w:val="22"/>
                <w:szCs w:val="22"/>
                <w:lang w:val="lv-LV"/>
              </w:rPr>
            </w:pPr>
            <w:r w:rsidRPr="00434812">
              <w:rPr>
                <w:rFonts w:ascii="Times New Roman" w:hAnsi="Times New Roman"/>
                <w:sz w:val="22"/>
                <w:szCs w:val="22"/>
                <w:lang w:val="lv-LV"/>
              </w:rPr>
              <w:t>Saunās ir automātiska apkures izslēgšanas sistēma;</w:t>
            </w:r>
          </w:p>
          <w:p w:rsidR="005C43AA" w:rsidRPr="00434812" w:rsidRDefault="005C43AA" w:rsidP="000105B0">
            <w:pPr>
              <w:numPr>
                <w:ilvl w:val="0"/>
                <w:numId w:val="14"/>
              </w:numPr>
              <w:ind w:left="357" w:right="-143" w:hanging="357"/>
              <w:rPr>
                <w:sz w:val="22"/>
                <w:szCs w:val="22"/>
                <w:lang w:val="lv-LV"/>
              </w:rPr>
            </w:pPr>
            <w:r w:rsidRPr="00434812">
              <w:rPr>
                <w:sz w:val="22"/>
                <w:szCs w:val="22"/>
                <w:lang w:val="lv-LV"/>
              </w:rPr>
              <w:t>Pirts kurināšanai malkas daudzums tiek normēts  atbilstoši klientu skaitam un pirts izmantošanas laikam.</w:t>
            </w:r>
          </w:p>
        </w:tc>
      </w:tr>
      <w:tr w:rsidR="005C43AA" w:rsidRPr="00434812" w:rsidTr="006B4B66">
        <w:tc>
          <w:tcPr>
            <w:tcW w:w="556" w:type="dxa"/>
            <w:vAlign w:val="center"/>
          </w:tcPr>
          <w:p w:rsidR="005C43AA" w:rsidRPr="00434812" w:rsidRDefault="005C43AA" w:rsidP="00087B6A">
            <w:pPr>
              <w:rPr>
                <w:b/>
                <w:sz w:val="24"/>
                <w:szCs w:val="24"/>
                <w:lang w:val="lv-LV"/>
              </w:rPr>
            </w:pPr>
            <w:r w:rsidRPr="00434812">
              <w:rPr>
                <w:b/>
                <w:sz w:val="24"/>
                <w:szCs w:val="24"/>
                <w:lang w:val="lv-LV"/>
              </w:rPr>
              <w:t>1</w:t>
            </w:r>
            <w:r>
              <w:rPr>
                <w:b/>
                <w:sz w:val="24"/>
                <w:szCs w:val="24"/>
                <w:lang w:val="lv-LV"/>
              </w:rPr>
              <w:t>1</w:t>
            </w:r>
            <w:r w:rsidRPr="00434812">
              <w:rPr>
                <w:b/>
                <w:sz w:val="24"/>
                <w:szCs w:val="24"/>
                <w:lang w:val="lv-LV"/>
              </w:rPr>
              <w:t>.</w:t>
            </w:r>
          </w:p>
        </w:tc>
        <w:tc>
          <w:tcPr>
            <w:tcW w:w="2892" w:type="dxa"/>
            <w:vAlign w:val="center"/>
          </w:tcPr>
          <w:p w:rsidR="005C43AA" w:rsidRPr="00434812" w:rsidRDefault="005C43AA" w:rsidP="000E5FFD">
            <w:pPr>
              <w:pStyle w:val="BodyText"/>
              <w:spacing w:after="0"/>
              <w:rPr>
                <w:b/>
                <w:sz w:val="24"/>
                <w:szCs w:val="24"/>
                <w:lang w:val="lv-LV"/>
              </w:rPr>
            </w:pPr>
            <w:r w:rsidRPr="00434812">
              <w:rPr>
                <w:b/>
                <w:sz w:val="24"/>
                <w:szCs w:val="24"/>
                <w:lang w:val="lv-LV"/>
              </w:rPr>
              <w:t>Apsildes un dzesēšanas iekārtas (gaisa kondicionieri) tiek lietotas atbilstoši sezonai un/vai meteoroloģiskajiem apstākļiem.</w:t>
            </w:r>
          </w:p>
        </w:tc>
        <w:tc>
          <w:tcPr>
            <w:tcW w:w="950" w:type="dxa"/>
            <w:vAlign w:val="center"/>
          </w:tcPr>
          <w:p w:rsidR="005C43AA" w:rsidRPr="00434812" w:rsidRDefault="005C43AA" w:rsidP="000E5FFD">
            <w:pPr>
              <w:jc w:val="center"/>
              <w:rPr>
                <w:lang w:val="lv-LV"/>
              </w:rPr>
            </w:pPr>
            <w:r w:rsidRPr="00434812">
              <w:rPr>
                <w:lang w:val="lv-LV"/>
              </w:rPr>
              <w:t>X</w:t>
            </w:r>
          </w:p>
        </w:tc>
        <w:tc>
          <w:tcPr>
            <w:tcW w:w="990" w:type="dxa"/>
          </w:tcPr>
          <w:p w:rsidR="005C43AA" w:rsidRPr="00434812" w:rsidRDefault="005C43AA" w:rsidP="000E5FFD">
            <w:pPr>
              <w:rPr>
                <w:lang w:val="lv-LV"/>
              </w:rPr>
            </w:pPr>
          </w:p>
        </w:tc>
        <w:tc>
          <w:tcPr>
            <w:tcW w:w="3509" w:type="dxa"/>
          </w:tcPr>
          <w:p w:rsidR="005C43AA" w:rsidRPr="00434812" w:rsidRDefault="005C43AA" w:rsidP="000105B0">
            <w:pPr>
              <w:numPr>
                <w:ilvl w:val="0"/>
                <w:numId w:val="15"/>
              </w:numPr>
              <w:ind w:left="357" w:right="-143" w:hanging="357"/>
              <w:rPr>
                <w:sz w:val="22"/>
                <w:szCs w:val="22"/>
                <w:lang w:val="lv-LV"/>
              </w:rPr>
            </w:pPr>
            <w:r w:rsidRPr="00434812">
              <w:rPr>
                <w:bCs/>
                <w:sz w:val="22"/>
                <w:szCs w:val="22"/>
                <w:lang w:val="lv-LV"/>
              </w:rPr>
              <w:t>Telpās iespēju robežās tiek sekots līdzi klientu izmantotajām gaisa kondicionēšanas iekārtām;</w:t>
            </w:r>
          </w:p>
          <w:p w:rsidR="005C43AA" w:rsidRPr="00434812" w:rsidRDefault="005C43AA" w:rsidP="00494484">
            <w:pPr>
              <w:numPr>
                <w:ilvl w:val="0"/>
                <w:numId w:val="15"/>
              </w:numPr>
              <w:ind w:left="357" w:right="-143" w:hanging="357"/>
              <w:rPr>
                <w:sz w:val="22"/>
                <w:szCs w:val="22"/>
                <w:lang w:val="lv-LV"/>
              </w:rPr>
            </w:pPr>
            <w:r w:rsidRPr="00434812">
              <w:rPr>
                <w:bCs/>
                <w:sz w:val="22"/>
                <w:szCs w:val="22"/>
                <w:lang w:val="lv-LV"/>
              </w:rPr>
              <w:t>Ir izvietotas norādes, ka logiem un durvīm ir jābūt aizvērtiem, ja tiek izmantotas apsildes vai dzesēšanas iekārtas</w:t>
            </w:r>
            <w:r w:rsidRPr="00434812">
              <w:rPr>
                <w:sz w:val="22"/>
                <w:szCs w:val="22"/>
                <w:lang w:val="lv-LV"/>
              </w:rPr>
              <w:t>.</w:t>
            </w:r>
          </w:p>
        </w:tc>
      </w:tr>
      <w:tr w:rsidR="005C43AA" w:rsidRPr="00434812" w:rsidTr="006B4B66">
        <w:tc>
          <w:tcPr>
            <w:tcW w:w="556" w:type="dxa"/>
            <w:vAlign w:val="center"/>
          </w:tcPr>
          <w:p w:rsidR="005C43AA" w:rsidRPr="00434812" w:rsidRDefault="005C43AA" w:rsidP="00087B6A">
            <w:pPr>
              <w:rPr>
                <w:b/>
                <w:sz w:val="24"/>
                <w:szCs w:val="24"/>
                <w:lang w:val="lv-LV"/>
              </w:rPr>
            </w:pPr>
            <w:r w:rsidRPr="00434812">
              <w:rPr>
                <w:b/>
                <w:sz w:val="24"/>
                <w:szCs w:val="24"/>
                <w:lang w:val="lv-LV"/>
              </w:rPr>
              <w:t>1</w:t>
            </w:r>
            <w:r>
              <w:rPr>
                <w:b/>
                <w:sz w:val="24"/>
                <w:szCs w:val="24"/>
                <w:lang w:val="lv-LV"/>
              </w:rPr>
              <w:t>2</w:t>
            </w:r>
            <w:r w:rsidRPr="00434812">
              <w:rPr>
                <w:b/>
                <w:sz w:val="24"/>
                <w:szCs w:val="24"/>
                <w:lang w:val="lv-LV"/>
              </w:rPr>
              <w:t>.</w:t>
            </w:r>
          </w:p>
        </w:tc>
        <w:tc>
          <w:tcPr>
            <w:tcW w:w="2892" w:type="dxa"/>
            <w:vAlign w:val="center"/>
          </w:tcPr>
          <w:p w:rsidR="005C43AA" w:rsidRPr="00434812" w:rsidRDefault="005C43AA" w:rsidP="000E5FFD">
            <w:pPr>
              <w:pStyle w:val="BodyText"/>
              <w:spacing w:after="0"/>
              <w:rPr>
                <w:b/>
                <w:sz w:val="24"/>
                <w:szCs w:val="24"/>
                <w:lang w:val="lv-LV"/>
              </w:rPr>
            </w:pPr>
            <w:r w:rsidRPr="00434812">
              <w:rPr>
                <w:b/>
                <w:sz w:val="24"/>
                <w:szCs w:val="24"/>
                <w:lang w:val="lv-LV"/>
              </w:rPr>
              <w:t xml:space="preserve">Ledusskapji un saldētavas tiek ekspluatētas tā, lai maksimāli novērstu enerģijas zudumus. </w:t>
            </w:r>
          </w:p>
        </w:tc>
        <w:tc>
          <w:tcPr>
            <w:tcW w:w="950" w:type="dxa"/>
            <w:vAlign w:val="center"/>
          </w:tcPr>
          <w:p w:rsidR="005C43AA" w:rsidRPr="00434812" w:rsidRDefault="005C43AA" w:rsidP="000E5FFD">
            <w:pPr>
              <w:jc w:val="center"/>
              <w:rPr>
                <w:lang w:val="lv-LV"/>
              </w:rPr>
            </w:pPr>
            <w:r w:rsidRPr="00434812">
              <w:rPr>
                <w:lang w:val="lv-LV"/>
              </w:rPr>
              <w:t>X</w:t>
            </w:r>
          </w:p>
        </w:tc>
        <w:tc>
          <w:tcPr>
            <w:tcW w:w="990" w:type="dxa"/>
          </w:tcPr>
          <w:p w:rsidR="005C43AA" w:rsidRPr="00434812" w:rsidRDefault="005C43AA" w:rsidP="000E5FFD">
            <w:pPr>
              <w:rPr>
                <w:lang w:val="lv-LV"/>
              </w:rPr>
            </w:pPr>
          </w:p>
        </w:tc>
        <w:tc>
          <w:tcPr>
            <w:tcW w:w="3509" w:type="dxa"/>
          </w:tcPr>
          <w:p w:rsidR="005C43AA" w:rsidRPr="00434812" w:rsidRDefault="005C43AA" w:rsidP="000105B0">
            <w:pPr>
              <w:numPr>
                <w:ilvl w:val="0"/>
                <w:numId w:val="15"/>
              </w:numPr>
              <w:ind w:left="357" w:right="-143" w:hanging="357"/>
              <w:rPr>
                <w:sz w:val="22"/>
                <w:szCs w:val="22"/>
                <w:lang w:val="lv-LV"/>
              </w:rPr>
            </w:pPr>
            <w:r w:rsidRPr="00434812">
              <w:rPr>
                <w:sz w:val="22"/>
                <w:szCs w:val="22"/>
                <w:lang w:val="lv-LV"/>
              </w:rPr>
              <w:t>Šīs iekārtas novietotas tā, lai maksimāli novērstu enerģijas zudumus</w:t>
            </w:r>
            <w:r w:rsidRPr="00434812">
              <w:rPr>
                <w:bCs/>
                <w:sz w:val="22"/>
                <w:szCs w:val="22"/>
                <w:lang w:val="lv-LV"/>
              </w:rPr>
              <w:t xml:space="preserve"> (neatrodas pārāk aukstās telpās, pārāk tuvu sienām, radiatoriem (sildierīces), vai citiem priekšmetiem, kas traucē siltuma apmaiņas procesu);</w:t>
            </w:r>
          </w:p>
          <w:p w:rsidR="005C43AA" w:rsidRPr="00A1065A" w:rsidRDefault="005C43AA" w:rsidP="000E5FFD">
            <w:pPr>
              <w:numPr>
                <w:ilvl w:val="0"/>
                <w:numId w:val="15"/>
              </w:numPr>
              <w:ind w:left="357" w:right="-143" w:hanging="357"/>
              <w:rPr>
                <w:sz w:val="22"/>
                <w:szCs w:val="22"/>
                <w:lang w:val="lv-LV"/>
              </w:rPr>
            </w:pPr>
            <w:r w:rsidRPr="00434812">
              <w:rPr>
                <w:sz w:val="22"/>
                <w:szCs w:val="22"/>
                <w:lang w:val="lv-LV"/>
              </w:rPr>
              <w:t xml:space="preserve">Iekārtas tiek pareizi ekspluatētas (ir atkausētas, nav pārblīvētas ar produktiem izvēlēts piemērots </w:t>
            </w:r>
            <w:r w:rsidRPr="00A1065A">
              <w:rPr>
                <w:bCs/>
                <w:sz w:val="22"/>
                <w:szCs w:val="22"/>
                <w:lang w:val="lv-LV"/>
              </w:rPr>
              <w:t xml:space="preserve">temperatūras režīms </w:t>
            </w:r>
            <w:r>
              <w:rPr>
                <w:bCs/>
                <w:sz w:val="22"/>
                <w:szCs w:val="22"/>
                <w:lang w:val="lv-LV"/>
              </w:rPr>
              <w:t xml:space="preserve">(noregulēts </w:t>
            </w:r>
            <w:r w:rsidRPr="00A1065A">
              <w:rPr>
                <w:bCs/>
                <w:sz w:val="22"/>
                <w:szCs w:val="22"/>
                <w:lang w:val="lv-LV"/>
              </w:rPr>
              <w:t xml:space="preserve">uz </w:t>
            </w:r>
            <w:r>
              <w:rPr>
                <w:bCs/>
                <w:sz w:val="22"/>
                <w:szCs w:val="22"/>
                <w:lang w:val="lv-LV"/>
              </w:rPr>
              <w:t xml:space="preserve"> </w:t>
            </w:r>
            <w:r w:rsidRPr="00A1065A">
              <w:rPr>
                <w:bCs/>
                <w:sz w:val="22"/>
                <w:szCs w:val="22"/>
                <w:lang w:val="lv-LV"/>
              </w:rPr>
              <w:t>4</w:t>
            </w:r>
            <w:r>
              <w:rPr>
                <w:bCs/>
                <w:sz w:val="22"/>
                <w:szCs w:val="22"/>
                <w:lang w:val="lv-LV"/>
              </w:rPr>
              <w:t xml:space="preserve"> </w:t>
            </w:r>
            <w:r w:rsidRPr="00A1065A">
              <w:rPr>
                <w:bCs/>
                <w:sz w:val="22"/>
                <w:szCs w:val="22"/>
                <w:vertAlign w:val="superscript"/>
                <w:lang w:val="lv-LV"/>
              </w:rPr>
              <w:t>0</w:t>
            </w:r>
            <w:r>
              <w:rPr>
                <w:bCs/>
                <w:sz w:val="22"/>
                <w:szCs w:val="22"/>
                <w:lang w:val="lv-LV"/>
              </w:rPr>
              <w:t xml:space="preserve"> C, saldētavā</w:t>
            </w:r>
            <w:r w:rsidRPr="00A1065A">
              <w:rPr>
                <w:bCs/>
                <w:sz w:val="22"/>
                <w:szCs w:val="22"/>
                <w:lang w:val="lv-LV"/>
              </w:rPr>
              <w:t xml:space="preserve"> uz </w:t>
            </w:r>
            <w:r>
              <w:rPr>
                <w:bCs/>
                <w:sz w:val="22"/>
                <w:szCs w:val="22"/>
                <w:lang w:val="lv-LV"/>
              </w:rPr>
              <w:t>–</w:t>
            </w:r>
            <w:r w:rsidRPr="00A1065A">
              <w:rPr>
                <w:bCs/>
                <w:sz w:val="22"/>
                <w:szCs w:val="22"/>
                <w:lang w:val="lv-LV"/>
              </w:rPr>
              <w:t xml:space="preserve"> 18</w:t>
            </w:r>
            <w:r>
              <w:rPr>
                <w:bCs/>
                <w:sz w:val="22"/>
                <w:szCs w:val="22"/>
                <w:lang w:val="lv-LV"/>
              </w:rPr>
              <w:t xml:space="preserve"> </w:t>
            </w:r>
            <w:r w:rsidRPr="00A1065A">
              <w:rPr>
                <w:bCs/>
                <w:sz w:val="22"/>
                <w:szCs w:val="22"/>
                <w:vertAlign w:val="superscript"/>
                <w:lang w:val="lv-LV"/>
              </w:rPr>
              <w:t>0</w:t>
            </w:r>
            <w:r>
              <w:rPr>
                <w:bCs/>
                <w:sz w:val="22"/>
                <w:szCs w:val="22"/>
                <w:vertAlign w:val="superscript"/>
                <w:lang w:val="lv-LV"/>
              </w:rPr>
              <w:t xml:space="preserve"> </w:t>
            </w:r>
            <w:r w:rsidRPr="00A1065A">
              <w:rPr>
                <w:bCs/>
                <w:sz w:val="22"/>
                <w:szCs w:val="22"/>
                <w:lang w:val="lv-LV"/>
              </w:rPr>
              <w:t>C</w:t>
            </w:r>
            <w:r>
              <w:rPr>
                <w:bCs/>
                <w:sz w:val="22"/>
                <w:szCs w:val="22"/>
                <w:lang w:val="lv-LV"/>
              </w:rPr>
              <w:t>);</w:t>
            </w:r>
          </w:p>
          <w:p w:rsidR="005C43AA" w:rsidRPr="00A1065A" w:rsidRDefault="005C43AA" w:rsidP="000E5FFD">
            <w:pPr>
              <w:numPr>
                <w:ilvl w:val="0"/>
                <w:numId w:val="15"/>
              </w:numPr>
              <w:ind w:left="357" w:right="-143" w:hanging="357"/>
              <w:rPr>
                <w:sz w:val="22"/>
                <w:szCs w:val="22"/>
                <w:lang w:val="lv-LV"/>
              </w:rPr>
            </w:pPr>
            <w:r>
              <w:rPr>
                <w:sz w:val="22"/>
                <w:szCs w:val="22"/>
                <w:lang w:val="lv-LV"/>
              </w:rPr>
              <w:t>U</w:t>
            </w:r>
            <w:r w:rsidRPr="00A1065A">
              <w:rPr>
                <w:sz w:val="22"/>
                <w:szCs w:val="22"/>
                <w:lang w:val="lv-LV"/>
              </w:rPr>
              <w:t xml:space="preserve">z </w:t>
            </w:r>
            <w:r>
              <w:rPr>
                <w:sz w:val="22"/>
                <w:szCs w:val="22"/>
                <w:lang w:val="lv-LV"/>
              </w:rPr>
              <w:t>saldējamās iekārtas</w:t>
            </w:r>
            <w:r w:rsidRPr="00A1065A">
              <w:rPr>
                <w:sz w:val="22"/>
                <w:szCs w:val="22"/>
                <w:lang w:val="lv-LV"/>
              </w:rPr>
              <w:t xml:space="preserve"> nav novietotas citas elektroierīces – mikroviļņu krāsniņas u.tml.)</w:t>
            </w:r>
            <w:r>
              <w:rPr>
                <w:sz w:val="22"/>
                <w:szCs w:val="22"/>
                <w:lang w:val="lv-LV"/>
              </w:rPr>
              <w:t>.</w:t>
            </w:r>
          </w:p>
        </w:tc>
      </w:tr>
      <w:tr w:rsidR="005C43AA" w:rsidRPr="00434812" w:rsidTr="006B4B66">
        <w:tc>
          <w:tcPr>
            <w:tcW w:w="8897" w:type="dxa"/>
            <w:gridSpan w:val="5"/>
          </w:tcPr>
          <w:p w:rsidR="005C43AA" w:rsidRPr="00434812" w:rsidRDefault="005C43AA" w:rsidP="000E5FFD">
            <w:pPr>
              <w:pStyle w:val="BodyText"/>
              <w:spacing w:after="0"/>
              <w:ind w:right="-143"/>
              <w:rPr>
                <w:b/>
                <w:i/>
                <w:color w:val="008000"/>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 xml:space="preserve">Izvēles kritēriji </w:t>
            </w:r>
          </w:p>
        </w:tc>
      </w:tr>
      <w:tr w:rsidR="005C43AA" w:rsidRPr="00434812" w:rsidTr="006B4B66">
        <w:tc>
          <w:tcPr>
            <w:tcW w:w="556" w:type="dxa"/>
            <w:vAlign w:val="center"/>
          </w:tcPr>
          <w:p w:rsidR="005C43AA" w:rsidRPr="00434812" w:rsidRDefault="005C43AA" w:rsidP="00087B6A">
            <w:pPr>
              <w:rPr>
                <w:b/>
                <w:sz w:val="24"/>
                <w:szCs w:val="24"/>
                <w:lang w:val="lv-LV"/>
              </w:rPr>
            </w:pPr>
            <w:r w:rsidRPr="00434812">
              <w:rPr>
                <w:b/>
                <w:sz w:val="24"/>
                <w:szCs w:val="24"/>
                <w:lang w:val="lv-LV"/>
              </w:rPr>
              <w:t>1</w:t>
            </w:r>
            <w:r>
              <w:rPr>
                <w:b/>
                <w:sz w:val="24"/>
                <w:szCs w:val="24"/>
                <w:lang w:val="lv-LV"/>
              </w:rPr>
              <w:t>3</w:t>
            </w:r>
            <w:r w:rsidRPr="00434812">
              <w:rPr>
                <w:b/>
                <w:sz w:val="24"/>
                <w:szCs w:val="24"/>
                <w:lang w:val="lv-LV"/>
              </w:rPr>
              <w:t xml:space="preserve">. </w:t>
            </w:r>
          </w:p>
        </w:tc>
        <w:tc>
          <w:tcPr>
            <w:tcW w:w="2892" w:type="dxa"/>
            <w:vAlign w:val="center"/>
          </w:tcPr>
          <w:p w:rsidR="005C43AA" w:rsidRPr="00434812" w:rsidRDefault="005C43AA" w:rsidP="00A1065A">
            <w:pPr>
              <w:pStyle w:val="BodyText"/>
              <w:spacing w:before="120"/>
              <w:rPr>
                <w:b/>
                <w:sz w:val="24"/>
                <w:szCs w:val="24"/>
                <w:lang w:val="lv-LV"/>
              </w:rPr>
            </w:pPr>
            <w:r w:rsidRPr="00434812">
              <w:rPr>
                <w:b/>
                <w:sz w:val="24"/>
                <w:szCs w:val="24"/>
                <w:lang w:val="lv-LV"/>
              </w:rPr>
              <w:t>D</w:t>
            </w:r>
            <w:r>
              <w:rPr>
                <w:b/>
                <w:sz w:val="24"/>
                <w:szCs w:val="24"/>
                <w:lang w:val="lv-LV"/>
              </w:rPr>
              <w:t>aļa no elektro</w:t>
            </w:r>
            <w:r w:rsidRPr="00434812">
              <w:rPr>
                <w:b/>
                <w:sz w:val="24"/>
                <w:szCs w:val="24"/>
                <w:lang w:val="lv-LV"/>
              </w:rPr>
              <w:t>ene</w:t>
            </w:r>
            <w:r>
              <w:rPr>
                <w:b/>
                <w:sz w:val="24"/>
                <w:szCs w:val="24"/>
                <w:lang w:val="lv-LV"/>
              </w:rPr>
              <w:t xml:space="preserve">rģijas tiek saražota </w:t>
            </w:r>
            <w:r w:rsidRPr="00434812">
              <w:rPr>
                <w:b/>
                <w:sz w:val="24"/>
                <w:szCs w:val="24"/>
                <w:lang w:val="lv-LV"/>
              </w:rPr>
              <w:t>bez kurināmā patēriņa</w:t>
            </w:r>
            <w:r>
              <w:rPr>
                <w:b/>
                <w:sz w:val="24"/>
                <w:szCs w:val="24"/>
                <w:lang w:val="lv-LV"/>
              </w:rPr>
              <w:t>.</w:t>
            </w:r>
          </w:p>
        </w:tc>
        <w:tc>
          <w:tcPr>
            <w:tcW w:w="950" w:type="dxa"/>
            <w:vAlign w:val="center"/>
          </w:tcPr>
          <w:p w:rsidR="005C43AA" w:rsidRPr="00434812" w:rsidRDefault="005C43AA" w:rsidP="000E5FFD">
            <w:pPr>
              <w:jc w:val="center"/>
              <w:rPr>
                <w:b/>
                <w:sz w:val="24"/>
                <w:szCs w:val="24"/>
                <w:lang w:val="lv-LV"/>
              </w:rPr>
            </w:pPr>
            <w:r w:rsidRPr="00434812">
              <w:rPr>
                <w:b/>
                <w:sz w:val="24"/>
                <w:szCs w:val="24"/>
                <w:lang w:val="lv-LV"/>
              </w:rPr>
              <w:t>3</w:t>
            </w:r>
          </w:p>
        </w:tc>
        <w:tc>
          <w:tcPr>
            <w:tcW w:w="990" w:type="dxa"/>
          </w:tcPr>
          <w:p w:rsidR="005C43AA" w:rsidRPr="00434812" w:rsidRDefault="005C43AA" w:rsidP="000E5FFD">
            <w:pPr>
              <w:rPr>
                <w:lang w:val="lv-LV"/>
              </w:rPr>
            </w:pPr>
          </w:p>
        </w:tc>
        <w:tc>
          <w:tcPr>
            <w:tcW w:w="3509" w:type="dxa"/>
          </w:tcPr>
          <w:p w:rsidR="005C43AA" w:rsidRPr="00434812" w:rsidRDefault="005C43AA" w:rsidP="006B4B66">
            <w:pPr>
              <w:pStyle w:val="Subtitle"/>
              <w:numPr>
                <w:ilvl w:val="0"/>
                <w:numId w:val="15"/>
              </w:numPr>
              <w:spacing w:after="0"/>
              <w:ind w:right="-143"/>
              <w:jc w:val="left"/>
              <w:rPr>
                <w:rFonts w:ascii="Times New Roman" w:hAnsi="Times New Roman"/>
                <w:sz w:val="22"/>
                <w:szCs w:val="22"/>
                <w:lang w:val="lv-LV"/>
              </w:rPr>
            </w:pPr>
            <w:r w:rsidRPr="00A1065A">
              <w:rPr>
                <w:rFonts w:ascii="Times New Roman" w:hAnsi="Times New Roman"/>
                <w:sz w:val="22"/>
                <w:szCs w:val="22"/>
                <w:lang w:val="lv-LV"/>
              </w:rPr>
              <w:t>Daļa no</w:t>
            </w:r>
            <w:r w:rsidRPr="00434812">
              <w:rPr>
                <w:rFonts w:ascii="Times New Roman" w:hAnsi="Times New Roman"/>
                <w:sz w:val="22"/>
                <w:szCs w:val="22"/>
                <w:lang w:val="lv-LV"/>
              </w:rPr>
              <w:t xml:space="preserve"> izmantotās elektroenerģijas un siltumenerģijas tiek ražota no atjaunojamiem enerģijas resursiem (ūdens, vējš, saule, ģeotermiskie resursi, biomasa, biogāze, siltumsūknis, saules kolektori un baterijas</w:t>
            </w:r>
            <w:r>
              <w:rPr>
                <w:rFonts w:ascii="Times New Roman" w:hAnsi="Times New Roman"/>
                <w:sz w:val="22"/>
                <w:szCs w:val="22"/>
                <w:lang w:val="lv-LV"/>
              </w:rPr>
              <w:t xml:space="preserve"> u.tml.);</w:t>
            </w:r>
          </w:p>
          <w:p w:rsidR="005C43AA" w:rsidRPr="00A1065A" w:rsidRDefault="005C43AA" w:rsidP="00A1065A">
            <w:pPr>
              <w:pStyle w:val="Subtitle"/>
              <w:numPr>
                <w:ilvl w:val="0"/>
                <w:numId w:val="15"/>
              </w:numPr>
              <w:spacing w:after="0"/>
              <w:ind w:right="-143"/>
              <w:jc w:val="left"/>
              <w:rPr>
                <w:rFonts w:ascii="Times New Roman" w:hAnsi="Times New Roman"/>
                <w:sz w:val="22"/>
                <w:szCs w:val="22"/>
                <w:lang w:val="lv-LV"/>
              </w:rPr>
            </w:pPr>
            <w:r w:rsidRPr="00434812">
              <w:rPr>
                <w:rFonts w:ascii="Times New Roman" w:hAnsi="Times New Roman"/>
                <w:sz w:val="22"/>
                <w:szCs w:val="22"/>
                <w:lang w:val="lv-LV"/>
              </w:rPr>
              <w:t>Tiek izmantotas arī vienkāršas metodes – saules apsildītas mucas (āra dušas) u.c.</w:t>
            </w:r>
          </w:p>
        </w:tc>
      </w:tr>
      <w:tr w:rsidR="005C43AA" w:rsidRPr="00434812" w:rsidTr="006B4B66">
        <w:tc>
          <w:tcPr>
            <w:tcW w:w="556" w:type="dxa"/>
            <w:vAlign w:val="center"/>
          </w:tcPr>
          <w:p w:rsidR="005C43AA" w:rsidRPr="00434812" w:rsidRDefault="005C43AA" w:rsidP="00087B6A">
            <w:pPr>
              <w:rPr>
                <w:b/>
                <w:sz w:val="24"/>
                <w:szCs w:val="24"/>
                <w:lang w:val="lv-LV"/>
              </w:rPr>
            </w:pPr>
            <w:r w:rsidRPr="00434812">
              <w:rPr>
                <w:b/>
                <w:sz w:val="24"/>
                <w:szCs w:val="24"/>
                <w:lang w:val="lv-LV"/>
              </w:rPr>
              <w:t>1</w:t>
            </w:r>
            <w:r>
              <w:rPr>
                <w:b/>
                <w:sz w:val="24"/>
                <w:szCs w:val="24"/>
                <w:lang w:val="lv-LV"/>
              </w:rPr>
              <w:t>4</w:t>
            </w:r>
            <w:r w:rsidRPr="00434812">
              <w:rPr>
                <w:b/>
                <w:sz w:val="24"/>
                <w:szCs w:val="24"/>
                <w:lang w:val="lv-LV"/>
              </w:rPr>
              <w:t xml:space="preserve">. </w:t>
            </w:r>
          </w:p>
        </w:tc>
        <w:tc>
          <w:tcPr>
            <w:tcW w:w="2892" w:type="dxa"/>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Netiek izmantoti elektriskie roku žāvētāji. </w:t>
            </w:r>
          </w:p>
        </w:tc>
        <w:tc>
          <w:tcPr>
            <w:tcW w:w="950" w:type="dxa"/>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990" w:type="dxa"/>
          </w:tcPr>
          <w:p w:rsidR="005C43AA" w:rsidRPr="00434812" w:rsidRDefault="005C43AA" w:rsidP="000E5FFD">
            <w:pPr>
              <w:rPr>
                <w:lang w:val="lv-LV"/>
              </w:rPr>
            </w:pPr>
          </w:p>
        </w:tc>
        <w:tc>
          <w:tcPr>
            <w:tcW w:w="3509" w:type="dxa"/>
          </w:tcPr>
          <w:p w:rsidR="005C43AA" w:rsidRPr="00434812" w:rsidRDefault="005C43AA" w:rsidP="000105B0">
            <w:pPr>
              <w:pStyle w:val="Subtitle"/>
              <w:numPr>
                <w:ilvl w:val="0"/>
                <w:numId w:val="16"/>
              </w:numPr>
              <w:spacing w:after="0"/>
              <w:ind w:right="-143"/>
              <w:jc w:val="left"/>
              <w:rPr>
                <w:rFonts w:ascii="Times New Roman" w:hAnsi="Times New Roman"/>
                <w:bCs/>
                <w:sz w:val="22"/>
                <w:szCs w:val="22"/>
                <w:lang w:val="lv-LV"/>
              </w:rPr>
            </w:pPr>
            <w:r w:rsidRPr="00434812">
              <w:rPr>
                <w:rFonts w:ascii="Times New Roman" w:hAnsi="Times New Roman"/>
                <w:sz w:val="22"/>
                <w:szCs w:val="22"/>
                <w:lang w:val="lv-LV"/>
              </w:rPr>
              <w:t>Tualetēs, vannas istabās vai citās telpās nav uzstādītas un netiek lietotas roku žāvējamās iekārtas.</w:t>
            </w:r>
          </w:p>
        </w:tc>
      </w:tr>
      <w:tr w:rsidR="005C43AA" w:rsidRPr="00434812" w:rsidTr="006B4B66">
        <w:tc>
          <w:tcPr>
            <w:tcW w:w="556" w:type="dxa"/>
            <w:vAlign w:val="center"/>
          </w:tcPr>
          <w:p w:rsidR="005C43AA" w:rsidRPr="00434812" w:rsidRDefault="005C43AA" w:rsidP="00087B6A">
            <w:pPr>
              <w:rPr>
                <w:b/>
                <w:sz w:val="24"/>
                <w:szCs w:val="24"/>
                <w:lang w:val="lv-LV"/>
              </w:rPr>
            </w:pPr>
            <w:r w:rsidRPr="00434812">
              <w:rPr>
                <w:b/>
                <w:sz w:val="24"/>
                <w:szCs w:val="24"/>
                <w:lang w:val="lv-LV"/>
              </w:rPr>
              <w:t>1</w:t>
            </w:r>
            <w:r>
              <w:rPr>
                <w:b/>
                <w:sz w:val="24"/>
                <w:szCs w:val="24"/>
                <w:lang w:val="lv-LV"/>
              </w:rPr>
              <w:t>5</w:t>
            </w:r>
            <w:r w:rsidRPr="00434812">
              <w:rPr>
                <w:b/>
                <w:sz w:val="24"/>
                <w:szCs w:val="24"/>
                <w:lang w:val="lv-LV"/>
              </w:rPr>
              <w:t xml:space="preserve">. </w:t>
            </w:r>
          </w:p>
        </w:tc>
        <w:tc>
          <w:tcPr>
            <w:tcW w:w="2892" w:type="dxa"/>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Sadzīves un biroja tehnikai ir </w:t>
            </w:r>
            <w:r w:rsidRPr="00434812">
              <w:rPr>
                <w:b/>
                <w:i/>
                <w:sz w:val="24"/>
                <w:szCs w:val="24"/>
                <w:lang w:val="lv-LV"/>
              </w:rPr>
              <w:t>A klases</w:t>
            </w:r>
            <w:r w:rsidRPr="00434812">
              <w:rPr>
                <w:b/>
                <w:sz w:val="24"/>
                <w:szCs w:val="24"/>
                <w:lang w:val="lv-LV"/>
              </w:rPr>
              <w:t xml:space="preserve"> energoefektivitāte. </w:t>
            </w:r>
          </w:p>
          <w:p w:rsidR="005C43AA" w:rsidRPr="00434812" w:rsidRDefault="005C43AA" w:rsidP="000E5FFD">
            <w:pPr>
              <w:pStyle w:val="BodyText"/>
              <w:spacing w:before="120"/>
              <w:rPr>
                <w:b/>
                <w:sz w:val="24"/>
                <w:szCs w:val="24"/>
                <w:lang w:val="lv-LV"/>
              </w:rPr>
            </w:pPr>
          </w:p>
        </w:tc>
        <w:tc>
          <w:tcPr>
            <w:tcW w:w="950" w:type="dxa"/>
            <w:vAlign w:val="center"/>
          </w:tcPr>
          <w:p w:rsidR="005C43AA" w:rsidRPr="00434812" w:rsidRDefault="005C43AA" w:rsidP="000E5FFD">
            <w:pPr>
              <w:jc w:val="center"/>
              <w:rPr>
                <w:b/>
                <w:sz w:val="24"/>
                <w:szCs w:val="24"/>
                <w:lang w:val="lv-LV"/>
              </w:rPr>
            </w:pPr>
            <w:r w:rsidRPr="00434812">
              <w:rPr>
                <w:b/>
                <w:sz w:val="24"/>
                <w:szCs w:val="24"/>
                <w:lang w:val="lv-LV"/>
              </w:rPr>
              <w:t>2</w:t>
            </w:r>
          </w:p>
        </w:tc>
        <w:tc>
          <w:tcPr>
            <w:tcW w:w="990" w:type="dxa"/>
          </w:tcPr>
          <w:p w:rsidR="005C43AA" w:rsidRPr="00434812" w:rsidRDefault="005C43AA" w:rsidP="000E5FFD">
            <w:pPr>
              <w:rPr>
                <w:lang w:val="lv-LV"/>
              </w:rPr>
            </w:pPr>
          </w:p>
        </w:tc>
        <w:tc>
          <w:tcPr>
            <w:tcW w:w="3509" w:type="dxa"/>
          </w:tcPr>
          <w:p w:rsidR="005C43AA" w:rsidRPr="00434812" w:rsidRDefault="005C43AA" w:rsidP="000105B0">
            <w:pPr>
              <w:pStyle w:val="ColorfulList-Accent12"/>
              <w:numPr>
                <w:ilvl w:val="0"/>
                <w:numId w:val="16"/>
              </w:numPr>
              <w:ind w:left="357" w:right="-143" w:hanging="357"/>
              <w:rPr>
                <w:sz w:val="22"/>
                <w:szCs w:val="22"/>
              </w:rPr>
            </w:pPr>
            <w:r w:rsidRPr="00434812">
              <w:rPr>
                <w:sz w:val="22"/>
                <w:szCs w:val="22"/>
              </w:rPr>
              <w:t xml:space="preserve">Auditoram ir jāuzrāda tehniskā dokumentācija vai cita veida informācija par iekārtu energoefektivitātes klasi; </w:t>
            </w:r>
          </w:p>
          <w:p w:rsidR="005C43AA" w:rsidRPr="00434812" w:rsidRDefault="005C43AA" w:rsidP="000105B0">
            <w:pPr>
              <w:pStyle w:val="ColorfulList-Accent12"/>
              <w:numPr>
                <w:ilvl w:val="0"/>
                <w:numId w:val="16"/>
              </w:numPr>
              <w:ind w:right="-143"/>
              <w:rPr>
                <w:sz w:val="22"/>
                <w:szCs w:val="22"/>
              </w:rPr>
            </w:pPr>
            <w:r w:rsidRPr="00434812">
              <w:rPr>
                <w:sz w:val="22"/>
                <w:szCs w:val="22"/>
              </w:rPr>
              <w:t>Šis kritērijs attiecas uz ledusskapjiem, trauku mazgājamām mašīnām, veļas mazgāšanas mašīnām, biroja iekārtām u.c.</w:t>
            </w:r>
          </w:p>
        </w:tc>
      </w:tr>
      <w:tr w:rsidR="005C43AA" w:rsidRPr="00434812" w:rsidTr="006B4B66">
        <w:tc>
          <w:tcPr>
            <w:tcW w:w="556" w:type="dxa"/>
            <w:vAlign w:val="center"/>
          </w:tcPr>
          <w:p w:rsidR="005C43AA" w:rsidRPr="00434812" w:rsidRDefault="005C43AA" w:rsidP="00087B6A">
            <w:pPr>
              <w:rPr>
                <w:b/>
                <w:sz w:val="24"/>
                <w:szCs w:val="24"/>
                <w:lang w:val="lv-LV"/>
              </w:rPr>
            </w:pPr>
            <w:r w:rsidRPr="00434812">
              <w:rPr>
                <w:b/>
                <w:sz w:val="24"/>
                <w:szCs w:val="24"/>
                <w:lang w:val="lv-LV"/>
              </w:rPr>
              <w:t>1</w:t>
            </w:r>
            <w:r>
              <w:rPr>
                <w:b/>
                <w:sz w:val="24"/>
                <w:szCs w:val="24"/>
                <w:lang w:val="lv-LV"/>
              </w:rPr>
              <w:t>6</w:t>
            </w:r>
            <w:r w:rsidRPr="00434812">
              <w:rPr>
                <w:b/>
                <w:sz w:val="24"/>
                <w:szCs w:val="24"/>
                <w:lang w:val="lv-LV"/>
              </w:rPr>
              <w:t xml:space="preserve">. </w:t>
            </w:r>
          </w:p>
        </w:tc>
        <w:tc>
          <w:tcPr>
            <w:tcW w:w="2892" w:type="dxa"/>
            <w:vAlign w:val="center"/>
          </w:tcPr>
          <w:p w:rsidR="005C43AA" w:rsidRPr="00434812" w:rsidRDefault="005C43AA" w:rsidP="000E5FFD">
            <w:pPr>
              <w:pStyle w:val="BodyText"/>
              <w:spacing w:before="120"/>
              <w:rPr>
                <w:b/>
                <w:sz w:val="24"/>
                <w:szCs w:val="24"/>
                <w:lang w:val="lv-LV"/>
              </w:rPr>
            </w:pPr>
            <w:r w:rsidRPr="00434812">
              <w:rPr>
                <w:b/>
                <w:sz w:val="24"/>
                <w:szCs w:val="24"/>
                <w:lang w:val="lv-LV"/>
              </w:rPr>
              <w:t>Apkures un kondicionēšanas ierīces ir regulējamas, izvēloties piemērotu dzīvojamo telpu temperatūru.</w:t>
            </w:r>
          </w:p>
        </w:tc>
        <w:tc>
          <w:tcPr>
            <w:tcW w:w="950" w:type="dxa"/>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990" w:type="dxa"/>
          </w:tcPr>
          <w:p w:rsidR="005C43AA" w:rsidRPr="00434812" w:rsidRDefault="005C43AA" w:rsidP="000E5FFD">
            <w:pPr>
              <w:rPr>
                <w:lang w:val="lv-LV"/>
              </w:rPr>
            </w:pPr>
          </w:p>
        </w:tc>
        <w:tc>
          <w:tcPr>
            <w:tcW w:w="3509" w:type="dxa"/>
          </w:tcPr>
          <w:p w:rsidR="005C43AA" w:rsidRPr="00434812" w:rsidRDefault="005C43AA" w:rsidP="006B4B66">
            <w:pPr>
              <w:pStyle w:val="NormalWeb"/>
              <w:numPr>
                <w:ilvl w:val="0"/>
                <w:numId w:val="17"/>
              </w:numPr>
              <w:spacing w:before="0" w:beforeAutospacing="0" w:after="0" w:afterAutospacing="0"/>
              <w:ind w:left="357" w:right="-143" w:hanging="357"/>
              <w:rPr>
                <w:sz w:val="22"/>
                <w:szCs w:val="22"/>
              </w:rPr>
            </w:pPr>
            <w:r w:rsidRPr="00434812">
              <w:rPr>
                <w:sz w:val="22"/>
                <w:szCs w:val="22"/>
              </w:rPr>
              <w:t>Kritērijs attiecas tikai uz tādām mītnēm, kuras tiek apkurinātas vai kondicionētas;</w:t>
            </w:r>
          </w:p>
          <w:p w:rsidR="005C43AA" w:rsidRPr="00434812" w:rsidRDefault="005C43AA" w:rsidP="000105B0">
            <w:pPr>
              <w:pStyle w:val="Subtitle"/>
              <w:numPr>
                <w:ilvl w:val="0"/>
                <w:numId w:val="9"/>
              </w:numPr>
              <w:spacing w:after="0"/>
              <w:ind w:left="357" w:right="-143" w:hanging="357"/>
              <w:jc w:val="left"/>
              <w:rPr>
                <w:rFonts w:ascii="Times New Roman" w:hAnsi="Times New Roman"/>
                <w:bCs/>
                <w:sz w:val="22"/>
                <w:szCs w:val="22"/>
                <w:lang w:val="lv-LV"/>
              </w:rPr>
            </w:pPr>
            <w:r w:rsidRPr="00434812">
              <w:rPr>
                <w:rFonts w:ascii="Times New Roman" w:hAnsi="Times New Roman"/>
                <w:sz w:val="22"/>
                <w:szCs w:val="22"/>
                <w:lang w:val="lv-LV"/>
              </w:rPr>
              <w:t xml:space="preserve">Apkures un kondicionēšanas ierīcēm ir regulēšanas iespējas.  </w:t>
            </w:r>
          </w:p>
        </w:tc>
      </w:tr>
      <w:tr w:rsidR="005C43AA" w:rsidRPr="00434812" w:rsidTr="006B4B66">
        <w:tc>
          <w:tcPr>
            <w:tcW w:w="556" w:type="dxa"/>
            <w:vAlign w:val="center"/>
          </w:tcPr>
          <w:p w:rsidR="005C43AA" w:rsidRPr="00434812" w:rsidRDefault="005C43AA" w:rsidP="00087B6A">
            <w:pPr>
              <w:rPr>
                <w:b/>
                <w:sz w:val="24"/>
                <w:szCs w:val="24"/>
                <w:lang w:val="lv-LV"/>
              </w:rPr>
            </w:pPr>
            <w:r>
              <w:rPr>
                <w:b/>
                <w:sz w:val="24"/>
                <w:szCs w:val="24"/>
                <w:lang w:val="lv-LV"/>
              </w:rPr>
              <w:t>17</w:t>
            </w:r>
            <w:r w:rsidRPr="00434812">
              <w:rPr>
                <w:b/>
                <w:sz w:val="24"/>
                <w:szCs w:val="24"/>
                <w:lang w:val="lv-LV"/>
              </w:rPr>
              <w:t xml:space="preserve">. </w:t>
            </w:r>
          </w:p>
        </w:tc>
        <w:tc>
          <w:tcPr>
            <w:tcW w:w="2892" w:type="dxa"/>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Ēku logi ir nomazgāti. </w:t>
            </w:r>
          </w:p>
        </w:tc>
        <w:tc>
          <w:tcPr>
            <w:tcW w:w="950" w:type="dxa"/>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990" w:type="dxa"/>
          </w:tcPr>
          <w:p w:rsidR="005C43AA" w:rsidRPr="00434812" w:rsidRDefault="005C43AA" w:rsidP="000E5FFD">
            <w:pPr>
              <w:rPr>
                <w:lang w:val="lv-LV"/>
              </w:rPr>
            </w:pPr>
          </w:p>
        </w:tc>
        <w:tc>
          <w:tcPr>
            <w:tcW w:w="3509" w:type="dxa"/>
          </w:tcPr>
          <w:p w:rsidR="005C43AA" w:rsidRPr="00434812" w:rsidRDefault="005C43AA" w:rsidP="006B4B66">
            <w:pPr>
              <w:pStyle w:val="Subtitle"/>
              <w:numPr>
                <w:ilvl w:val="0"/>
                <w:numId w:val="9"/>
              </w:numPr>
              <w:spacing w:after="0"/>
              <w:ind w:left="357" w:right="-143" w:hanging="357"/>
              <w:jc w:val="left"/>
              <w:rPr>
                <w:rFonts w:ascii="Times New Roman" w:hAnsi="Times New Roman"/>
                <w:bCs/>
                <w:sz w:val="22"/>
                <w:szCs w:val="22"/>
                <w:lang w:val="lv-LV"/>
              </w:rPr>
            </w:pPr>
            <w:r w:rsidRPr="00434812">
              <w:rPr>
                <w:rFonts w:ascii="Times New Roman" w:hAnsi="Times New Roman"/>
                <w:sz w:val="22"/>
                <w:szCs w:val="22"/>
                <w:lang w:val="lv-LV"/>
              </w:rPr>
              <w:t>Mazgāšanas mērķis ir labāka gaismas caurlaidība.</w:t>
            </w:r>
          </w:p>
        </w:tc>
      </w:tr>
      <w:tr w:rsidR="005C43AA" w:rsidRPr="00434812" w:rsidTr="006B4B66">
        <w:tc>
          <w:tcPr>
            <w:tcW w:w="556" w:type="dxa"/>
            <w:vAlign w:val="center"/>
          </w:tcPr>
          <w:p w:rsidR="005C43AA" w:rsidRPr="00434812" w:rsidRDefault="005C43AA" w:rsidP="00A1065A">
            <w:pPr>
              <w:rPr>
                <w:b/>
                <w:sz w:val="24"/>
                <w:szCs w:val="24"/>
                <w:lang w:val="lv-LV"/>
              </w:rPr>
            </w:pPr>
            <w:r>
              <w:rPr>
                <w:b/>
                <w:sz w:val="24"/>
                <w:szCs w:val="24"/>
                <w:lang w:val="lv-LV"/>
              </w:rPr>
              <w:t>18</w:t>
            </w:r>
            <w:r w:rsidRPr="00434812">
              <w:rPr>
                <w:b/>
                <w:sz w:val="24"/>
                <w:szCs w:val="24"/>
                <w:lang w:val="lv-LV"/>
              </w:rPr>
              <w:t xml:space="preserve">. </w:t>
            </w:r>
          </w:p>
        </w:tc>
        <w:tc>
          <w:tcPr>
            <w:tcW w:w="2892" w:type="dxa"/>
            <w:vAlign w:val="center"/>
          </w:tcPr>
          <w:p w:rsidR="005C43AA" w:rsidRPr="00434812" w:rsidRDefault="005C43AA" w:rsidP="000E5FFD">
            <w:pPr>
              <w:pStyle w:val="BodyText"/>
              <w:spacing w:before="120"/>
              <w:rPr>
                <w:b/>
                <w:sz w:val="24"/>
                <w:szCs w:val="24"/>
                <w:lang w:val="lv-LV"/>
              </w:rPr>
            </w:pPr>
            <w:r w:rsidRPr="00434812">
              <w:rPr>
                <w:b/>
                <w:sz w:val="24"/>
                <w:szCs w:val="24"/>
                <w:lang w:val="lv-LV"/>
              </w:rPr>
              <w:t>Sadzīves tehnika ir izslēgta laikā, kad tā netiek lietota.</w:t>
            </w:r>
          </w:p>
        </w:tc>
        <w:tc>
          <w:tcPr>
            <w:tcW w:w="950" w:type="dxa"/>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990" w:type="dxa"/>
          </w:tcPr>
          <w:p w:rsidR="005C43AA" w:rsidRPr="00434812" w:rsidRDefault="005C43AA" w:rsidP="000E5FFD">
            <w:pPr>
              <w:rPr>
                <w:lang w:val="lv-LV"/>
              </w:rPr>
            </w:pPr>
          </w:p>
        </w:tc>
        <w:tc>
          <w:tcPr>
            <w:tcW w:w="3509" w:type="dxa"/>
          </w:tcPr>
          <w:p w:rsidR="005C43AA" w:rsidRPr="00434812" w:rsidRDefault="005C43AA" w:rsidP="000105B0">
            <w:pPr>
              <w:pStyle w:val="Subtitle"/>
              <w:numPr>
                <w:ilvl w:val="0"/>
                <w:numId w:val="9"/>
              </w:numPr>
              <w:spacing w:after="0"/>
              <w:ind w:left="357" w:right="-143" w:hanging="357"/>
              <w:jc w:val="left"/>
              <w:rPr>
                <w:rFonts w:ascii="Times New Roman" w:hAnsi="Times New Roman"/>
                <w:bCs/>
                <w:sz w:val="22"/>
                <w:szCs w:val="22"/>
                <w:lang w:val="lv-LV"/>
              </w:rPr>
            </w:pPr>
            <w:r w:rsidRPr="00434812">
              <w:rPr>
                <w:rFonts w:ascii="Times New Roman" w:hAnsi="Times New Roman"/>
                <w:sz w:val="22"/>
                <w:szCs w:val="22"/>
                <w:lang w:val="lv-LV"/>
              </w:rPr>
              <w:t>Šis kritērijs attiecas uz biroja tehniku, mikroviļņu krāsnīm, trauku mazgājamām mašīnām, veļas mazgāšanas mašīnām, mediju iekārtām u.c.;</w:t>
            </w:r>
          </w:p>
          <w:p w:rsidR="005C43AA" w:rsidRPr="00434812" w:rsidRDefault="005C43AA" w:rsidP="000105B0">
            <w:pPr>
              <w:pStyle w:val="Subtitle"/>
              <w:numPr>
                <w:ilvl w:val="0"/>
                <w:numId w:val="9"/>
              </w:numPr>
              <w:spacing w:after="0"/>
              <w:ind w:left="357" w:right="-143" w:hanging="357"/>
              <w:jc w:val="left"/>
              <w:rPr>
                <w:rFonts w:ascii="Times New Roman" w:hAnsi="Times New Roman"/>
                <w:bCs/>
                <w:sz w:val="22"/>
                <w:szCs w:val="22"/>
                <w:lang w:val="lv-LV"/>
              </w:rPr>
            </w:pPr>
            <w:r w:rsidRPr="00434812">
              <w:rPr>
                <w:rFonts w:ascii="Times New Roman" w:hAnsi="Times New Roman"/>
                <w:sz w:val="22"/>
                <w:szCs w:val="22"/>
                <w:lang w:val="lv-LV"/>
              </w:rPr>
              <w:t xml:space="preserve">Laikā, kad tā netiek lietota, tā ir izslēgta, nevis atrodas </w:t>
            </w:r>
            <w:r w:rsidRPr="00A1065A">
              <w:rPr>
                <w:rFonts w:ascii="Times New Roman" w:hAnsi="Times New Roman"/>
                <w:i/>
                <w:sz w:val="22"/>
                <w:szCs w:val="22"/>
                <w:lang w:val="lv-LV"/>
              </w:rPr>
              <w:t>Stand By</w:t>
            </w:r>
            <w:r w:rsidRPr="00434812">
              <w:rPr>
                <w:rFonts w:ascii="Times New Roman" w:hAnsi="Times New Roman"/>
                <w:sz w:val="22"/>
                <w:szCs w:val="22"/>
                <w:lang w:val="lv-LV"/>
              </w:rPr>
              <w:t xml:space="preserve"> režīmā.</w:t>
            </w:r>
          </w:p>
        </w:tc>
      </w:tr>
      <w:tr w:rsidR="005C43AA" w:rsidRPr="00434812" w:rsidTr="006B4B66">
        <w:tc>
          <w:tcPr>
            <w:tcW w:w="3448" w:type="dxa"/>
            <w:gridSpan w:val="2"/>
            <w:shd w:val="clear" w:color="auto" w:fill="CCFFCC"/>
            <w:vAlign w:val="center"/>
          </w:tcPr>
          <w:p w:rsidR="005C43AA" w:rsidRPr="00434812" w:rsidRDefault="005C43AA" w:rsidP="000E5FFD">
            <w:pPr>
              <w:jc w:val="right"/>
              <w:rPr>
                <w:bCs/>
                <w:sz w:val="24"/>
                <w:szCs w:val="24"/>
                <w:lang w:val="lv-LV"/>
              </w:rPr>
            </w:pPr>
            <w:r w:rsidRPr="00434812">
              <w:rPr>
                <w:b/>
                <w:bCs/>
                <w:sz w:val="28"/>
                <w:szCs w:val="28"/>
                <w:lang w:val="lv-LV"/>
              </w:rPr>
              <w:t>IEGŪTO PUNKTU SUMMA</w:t>
            </w:r>
          </w:p>
        </w:tc>
        <w:tc>
          <w:tcPr>
            <w:tcW w:w="1940" w:type="dxa"/>
            <w:gridSpan w:val="2"/>
            <w:vAlign w:val="center"/>
          </w:tcPr>
          <w:p w:rsidR="005C43AA" w:rsidRPr="00434812" w:rsidRDefault="005C43AA" w:rsidP="000E5FFD">
            <w:pPr>
              <w:rPr>
                <w:lang w:val="lv-LV"/>
              </w:rPr>
            </w:pPr>
          </w:p>
          <w:p w:rsidR="005C43AA" w:rsidRPr="00434812" w:rsidRDefault="005C43AA" w:rsidP="000E5FFD">
            <w:pPr>
              <w:rPr>
                <w:lang w:val="lv-LV"/>
              </w:rPr>
            </w:pPr>
          </w:p>
        </w:tc>
        <w:tc>
          <w:tcPr>
            <w:tcW w:w="3509" w:type="dxa"/>
          </w:tcPr>
          <w:p w:rsidR="005C43AA" w:rsidRPr="00434812" w:rsidRDefault="005C43AA" w:rsidP="000E5FFD">
            <w:pPr>
              <w:pStyle w:val="Subtitle"/>
              <w:ind w:right="-143"/>
              <w:jc w:val="left"/>
              <w:rPr>
                <w:rFonts w:ascii="Times New Roman" w:hAnsi="Times New Roman"/>
                <w:bCs/>
                <w:sz w:val="22"/>
                <w:szCs w:val="22"/>
                <w:lang w:val="lv-LV"/>
              </w:rPr>
            </w:pPr>
          </w:p>
        </w:tc>
      </w:tr>
      <w:tr w:rsidR="005C43AA" w:rsidRPr="00434812" w:rsidTr="006B4B66">
        <w:tc>
          <w:tcPr>
            <w:tcW w:w="8897" w:type="dxa"/>
            <w:gridSpan w:val="5"/>
            <w:vAlign w:val="center"/>
          </w:tcPr>
          <w:p w:rsidR="005C43AA" w:rsidRPr="00434812" w:rsidRDefault="005C43AA" w:rsidP="000E5FFD">
            <w:pPr>
              <w:pStyle w:val="Subtitle"/>
              <w:ind w:right="-143"/>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tc>
      </w:tr>
    </w:tbl>
    <w:p w:rsidR="005C43AA" w:rsidRPr="00434812" w:rsidRDefault="005C43AA" w:rsidP="00A70554">
      <w:pPr>
        <w:pStyle w:val="BodyText"/>
        <w:spacing w:before="60" w:after="60"/>
        <w:jc w:val="center"/>
        <w:rPr>
          <w:b/>
          <w:sz w:val="28"/>
          <w:szCs w:val="28"/>
          <w:lang w:val="lv-LV"/>
        </w:rPr>
      </w:pPr>
    </w:p>
    <w:p w:rsidR="005C43AA" w:rsidRPr="00434812" w:rsidRDefault="005C43AA" w:rsidP="00A70554">
      <w:pPr>
        <w:pStyle w:val="BodyText"/>
        <w:spacing w:before="60" w:after="60"/>
        <w:jc w:val="center"/>
        <w:rPr>
          <w:b/>
          <w:sz w:val="28"/>
          <w:szCs w:val="28"/>
          <w:lang w:val="lv-LV"/>
        </w:rPr>
      </w:pPr>
      <w:r w:rsidRPr="00434812">
        <w:rPr>
          <w:b/>
          <w:sz w:val="28"/>
          <w:szCs w:val="28"/>
          <w:lang w:val="lv-LV"/>
        </w:rPr>
        <w:t>III Ūdens resursu racionāla izmantošana</w:t>
      </w:r>
    </w:p>
    <w:p w:rsidR="005C43AA" w:rsidRPr="00434812" w:rsidRDefault="005C43AA" w:rsidP="00A70554">
      <w:pPr>
        <w:pStyle w:val="Subtitle"/>
        <w:spacing w:after="120"/>
        <w:ind w:right="-96"/>
        <w:jc w:val="both"/>
        <w:rPr>
          <w:rFonts w:ascii="Times New Roman" w:hAnsi="Times New Roman"/>
          <w:b/>
          <w:i/>
          <w:color w:val="008000"/>
          <w:lang w:val="lv-LV"/>
        </w:rPr>
      </w:pPr>
      <w:r w:rsidRPr="00434812">
        <w:rPr>
          <w:rFonts w:ascii="Times New Roman" w:hAnsi="Times New Roman"/>
          <w:b/>
          <w:i/>
          <w:color w:val="008000"/>
          <w:lang w:val="lv-LV"/>
        </w:rPr>
        <w:t xml:space="preserve">No </w:t>
      </w:r>
      <w:r>
        <w:rPr>
          <w:rFonts w:ascii="Times New Roman" w:hAnsi="Times New Roman"/>
          <w:b/>
          <w:i/>
          <w:color w:val="008000"/>
          <w:lang w:val="lv-LV"/>
        </w:rPr>
        <w:t>8</w:t>
      </w:r>
      <w:r w:rsidRPr="00434812">
        <w:rPr>
          <w:rFonts w:ascii="Times New Roman" w:hAnsi="Times New Roman"/>
          <w:b/>
          <w:i/>
          <w:color w:val="008000"/>
          <w:lang w:val="lv-LV"/>
        </w:rPr>
        <w:t xml:space="preserve"> punktiem, kurus iespējams iegūt izvēles un ideālo kritēriju jomā šajā kategorijā, minimālais punktu skaits ir </w:t>
      </w:r>
      <w:r>
        <w:rPr>
          <w:rFonts w:ascii="Times New Roman" w:hAnsi="Times New Roman"/>
          <w:b/>
          <w:i/>
          <w:color w:val="008000"/>
          <w:lang w:val="lv-LV"/>
        </w:rPr>
        <w:t>2</w:t>
      </w:r>
      <w:r w:rsidRPr="00434812">
        <w:rPr>
          <w:rFonts w:ascii="Times New Roman" w:hAnsi="Times New Roman"/>
          <w:b/>
          <w:i/>
          <w:color w:val="008000"/>
          <w:lang w:val="lv-LV"/>
        </w:rPr>
        <w:t xml:space="preserve"> (</w:t>
      </w:r>
      <w:r>
        <w:rPr>
          <w:rFonts w:ascii="Times New Roman" w:hAnsi="Times New Roman"/>
          <w:b/>
          <w:i/>
          <w:color w:val="008000"/>
          <w:lang w:val="lv-LV"/>
        </w:rPr>
        <w:t>2</w:t>
      </w:r>
      <w:r w:rsidRPr="00434812">
        <w:rPr>
          <w:rFonts w:ascii="Times New Roman" w:hAnsi="Times New Roman"/>
          <w:b/>
          <w:i/>
          <w:color w:val="008000"/>
          <w:lang w:val="lv-LV"/>
        </w:rPr>
        <w:t xml:space="preserve"> / </w:t>
      </w:r>
      <w:r>
        <w:rPr>
          <w:rFonts w:ascii="Times New Roman" w:hAnsi="Times New Roman"/>
          <w:b/>
          <w:i/>
          <w:color w:val="008000"/>
          <w:lang w:val="lv-LV"/>
        </w:rPr>
        <w:t>8</w:t>
      </w:r>
      <w:r w:rsidRPr="00434812">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887"/>
        <w:gridCol w:w="910"/>
        <w:gridCol w:w="866"/>
        <w:gridCol w:w="3678"/>
      </w:tblGrid>
      <w:tr w:rsidR="005C43AA" w:rsidRPr="00434812" w:rsidTr="00D91BFE">
        <w:trPr>
          <w:tblHeader/>
        </w:trPr>
        <w:tc>
          <w:tcPr>
            <w:tcW w:w="312" w:type="pct"/>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1622"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511" w:type="pct"/>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487" w:type="pct"/>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2067"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Kritērija piemērošanas prasības</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ml:space="preserve">(O) Obligātie kritēriji </w:t>
            </w:r>
          </w:p>
        </w:tc>
      </w:tr>
      <w:tr w:rsidR="005C43AA" w:rsidRPr="00434812" w:rsidTr="00D91BFE">
        <w:tc>
          <w:tcPr>
            <w:tcW w:w="312" w:type="pct"/>
            <w:vAlign w:val="center"/>
          </w:tcPr>
          <w:p w:rsidR="005C43AA" w:rsidRPr="00434812" w:rsidRDefault="005C43AA" w:rsidP="00A1065A">
            <w:pPr>
              <w:rPr>
                <w:b/>
                <w:sz w:val="24"/>
                <w:szCs w:val="24"/>
                <w:lang w:val="lv-LV"/>
              </w:rPr>
            </w:pPr>
            <w:r>
              <w:rPr>
                <w:b/>
                <w:sz w:val="24"/>
                <w:szCs w:val="24"/>
                <w:lang w:val="lv-LV"/>
              </w:rPr>
              <w:t>19</w:t>
            </w:r>
            <w:r w:rsidRPr="00434812">
              <w:rPr>
                <w:b/>
                <w:sz w:val="24"/>
                <w:szCs w:val="24"/>
                <w:lang w:val="lv-LV"/>
              </w:rPr>
              <w:t>.</w:t>
            </w:r>
          </w:p>
        </w:tc>
        <w:tc>
          <w:tcPr>
            <w:tcW w:w="1622"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Mītnē tiek veikta regulāra ūdens resursu patēriņa uzraudzība.</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tc>
        <w:tc>
          <w:tcPr>
            <w:tcW w:w="2067" w:type="pct"/>
          </w:tcPr>
          <w:p w:rsidR="005C43AA" w:rsidRPr="00434812" w:rsidRDefault="005C43AA" w:rsidP="000E5FFD">
            <w:pPr>
              <w:numPr>
                <w:ilvl w:val="0"/>
                <w:numId w:val="1"/>
              </w:numPr>
              <w:autoSpaceDE w:val="0"/>
              <w:autoSpaceDN w:val="0"/>
              <w:adjustRightInd w:val="0"/>
              <w:spacing w:after="60"/>
              <w:ind w:right="-55"/>
              <w:rPr>
                <w:color w:val="000000"/>
                <w:sz w:val="22"/>
                <w:szCs w:val="22"/>
                <w:lang w:val="lv-LV" w:eastAsia="lv-LV"/>
              </w:rPr>
            </w:pPr>
            <w:r w:rsidRPr="00434812">
              <w:rPr>
                <w:color w:val="000000"/>
                <w:sz w:val="22"/>
                <w:szCs w:val="22"/>
                <w:lang w:val="lv-LV" w:eastAsia="lv-LV"/>
              </w:rPr>
              <w:t>Ūdens patēriņa datus reģistrē vai nu saskaņā ar katru saņemto rēķinu, vai vismaz reizi 3 mēnešos, fiksējot patērētā ūdens daudzumu;</w:t>
            </w:r>
          </w:p>
          <w:p w:rsidR="005C43AA" w:rsidRPr="00434812" w:rsidRDefault="005C43AA" w:rsidP="000E5FFD">
            <w:pPr>
              <w:numPr>
                <w:ilvl w:val="0"/>
                <w:numId w:val="1"/>
              </w:numPr>
              <w:autoSpaceDE w:val="0"/>
              <w:autoSpaceDN w:val="0"/>
              <w:adjustRightInd w:val="0"/>
              <w:spacing w:after="120"/>
              <w:ind w:left="357" w:right="-55" w:hanging="357"/>
              <w:rPr>
                <w:color w:val="000000"/>
                <w:sz w:val="22"/>
                <w:szCs w:val="22"/>
                <w:lang w:val="lv-LV" w:eastAsia="lv-LV"/>
              </w:rPr>
            </w:pPr>
            <w:r w:rsidRPr="00434812">
              <w:rPr>
                <w:color w:val="000000"/>
                <w:sz w:val="22"/>
                <w:szCs w:val="22"/>
                <w:lang w:val="lv-LV" w:eastAsia="lv-LV"/>
              </w:rPr>
              <w:t>Ja nav ūdens skaitītāju vai ūdens rēķins neatspoguļo reālo patēriņu saistībā ar viesu aktivitātēm, tiek izvēlēta darbība, - kā</w:t>
            </w:r>
            <w:r>
              <w:rPr>
                <w:color w:val="000000"/>
                <w:sz w:val="22"/>
                <w:szCs w:val="22"/>
                <w:lang w:val="lv-LV" w:eastAsia="lv-LV"/>
              </w:rPr>
              <w:t>dā veidā</w:t>
            </w:r>
            <w:r w:rsidRPr="00434812">
              <w:rPr>
                <w:color w:val="000000"/>
                <w:sz w:val="22"/>
                <w:szCs w:val="22"/>
                <w:lang w:val="lv-LV" w:eastAsia="lv-LV"/>
              </w:rPr>
              <w:t xml:space="preserve"> noteikt patērētā ūdens daudzumu (pēc izsūknētajiem notekūdeņiem vai citiem rādītājiem);</w:t>
            </w:r>
          </w:p>
          <w:p w:rsidR="005C43AA" w:rsidRDefault="005C43AA" w:rsidP="00E54D3B">
            <w:pPr>
              <w:numPr>
                <w:ilvl w:val="0"/>
                <w:numId w:val="1"/>
              </w:numPr>
              <w:autoSpaceDE w:val="0"/>
              <w:autoSpaceDN w:val="0"/>
              <w:adjustRightInd w:val="0"/>
              <w:spacing w:after="120"/>
              <w:ind w:left="357" w:right="-55" w:hanging="357"/>
              <w:rPr>
                <w:color w:val="000000"/>
                <w:sz w:val="22"/>
                <w:szCs w:val="22"/>
                <w:lang w:val="lv-LV" w:eastAsia="lv-LV"/>
              </w:rPr>
            </w:pPr>
            <w:r w:rsidRPr="00434812">
              <w:rPr>
                <w:color w:val="000000"/>
                <w:sz w:val="22"/>
                <w:szCs w:val="22"/>
                <w:lang w:val="lv-LV" w:eastAsia="lv-LV"/>
              </w:rPr>
              <w:t>Gada/vairāku gadu griezumā ir jāveic ūdens patēriņa izvērtējums</w:t>
            </w:r>
            <w:r>
              <w:rPr>
                <w:color w:val="000000"/>
                <w:sz w:val="22"/>
                <w:szCs w:val="22"/>
                <w:lang w:val="lv-LV" w:eastAsia="lv-LV"/>
              </w:rPr>
              <w:t>;</w:t>
            </w:r>
          </w:p>
          <w:p w:rsidR="005C43AA" w:rsidRPr="00434812" w:rsidRDefault="005C43AA" w:rsidP="00E54D3B">
            <w:pPr>
              <w:numPr>
                <w:ilvl w:val="0"/>
                <w:numId w:val="1"/>
              </w:numPr>
              <w:autoSpaceDE w:val="0"/>
              <w:autoSpaceDN w:val="0"/>
              <w:adjustRightInd w:val="0"/>
              <w:spacing w:after="120"/>
              <w:ind w:left="357" w:right="-55" w:hanging="357"/>
              <w:rPr>
                <w:color w:val="000000"/>
                <w:sz w:val="22"/>
                <w:szCs w:val="22"/>
                <w:lang w:val="lv-LV" w:eastAsia="lv-LV"/>
              </w:rPr>
            </w:pPr>
            <w:r>
              <w:rPr>
                <w:color w:val="000000"/>
                <w:sz w:val="22"/>
                <w:szCs w:val="22"/>
                <w:lang w:val="lv-LV" w:eastAsia="lv-LV"/>
              </w:rPr>
              <w:t>Auditoram ir pieejama informācija par ūdens patēriņa monitoringu.</w:t>
            </w:r>
          </w:p>
        </w:tc>
      </w:tr>
      <w:tr w:rsidR="005C43AA" w:rsidRPr="00434812" w:rsidTr="00D91BFE">
        <w:tc>
          <w:tcPr>
            <w:tcW w:w="312" w:type="pct"/>
            <w:vAlign w:val="center"/>
          </w:tcPr>
          <w:p w:rsidR="005C43AA" w:rsidRPr="00434812" w:rsidRDefault="005C43AA" w:rsidP="00E04B5D">
            <w:pPr>
              <w:rPr>
                <w:b/>
                <w:sz w:val="24"/>
                <w:szCs w:val="24"/>
                <w:lang w:val="lv-LV"/>
              </w:rPr>
            </w:pPr>
            <w:r w:rsidRPr="00434812">
              <w:rPr>
                <w:b/>
                <w:sz w:val="24"/>
                <w:szCs w:val="24"/>
                <w:lang w:val="lv-LV"/>
              </w:rPr>
              <w:t>2</w:t>
            </w:r>
            <w:r>
              <w:rPr>
                <w:b/>
                <w:sz w:val="24"/>
                <w:szCs w:val="24"/>
                <w:lang w:val="lv-LV"/>
              </w:rPr>
              <w:t>0</w:t>
            </w:r>
            <w:r w:rsidRPr="00434812">
              <w:rPr>
                <w:b/>
                <w:sz w:val="24"/>
                <w:szCs w:val="24"/>
                <w:lang w:val="lv-LV"/>
              </w:rPr>
              <w:t>.</w:t>
            </w:r>
          </w:p>
        </w:tc>
        <w:tc>
          <w:tcPr>
            <w:tcW w:w="1622" w:type="pct"/>
            <w:vAlign w:val="center"/>
          </w:tcPr>
          <w:p w:rsidR="005C43AA" w:rsidRPr="00434812" w:rsidRDefault="005C43AA" w:rsidP="00520F31">
            <w:pPr>
              <w:pStyle w:val="BodyText"/>
              <w:spacing w:before="120"/>
              <w:rPr>
                <w:b/>
                <w:sz w:val="24"/>
                <w:szCs w:val="24"/>
                <w:lang w:val="lv-LV"/>
              </w:rPr>
            </w:pPr>
            <w:r w:rsidRPr="00434812">
              <w:rPr>
                <w:b/>
                <w:sz w:val="24"/>
                <w:szCs w:val="24"/>
                <w:lang w:val="lv-LV"/>
              </w:rPr>
              <w:t>Viesi var regulēt veļas mainīšanas biežumu.</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tc>
        <w:tc>
          <w:tcPr>
            <w:tcW w:w="2067" w:type="pct"/>
          </w:tcPr>
          <w:p w:rsidR="005C43AA" w:rsidRPr="00434812" w:rsidRDefault="005C43AA" w:rsidP="00520F31">
            <w:pPr>
              <w:numPr>
                <w:ilvl w:val="0"/>
                <w:numId w:val="9"/>
              </w:numPr>
              <w:autoSpaceDE w:val="0"/>
              <w:autoSpaceDN w:val="0"/>
              <w:adjustRightInd w:val="0"/>
              <w:ind w:right="-197"/>
              <w:rPr>
                <w:sz w:val="22"/>
                <w:szCs w:val="22"/>
                <w:lang w:val="lv-LV"/>
              </w:rPr>
            </w:pPr>
            <w:r w:rsidRPr="00434812">
              <w:rPr>
                <w:sz w:val="22"/>
                <w:szCs w:val="22"/>
                <w:lang w:val="lv-LV" w:eastAsia="lv-LV"/>
              </w:rPr>
              <w:t xml:space="preserve">Klientiem ir pieejama informācija (informācijas lapa, uzlīme vai cits) par gultas veļas un dvieļu </w:t>
            </w:r>
            <w:r>
              <w:rPr>
                <w:sz w:val="22"/>
                <w:szCs w:val="22"/>
                <w:lang w:val="lv-LV" w:eastAsia="lv-LV"/>
              </w:rPr>
              <w:t>nomaiņu;</w:t>
            </w:r>
            <w:r w:rsidRPr="00434812">
              <w:rPr>
                <w:sz w:val="22"/>
                <w:szCs w:val="22"/>
                <w:lang w:val="lv-LV" w:eastAsia="lv-LV"/>
              </w:rPr>
              <w:t xml:space="preserve"> Ja klients nevēlas dvieļus mainīt katru dienu (dabas resursu ietaupījums), viņš par to informē </w:t>
            </w:r>
            <w:r>
              <w:rPr>
                <w:sz w:val="22"/>
                <w:szCs w:val="22"/>
                <w:lang w:val="lv-LV" w:eastAsia="lv-LV"/>
              </w:rPr>
              <w:t>darbinieku</w:t>
            </w:r>
            <w:r w:rsidRPr="00434812">
              <w:rPr>
                <w:sz w:val="22"/>
                <w:szCs w:val="22"/>
                <w:lang w:val="lv-LV" w:eastAsia="lv-LV"/>
              </w:rPr>
              <w:t>.</w:t>
            </w:r>
          </w:p>
        </w:tc>
      </w:tr>
      <w:tr w:rsidR="005C43AA" w:rsidRPr="00434812" w:rsidTr="00D91BFE">
        <w:tc>
          <w:tcPr>
            <w:tcW w:w="312" w:type="pct"/>
            <w:vAlign w:val="center"/>
          </w:tcPr>
          <w:p w:rsidR="005C43AA" w:rsidRPr="00434812" w:rsidRDefault="005C43AA" w:rsidP="00E04B5D">
            <w:pPr>
              <w:rPr>
                <w:b/>
                <w:sz w:val="24"/>
                <w:szCs w:val="24"/>
                <w:lang w:val="lv-LV"/>
              </w:rPr>
            </w:pPr>
            <w:r w:rsidRPr="00434812">
              <w:rPr>
                <w:b/>
                <w:sz w:val="24"/>
                <w:szCs w:val="24"/>
                <w:lang w:val="lv-LV"/>
              </w:rPr>
              <w:t>2</w:t>
            </w:r>
            <w:r>
              <w:rPr>
                <w:b/>
                <w:sz w:val="24"/>
                <w:szCs w:val="24"/>
                <w:lang w:val="lv-LV"/>
              </w:rPr>
              <w:t>1</w:t>
            </w:r>
            <w:r w:rsidRPr="00434812">
              <w:rPr>
                <w:b/>
                <w:sz w:val="24"/>
                <w:szCs w:val="24"/>
                <w:lang w:val="lv-LV"/>
              </w:rPr>
              <w:t>.</w:t>
            </w:r>
          </w:p>
        </w:tc>
        <w:tc>
          <w:tcPr>
            <w:tcW w:w="1622"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Uzņēmumā ir nodrošināta 100 % notekūdeņu attīrīšana saskaņā ar tiesību aktos noteikto kārtību.</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tc>
        <w:tc>
          <w:tcPr>
            <w:tcW w:w="2067" w:type="pct"/>
          </w:tcPr>
          <w:p w:rsidR="005C43AA" w:rsidRPr="00434812" w:rsidRDefault="005C43AA" w:rsidP="00A70554">
            <w:pPr>
              <w:numPr>
                <w:ilvl w:val="0"/>
                <w:numId w:val="8"/>
              </w:numPr>
              <w:ind w:right="-55"/>
              <w:rPr>
                <w:sz w:val="22"/>
                <w:szCs w:val="22"/>
                <w:lang w:val="lv-LV" w:eastAsia="lv-LV"/>
              </w:rPr>
            </w:pPr>
            <w:r w:rsidRPr="00434812">
              <w:rPr>
                <w:sz w:val="22"/>
                <w:szCs w:val="22"/>
                <w:lang w:val="lv-LV" w:eastAsia="lv-LV"/>
              </w:rPr>
              <w:t>Ja nav lokālās attīrīšanas iekārtas - visi notekūdeņi tiek savākti nosēdakās;</w:t>
            </w:r>
          </w:p>
          <w:p w:rsidR="005C43AA" w:rsidRPr="00434812" w:rsidRDefault="005C43AA" w:rsidP="00A70554">
            <w:pPr>
              <w:numPr>
                <w:ilvl w:val="0"/>
                <w:numId w:val="8"/>
              </w:numPr>
              <w:ind w:right="-55"/>
              <w:rPr>
                <w:sz w:val="22"/>
                <w:szCs w:val="22"/>
                <w:lang w:val="lv-LV"/>
              </w:rPr>
            </w:pPr>
            <w:r w:rsidRPr="00434812">
              <w:rPr>
                <w:sz w:val="22"/>
                <w:szCs w:val="22"/>
                <w:lang w:val="lv-LV" w:eastAsia="lv-LV"/>
              </w:rPr>
              <w:t>Ja ir uzstādītas notekūdeņu attīrīšanas iekārtas – tās darbojas.</w:t>
            </w:r>
          </w:p>
        </w:tc>
      </w:tr>
      <w:tr w:rsidR="005C43AA" w:rsidRPr="00434812" w:rsidTr="00D91BFE">
        <w:tc>
          <w:tcPr>
            <w:tcW w:w="312" w:type="pct"/>
            <w:vAlign w:val="center"/>
          </w:tcPr>
          <w:p w:rsidR="005C43AA" w:rsidRPr="00434812" w:rsidRDefault="005C43AA" w:rsidP="00E04B5D">
            <w:pPr>
              <w:rPr>
                <w:b/>
                <w:sz w:val="24"/>
                <w:szCs w:val="24"/>
                <w:lang w:val="lv-LV"/>
              </w:rPr>
            </w:pPr>
            <w:r>
              <w:rPr>
                <w:b/>
                <w:sz w:val="24"/>
                <w:szCs w:val="24"/>
                <w:lang w:val="lv-LV"/>
              </w:rPr>
              <w:t>22</w:t>
            </w:r>
          </w:p>
        </w:tc>
        <w:tc>
          <w:tcPr>
            <w:tcW w:w="1622" w:type="pct"/>
            <w:vAlign w:val="center"/>
          </w:tcPr>
          <w:p w:rsidR="005C43AA" w:rsidRPr="00434812" w:rsidRDefault="005C43AA" w:rsidP="00E54D3B">
            <w:pPr>
              <w:pStyle w:val="BodyText"/>
              <w:spacing w:before="120"/>
              <w:rPr>
                <w:b/>
                <w:sz w:val="24"/>
                <w:szCs w:val="24"/>
                <w:lang w:val="lv-LV"/>
              </w:rPr>
            </w:pPr>
            <w:r w:rsidRPr="00434812">
              <w:rPr>
                <w:b/>
                <w:sz w:val="24"/>
                <w:szCs w:val="24"/>
                <w:lang w:val="lv-LV"/>
              </w:rPr>
              <w:t>75 % gadījumu vidējā ūdens plūsma no dušām klientiem izmantojamās dušās nepārsniedz 9 litrus minūtē.</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tc>
        <w:tc>
          <w:tcPr>
            <w:tcW w:w="2067" w:type="pct"/>
          </w:tcPr>
          <w:p w:rsidR="005C43AA" w:rsidRPr="00434812" w:rsidRDefault="005C43AA" w:rsidP="00A70554">
            <w:pPr>
              <w:pStyle w:val="NormalWeb"/>
              <w:numPr>
                <w:ilvl w:val="0"/>
                <w:numId w:val="8"/>
              </w:numPr>
              <w:spacing w:before="0" w:beforeAutospacing="0" w:after="0" w:afterAutospacing="0"/>
              <w:ind w:right="-197"/>
              <w:rPr>
                <w:sz w:val="22"/>
                <w:szCs w:val="22"/>
              </w:rPr>
            </w:pPr>
            <w:r w:rsidRPr="00434812">
              <w:rPr>
                <w:sz w:val="22"/>
                <w:szCs w:val="22"/>
              </w:rPr>
              <w:t xml:space="preserve">Ūdens plūsma no dušām nepārsniedz 9 litrus minūtē; </w:t>
            </w:r>
          </w:p>
          <w:p w:rsidR="005C43AA" w:rsidRPr="00434812" w:rsidRDefault="005C43AA" w:rsidP="00A70554">
            <w:pPr>
              <w:pStyle w:val="NormalWeb"/>
              <w:numPr>
                <w:ilvl w:val="0"/>
                <w:numId w:val="8"/>
              </w:numPr>
              <w:spacing w:before="0" w:beforeAutospacing="0" w:after="0" w:afterAutospacing="0"/>
              <w:ind w:right="-197"/>
              <w:rPr>
                <w:sz w:val="22"/>
                <w:szCs w:val="22"/>
              </w:rPr>
            </w:pPr>
            <w:r w:rsidRPr="00434812">
              <w:rPr>
                <w:sz w:val="22"/>
                <w:szCs w:val="22"/>
              </w:rPr>
              <w:t>Kritērijs neattiecas uz veļas mazgāšanas telpām un privātām telpām;</w:t>
            </w:r>
          </w:p>
          <w:p w:rsidR="005C43AA" w:rsidRPr="00434812" w:rsidRDefault="005C43AA" w:rsidP="00A70554">
            <w:pPr>
              <w:pStyle w:val="NormalWeb"/>
              <w:numPr>
                <w:ilvl w:val="0"/>
                <w:numId w:val="8"/>
              </w:numPr>
              <w:spacing w:before="0" w:beforeAutospacing="0" w:after="0" w:afterAutospacing="0"/>
              <w:ind w:right="-197"/>
              <w:rPr>
                <w:sz w:val="22"/>
                <w:szCs w:val="22"/>
              </w:rPr>
            </w:pPr>
            <w:r w:rsidRPr="00434812">
              <w:rPr>
                <w:sz w:val="22"/>
                <w:szCs w:val="22"/>
              </w:rPr>
              <w:t>Krāniem var tikt izmantots aerators, kas samazina patērēto ūdens apjomu.</w:t>
            </w:r>
          </w:p>
        </w:tc>
      </w:tr>
      <w:tr w:rsidR="005C43AA" w:rsidRPr="00434812" w:rsidTr="00D91BFE">
        <w:tc>
          <w:tcPr>
            <w:tcW w:w="312" w:type="pct"/>
            <w:vAlign w:val="center"/>
          </w:tcPr>
          <w:p w:rsidR="005C43AA" w:rsidRPr="00434812" w:rsidRDefault="005C43AA" w:rsidP="00E04B5D">
            <w:pPr>
              <w:rPr>
                <w:b/>
                <w:sz w:val="24"/>
                <w:szCs w:val="24"/>
                <w:lang w:val="lv-LV"/>
              </w:rPr>
            </w:pPr>
            <w:r>
              <w:rPr>
                <w:b/>
                <w:sz w:val="24"/>
                <w:szCs w:val="24"/>
                <w:lang w:val="lv-LV"/>
              </w:rPr>
              <w:t>23</w:t>
            </w:r>
            <w:r w:rsidRPr="00434812">
              <w:rPr>
                <w:b/>
                <w:sz w:val="24"/>
                <w:szCs w:val="24"/>
                <w:lang w:val="lv-LV"/>
              </w:rPr>
              <w:t>.</w:t>
            </w:r>
          </w:p>
        </w:tc>
        <w:tc>
          <w:tcPr>
            <w:tcW w:w="1622" w:type="pct"/>
            <w:vAlign w:val="center"/>
          </w:tcPr>
          <w:p w:rsidR="005C43AA" w:rsidRPr="00520F31" w:rsidRDefault="005C43AA" w:rsidP="000E5FFD">
            <w:pPr>
              <w:pStyle w:val="BodyText"/>
              <w:spacing w:before="120"/>
              <w:rPr>
                <w:b/>
                <w:sz w:val="24"/>
                <w:szCs w:val="24"/>
                <w:lang w:val="lv-LV"/>
              </w:rPr>
            </w:pPr>
            <w:r w:rsidRPr="00434812">
              <w:rPr>
                <w:b/>
                <w:sz w:val="24"/>
                <w:szCs w:val="24"/>
                <w:lang w:val="lv-LV"/>
              </w:rPr>
              <w:t>75 % gadījumu vidējā ūdens plūsma no krāniem klientiem izmantojamās izlietnēs nepārsniedz 8 litrus minūtē.</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tc>
        <w:tc>
          <w:tcPr>
            <w:tcW w:w="2067" w:type="pct"/>
          </w:tcPr>
          <w:p w:rsidR="005C43AA" w:rsidRPr="00520F31" w:rsidRDefault="005C43AA" w:rsidP="00520F31">
            <w:pPr>
              <w:pStyle w:val="NormalWeb"/>
              <w:numPr>
                <w:ilvl w:val="0"/>
                <w:numId w:val="8"/>
              </w:numPr>
              <w:spacing w:before="0" w:beforeAutospacing="0" w:after="0" w:afterAutospacing="0"/>
              <w:ind w:right="-197"/>
              <w:rPr>
                <w:sz w:val="22"/>
                <w:szCs w:val="22"/>
              </w:rPr>
            </w:pPr>
            <w:r w:rsidRPr="00434812">
              <w:rPr>
                <w:sz w:val="22"/>
                <w:szCs w:val="22"/>
              </w:rPr>
              <w:t>Kritērijs neattiecas uz vannas krāniem, veļas mazgāšanas telpām un privātām telpām.</w:t>
            </w:r>
          </w:p>
        </w:tc>
      </w:tr>
      <w:tr w:rsidR="005C43AA" w:rsidRPr="00434812" w:rsidTr="00D91BFE">
        <w:tc>
          <w:tcPr>
            <w:tcW w:w="312" w:type="pct"/>
            <w:vAlign w:val="center"/>
          </w:tcPr>
          <w:p w:rsidR="005C43AA" w:rsidRPr="00434812" w:rsidRDefault="005C43AA" w:rsidP="00E04B5D">
            <w:pPr>
              <w:rPr>
                <w:b/>
                <w:sz w:val="24"/>
                <w:szCs w:val="24"/>
                <w:lang w:val="lv-LV"/>
              </w:rPr>
            </w:pPr>
            <w:r>
              <w:rPr>
                <w:b/>
                <w:sz w:val="24"/>
                <w:szCs w:val="24"/>
                <w:lang w:val="lv-LV"/>
              </w:rPr>
              <w:t>24</w:t>
            </w:r>
            <w:r w:rsidRPr="00434812">
              <w:rPr>
                <w:b/>
                <w:sz w:val="24"/>
                <w:szCs w:val="24"/>
                <w:lang w:val="lv-LV"/>
              </w:rPr>
              <w:t>.</w:t>
            </w:r>
          </w:p>
        </w:tc>
        <w:tc>
          <w:tcPr>
            <w:tcW w:w="1622" w:type="pct"/>
            <w:vAlign w:val="center"/>
          </w:tcPr>
          <w:p w:rsidR="005C43AA" w:rsidRPr="00434812" w:rsidRDefault="005C43AA" w:rsidP="000E5FFD">
            <w:pPr>
              <w:pStyle w:val="BodyText"/>
              <w:spacing w:before="120"/>
              <w:rPr>
                <w:b/>
                <w:bCs/>
                <w:sz w:val="24"/>
                <w:szCs w:val="24"/>
                <w:lang w:val="lv-LV"/>
              </w:rPr>
            </w:pPr>
            <w:r w:rsidRPr="00434812">
              <w:rPr>
                <w:b/>
                <w:bCs/>
                <w:sz w:val="24"/>
                <w:szCs w:val="24"/>
                <w:lang w:val="lv-LV"/>
              </w:rPr>
              <w:t>Vismaz 80 % no uzstādītajiem tualetes podiem ir aprīkoti ar ekonomisko ūdens patēriņa mehānismu.</w:t>
            </w:r>
          </w:p>
        </w:tc>
        <w:tc>
          <w:tcPr>
            <w:tcW w:w="511" w:type="pct"/>
            <w:vAlign w:val="center"/>
          </w:tcPr>
          <w:p w:rsidR="005C43AA" w:rsidRPr="00520F31" w:rsidRDefault="005C43AA" w:rsidP="000E5FFD">
            <w:pPr>
              <w:jc w:val="center"/>
              <w:rPr>
                <w:sz w:val="24"/>
                <w:szCs w:val="24"/>
                <w:lang w:val="lv-LV"/>
              </w:rPr>
            </w:pPr>
            <w:r w:rsidRPr="00520F31">
              <w:rPr>
                <w:sz w:val="24"/>
                <w:szCs w:val="24"/>
                <w:lang w:val="lv-LV"/>
              </w:rPr>
              <w:t>X</w:t>
            </w:r>
          </w:p>
        </w:tc>
        <w:tc>
          <w:tcPr>
            <w:tcW w:w="487" w:type="pct"/>
          </w:tcPr>
          <w:p w:rsidR="005C43AA" w:rsidRPr="00434812" w:rsidRDefault="005C43AA" w:rsidP="000E5FFD">
            <w:pPr>
              <w:rPr>
                <w:lang w:val="lv-LV"/>
              </w:rPr>
            </w:pPr>
          </w:p>
        </w:tc>
        <w:tc>
          <w:tcPr>
            <w:tcW w:w="2067" w:type="pct"/>
          </w:tcPr>
          <w:p w:rsidR="005C43AA" w:rsidRPr="00434812" w:rsidRDefault="005C43AA" w:rsidP="00520F31">
            <w:pPr>
              <w:numPr>
                <w:ilvl w:val="0"/>
                <w:numId w:val="9"/>
              </w:numPr>
              <w:rPr>
                <w:sz w:val="22"/>
                <w:szCs w:val="22"/>
                <w:lang w:val="lv-LV"/>
              </w:rPr>
            </w:pPr>
            <w:r w:rsidRPr="00434812">
              <w:rPr>
                <w:sz w:val="22"/>
                <w:szCs w:val="22"/>
                <w:lang w:val="lv-LV" w:eastAsia="lv-LV"/>
              </w:rPr>
              <w:t>Vismaz 80% tualešu nepatērē vairāk kā sešus litrus ūdens vienā noskalošanas reizē.</w:t>
            </w:r>
          </w:p>
        </w:tc>
      </w:tr>
      <w:tr w:rsidR="005C43AA" w:rsidRPr="00434812" w:rsidTr="00D91BFE">
        <w:tc>
          <w:tcPr>
            <w:tcW w:w="312" w:type="pct"/>
            <w:vAlign w:val="center"/>
          </w:tcPr>
          <w:p w:rsidR="005C43AA" w:rsidRPr="00434812" w:rsidRDefault="005C43AA" w:rsidP="00E04B5D">
            <w:pPr>
              <w:rPr>
                <w:b/>
                <w:sz w:val="24"/>
                <w:szCs w:val="24"/>
                <w:lang w:val="lv-LV"/>
              </w:rPr>
            </w:pPr>
            <w:r>
              <w:rPr>
                <w:b/>
                <w:sz w:val="24"/>
                <w:szCs w:val="24"/>
                <w:lang w:val="lv-LV"/>
              </w:rPr>
              <w:t>25</w:t>
            </w:r>
            <w:r w:rsidRPr="00434812">
              <w:rPr>
                <w:b/>
                <w:sz w:val="24"/>
                <w:szCs w:val="24"/>
                <w:lang w:val="lv-LV"/>
              </w:rPr>
              <w:t>.</w:t>
            </w:r>
          </w:p>
        </w:tc>
        <w:tc>
          <w:tcPr>
            <w:tcW w:w="1622"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Baseinu, burbuļvannu u.c. līdzīgu iekārtu ekspluatācija notiek saskaņā ar noteiktajiem ūdens kvalitātes, veselības un drošības standartiem.</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tc>
        <w:tc>
          <w:tcPr>
            <w:tcW w:w="2067" w:type="pct"/>
          </w:tcPr>
          <w:p w:rsidR="005C43AA" w:rsidRPr="00434812" w:rsidRDefault="005C43AA" w:rsidP="00B61AB0">
            <w:pPr>
              <w:pStyle w:val="NormalWeb"/>
              <w:numPr>
                <w:ilvl w:val="0"/>
                <w:numId w:val="8"/>
              </w:numPr>
              <w:spacing w:before="0" w:beforeAutospacing="0" w:after="0" w:afterAutospacing="0"/>
              <w:ind w:right="-197"/>
              <w:rPr>
                <w:sz w:val="22"/>
                <w:szCs w:val="22"/>
              </w:rPr>
            </w:pPr>
            <w:r w:rsidRPr="00434812">
              <w:rPr>
                <w:sz w:val="22"/>
                <w:szCs w:val="22"/>
              </w:rPr>
              <w:t>Auditoram ir pieejama dokumentācija, kas apstiprina kritērija izpild</w:t>
            </w:r>
            <w:r>
              <w:rPr>
                <w:sz w:val="22"/>
                <w:szCs w:val="22"/>
              </w:rPr>
              <w:t>i.</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Izvēles kritēriji</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26</w:t>
            </w:r>
            <w:r w:rsidRPr="00434812">
              <w:rPr>
                <w:b/>
                <w:sz w:val="24"/>
                <w:szCs w:val="24"/>
                <w:lang w:val="lv-LV"/>
              </w:rPr>
              <w:t>.</w:t>
            </w:r>
          </w:p>
        </w:tc>
        <w:tc>
          <w:tcPr>
            <w:tcW w:w="1622"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Vismaz 80 % no uzstādītajiem krāniem ūdens padeves regulēšana notiek ar maisītāja (vienroča) palīdzību.</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2</w:t>
            </w:r>
          </w:p>
        </w:tc>
        <w:tc>
          <w:tcPr>
            <w:tcW w:w="487" w:type="pct"/>
          </w:tcPr>
          <w:p w:rsidR="005C43AA" w:rsidRPr="00434812" w:rsidRDefault="005C43AA" w:rsidP="000E5FFD">
            <w:pPr>
              <w:rPr>
                <w:lang w:val="lv-LV"/>
              </w:rPr>
            </w:pPr>
          </w:p>
        </w:tc>
        <w:tc>
          <w:tcPr>
            <w:tcW w:w="2067" w:type="pct"/>
          </w:tcPr>
          <w:p w:rsidR="005C43AA" w:rsidRPr="00434812" w:rsidRDefault="005C43AA" w:rsidP="00A70554">
            <w:pPr>
              <w:numPr>
                <w:ilvl w:val="0"/>
                <w:numId w:val="9"/>
              </w:numPr>
              <w:autoSpaceDE w:val="0"/>
              <w:autoSpaceDN w:val="0"/>
              <w:adjustRightInd w:val="0"/>
              <w:rPr>
                <w:sz w:val="22"/>
                <w:szCs w:val="22"/>
                <w:lang w:val="lv-LV"/>
              </w:rPr>
            </w:pPr>
            <w:r w:rsidRPr="00434812">
              <w:rPr>
                <w:sz w:val="22"/>
                <w:szCs w:val="22"/>
                <w:lang w:val="lv-LV" w:eastAsia="lv-LV"/>
              </w:rPr>
              <w:t>Vismaz 80 % krānu ļauj precīzi un ātri regulēt ūdens temperatūru un plūsmu.</w:t>
            </w:r>
            <w:r w:rsidRPr="00434812">
              <w:rPr>
                <w:sz w:val="22"/>
                <w:szCs w:val="22"/>
                <w:lang w:val="lv-LV"/>
              </w:rPr>
              <w:t xml:space="preserve"> </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27</w:t>
            </w:r>
            <w:r w:rsidRPr="00434812">
              <w:rPr>
                <w:b/>
                <w:sz w:val="24"/>
                <w:szCs w:val="24"/>
                <w:lang w:val="lv-LV"/>
              </w:rPr>
              <w:t>.</w:t>
            </w:r>
          </w:p>
        </w:tc>
        <w:tc>
          <w:tcPr>
            <w:tcW w:w="1622"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 xml:space="preserve">Veļas mazgāšanai izmantotās iekārtas nepatērē vairāk kā 12 litrus ūdens uz 1 kg veļas. </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7" w:type="pct"/>
          </w:tcPr>
          <w:p w:rsidR="005C43AA" w:rsidRPr="00434812" w:rsidRDefault="005C43AA" w:rsidP="000E5FFD">
            <w:pPr>
              <w:rPr>
                <w:lang w:val="lv-LV"/>
              </w:rPr>
            </w:pPr>
          </w:p>
        </w:tc>
        <w:tc>
          <w:tcPr>
            <w:tcW w:w="2067" w:type="pct"/>
          </w:tcPr>
          <w:p w:rsidR="005C43AA" w:rsidRPr="00434812" w:rsidRDefault="005C43AA" w:rsidP="00A70554">
            <w:pPr>
              <w:pStyle w:val="ColorfulList-Accent11"/>
              <w:numPr>
                <w:ilvl w:val="0"/>
                <w:numId w:val="9"/>
              </w:numPr>
              <w:rPr>
                <w:sz w:val="22"/>
                <w:szCs w:val="22"/>
              </w:rPr>
            </w:pPr>
            <w:r w:rsidRPr="00434812">
              <w:rPr>
                <w:sz w:val="22"/>
                <w:szCs w:val="22"/>
              </w:rPr>
              <w:t>Auditoram ir pieejama dokumentācija, kas apstiprina minēto prasību izpildi;</w:t>
            </w:r>
          </w:p>
          <w:p w:rsidR="005C43AA" w:rsidRPr="00434812" w:rsidRDefault="005C43AA" w:rsidP="00520F31">
            <w:pPr>
              <w:pStyle w:val="ColorfulList-Accent11"/>
              <w:numPr>
                <w:ilvl w:val="0"/>
                <w:numId w:val="9"/>
              </w:numPr>
              <w:rPr>
                <w:sz w:val="22"/>
                <w:szCs w:val="22"/>
              </w:rPr>
            </w:pPr>
            <w:r w:rsidRPr="00434812">
              <w:rPr>
                <w:sz w:val="22"/>
                <w:szCs w:val="22"/>
              </w:rPr>
              <w:t xml:space="preserve">Ja ir noslēgts līgums ar veļas mazgātāju – tad šis kritērijs netiek </w:t>
            </w:r>
            <w:r>
              <w:rPr>
                <w:sz w:val="22"/>
                <w:szCs w:val="22"/>
              </w:rPr>
              <w:t>vērtēts</w:t>
            </w:r>
            <w:r w:rsidRPr="00434812">
              <w:rPr>
                <w:sz w:val="22"/>
                <w:szCs w:val="22"/>
              </w:rPr>
              <w:t xml:space="preserve">. </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I )</w:t>
            </w:r>
            <w:r w:rsidRPr="00434812">
              <w:rPr>
                <w:b/>
                <w:i/>
                <w:color w:val="008000"/>
                <w:sz w:val="24"/>
                <w:szCs w:val="24"/>
                <w:lang w:val="lv-LV"/>
              </w:rPr>
              <w:t xml:space="preserve"> </w:t>
            </w:r>
            <w:r w:rsidRPr="00434812">
              <w:rPr>
                <w:b/>
                <w:i/>
                <w:sz w:val="24"/>
                <w:szCs w:val="24"/>
                <w:lang w:val="lv-LV"/>
              </w:rPr>
              <w:t xml:space="preserve">Ideālie kritēriji </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28</w:t>
            </w:r>
            <w:r w:rsidRPr="00434812">
              <w:rPr>
                <w:b/>
                <w:sz w:val="24"/>
                <w:szCs w:val="24"/>
                <w:lang w:val="lv-LV"/>
              </w:rPr>
              <w:t>.</w:t>
            </w:r>
          </w:p>
        </w:tc>
        <w:tc>
          <w:tcPr>
            <w:tcW w:w="1622"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Āra teritorijā ir izvietotas seperācijas vai ekoloģiskās sausās tualetes. </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7" w:type="pct"/>
          </w:tcPr>
          <w:p w:rsidR="005C43AA" w:rsidRPr="00434812" w:rsidRDefault="005C43AA" w:rsidP="000E5FFD">
            <w:pPr>
              <w:rPr>
                <w:lang w:val="lv-LV"/>
              </w:rPr>
            </w:pPr>
          </w:p>
        </w:tc>
        <w:tc>
          <w:tcPr>
            <w:tcW w:w="2067" w:type="pct"/>
          </w:tcPr>
          <w:p w:rsidR="005C43AA" w:rsidRPr="00434812" w:rsidRDefault="005C43AA" w:rsidP="00A70554">
            <w:pPr>
              <w:pStyle w:val="Subtitle"/>
              <w:numPr>
                <w:ilvl w:val="0"/>
                <w:numId w:val="9"/>
              </w:numPr>
              <w:jc w:val="both"/>
              <w:rPr>
                <w:rFonts w:ascii="Times New Roman" w:hAnsi="Times New Roman"/>
                <w:bCs/>
                <w:sz w:val="22"/>
                <w:szCs w:val="22"/>
                <w:lang w:val="lv-LV"/>
              </w:rPr>
            </w:pPr>
            <w:r w:rsidRPr="00434812">
              <w:rPr>
                <w:rFonts w:ascii="Times New Roman" w:hAnsi="Times New Roman"/>
                <w:sz w:val="22"/>
                <w:szCs w:val="22"/>
                <w:lang w:val="lv-LV"/>
              </w:rPr>
              <w:t>Uzņēmuma teritorijā ir iekārtotas un tiek izmantotas sausās komposta vai seperācijas tualetes;</w:t>
            </w:r>
          </w:p>
          <w:p w:rsidR="005C43AA" w:rsidRPr="00434812" w:rsidRDefault="005C43AA" w:rsidP="00A70554">
            <w:pPr>
              <w:pStyle w:val="Subtitle"/>
              <w:numPr>
                <w:ilvl w:val="0"/>
                <w:numId w:val="9"/>
              </w:numPr>
              <w:jc w:val="both"/>
              <w:rPr>
                <w:rFonts w:ascii="Times New Roman" w:hAnsi="Times New Roman"/>
                <w:bCs/>
                <w:sz w:val="22"/>
                <w:szCs w:val="22"/>
                <w:lang w:val="lv-LV"/>
              </w:rPr>
            </w:pPr>
            <w:r w:rsidRPr="00434812">
              <w:rPr>
                <w:rFonts w:ascii="Times New Roman" w:hAnsi="Times New Roman"/>
                <w:sz w:val="22"/>
                <w:szCs w:val="22"/>
                <w:lang w:val="lv-LV"/>
              </w:rPr>
              <w:t>Tiek ievērotas visas sanitārās prasības attiecībā uz tualešu izmantošanu</w:t>
            </w:r>
            <w:r>
              <w:rPr>
                <w:rFonts w:ascii="Times New Roman" w:hAnsi="Times New Roman"/>
                <w:sz w:val="22"/>
                <w:szCs w:val="22"/>
                <w:lang w:val="lv-LV"/>
              </w:rPr>
              <w:t xml:space="preserve"> un apsaimniekošanu</w:t>
            </w:r>
            <w:r w:rsidRPr="00434812">
              <w:rPr>
                <w:rFonts w:ascii="Times New Roman" w:hAnsi="Times New Roman"/>
                <w:sz w:val="22"/>
                <w:szCs w:val="22"/>
                <w:lang w:val="lv-LV"/>
              </w:rPr>
              <w:t>.</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29</w:t>
            </w:r>
            <w:r w:rsidRPr="00434812">
              <w:rPr>
                <w:b/>
                <w:sz w:val="24"/>
                <w:szCs w:val="24"/>
                <w:lang w:val="lv-LV"/>
              </w:rPr>
              <w:t>.</w:t>
            </w:r>
          </w:p>
        </w:tc>
        <w:tc>
          <w:tcPr>
            <w:tcW w:w="1622"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Lietus notekūdeņi tiek savākti un izmantoti tehniskām vajadzībām.</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2</w:t>
            </w:r>
          </w:p>
        </w:tc>
        <w:tc>
          <w:tcPr>
            <w:tcW w:w="487" w:type="pct"/>
          </w:tcPr>
          <w:p w:rsidR="005C43AA" w:rsidRPr="00434812" w:rsidRDefault="005C43AA" w:rsidP="000E5FFD">
            <w:pPr>
              <w:rPr>
                <w:lang w:val="lv-LV"/>
              </w:rPr>
            </w:pPr>
          </w:p>
        </w:tc>
        <w:tc>
          <w:tcPr>
            <w:tcW w:w="2067" w:type="pct"/>
          </w:tcPr>
          <w:p w:rsidR="005C43AA" w:rsidRPr="00434812" w:rsidRDefault="005C43AA" w:rsidP="00A70554">
            <w:pPr>
              <w:numPr>
                <w:ilvl w:val="0"/>
                <w:numId w:val="9"/>
              </w:numPr>
              <w:spacing w:after="120"/>
              <w:rPr>
                <w:sz w:val="22"/>
                <w:szCs w:val="22"/>
                <w:lang w:val="lv-LV"/>
              </w:rPr>
            </w:pPr>
            <w:r w:rsidRPr="00434812">
              <w:rPr>
                <w:rFonts w:ascii="TimesNewRomanPSMT" w:hAnsi="TimesNewRomanPSMT" w:cs="TimesNewRomanPSMT"/>
                <w:sz w:val="22"/>
                <w:szCs w:val="22"/>
                <w:lang w:val="lv-LV" w:eastAsia="lv-LV"/>
              </w:rPr>
              <w:t>Lietus ūdeņi tiek izmantoti dārza, siltumnīcu laistīšanai u.c. vajadzībām.</w:t>
            </w:r>
          </w:p>
        </w:tc>
      </w:tr>
      <w:tr w:rsidR="005C43AA" w:rsidRPr="00434812" w:rsidTr="00D22F23">
        <w:tc>
          <w:tcPr>
            <w:tcW w:w="312" w:type="pct"/>
            <w:vAlign w:val="center"/>
          </w:tcPr>
          <w:p w:rsidR="005C43AA" w:rsidRPr="00434812" w:rsidRDefault="005C43AA" w:rsidP="00E04B5D">
            <w:pPr>
              <w:rPr>
                <w:b/>
                <w:sz w:val="24"/>
                <w:szCs w:val="24"/>
                <w:lang w:val="lv-LV"/>
              </w:rPr>
            </w:pPr>
            <w:r w:rsidRPr="00434812">
              <w:rPr>
                <w:b/>
                <w:sz w:val="24"/>
                <w:szCs w:val="24"/>
                <w:lang w:val="lv-LV"/>
              </w:rPr>
              <w:t>3</w:t>
            </w:r>
            <w:r>
              <w:rPr>
                <w:b/>
                <w:sz w:val="24"/>
                <w:szCs w:val="24"/>
                <w:lang w:val="lv-LV"/>
              </w:rPr>
              <w:t>0</w:t>
            </w:r>
            <w:r w:rsidRPr="00434812">
              <w:rPr>
                <w:b/>
                <w:sz w:val="24"/>
                <w:szCs w:val="24"/>
                <w:lang w:val="lv-LV"/>
              </w:rPr>
              <w:t>.</w:t>
            </w:r>
          </w:p>
        </w:tc>
        <w:tc>
          <w:tcPr>
            <w:tcW w:w="1622" w:type="pct"/>
            <w:vAlign w:val="center"/>
          </w:tcPr>
          <w:p w:rsidR="005C43AA" w:rsidRPr="00434812" w:rsidRDefault="005C43AA" w:rsidP="00D22F23">
            <w:pPr>
              <w:pStyle w:val="BodyText"/>
              <w:spacing w:before="120"/>
              <w:rPr>
                <w:b/>
                <w:sz w:val="24"/>
                <w:szCs w:val="24"/>
                <w:lang w:val="lv-LV"/>
              </w:rPr>
            </w:pPr>
            <w:r w:rsidRPr="00434812">
              <w:rPr>
                <w:b/>
                <w:sz w:val="24"/>
                <w:szCs w:val="24"/>
                <w:lang w:val="lv-LV"/>
              </w:rPr>
              <w:t xml:space="preserve">Ir izveidotas un funkcionē bioloģiskās attīrīšanas iekārtas. </w:t>
            </w:r>
          </w:p>
        </w:tc>
        <w:tc>
          <w:tcPr>
            <w:tcW w:w="511" w:type="pct"/>
            <w:vAlign w:val="center"/>
          </w:tcPr>
          <w:p w:rsidR="005C43AA" w:rsidRPr="00434812" w:rsidRDefault="005C43AA" w:rsidP="00D22F23">
            <w:pPr>
              <w:jc w:val="center"/>
              <w:rPr>
                <w:b/>
                <w:sz w:val="24"/>
                <w:szCs w:val="24"/>
                <w:lang w:val="lv-LV"/>
              </w:rPr>
            </w:pPr>
            <w:r w:rsidRPr="00434812">
              <w:rPr>
                <w:b/>
                <w:sz w:val="24"/>
                <w:szCs w:val="24"/>
                <w:lang w:val="lv-LV"/>
              </w:rPr>
              <w:t>2</w:t>
            </w:r>
          </w:p>
        </w:tc>
        <w:tc>
          <w:tcPr>
            <w:tcW w:w="487" w:type="pct"/>
          </w:tcPr>
          <w:p w:rsidR="005C43AA" w:rsidRPr="00434812" w:rsidRDefault="005C43AA" w:rsidP="00D22F23">
            <w:pPr>
              <w:rPr>
                <w:lang w:val="lv-LV"/>
              </w:rPr>
            </w:pPr>
          </w:p>
        </w:tc>
        <w:tc>
          <w:tcPr>
            <w:tcW w:w="2067" w:type="pct"/>
          </w:tcPr>
          <w:p w:rsidR="005C43AA" w:rsidRPr="00434812" w:rsidRDefault="005C43AA" w:rsidP="00D22F23">
            <w:pPr>
              <w:pStyle w:val="Subtitle"/>
              <w:numPr>
                <w:ilvl w:val="0"/>
                <w:numId w:val="9"/>
              </w:numPr>
              <w:jc w:val="both"/>
              <w:rPr>
                <w:rFonts w:ascii="Times New Roman" w:hAnsi="Times New Roman"/>
                <w:bCs/>
                <w:sz w:val="22"/>
                <w:szCs w:val="22"/>
                <w:lang w:val="lv-LV"/>
              </w:rPr>
            </w:pPr>
            <w:r w:rsidRPr="00434812">
              <w:rPr>
                <w:rFonts w:ascii="Times New Roman" w:hAnsi="Times New Roman"/>
                <w:sz w:val="22"/>
                <w:szCs w:val="22"/>
                <w:lang w:val="lv-LV"/>
              </w:rPr>
              <w:t>Uzņēmuma notekūdeņus attīra ar sertificētām bioloģiskās attīrīšanas iekārtām;</w:t>
            </w:r>
          </w:p>
          <w:p w:rsidR="005C43AA" w:rsidRPr="00434812" w:rsidRDefault="005C43AA" w:rsidP="00D22F23">
            <w:pPr>
              <w:pStyle w:val="Subtitle"/>
              <w:numPr>
                <w:ilvl w:val="0"/>
                <w:numId w:val="9"/>
              </w:numPr>
              <w:jc w:val="both"/>
              <w:rPr>
                <w:rFonts w:ascii="Times New Roman" w:hAnsi="Times New Roman"/>
                <w:bCs/>
                <w:sz w:val="22"/>
                <w:szCs w:val="22"/>
                <w:lang w:val="lv-LV"/>
              </w:rPr>
            </w:pPr>
            <w:r w:rsidRPr="00434812">
              <w:rPr>
                <w:rFonts w:ascii="Times New Roman" w:hAnsi="Times New Roman"/>
                <w:sz w:val="22"/>
                <w:szCs w:val="22"/>
                <w:lang w:val="lv-LV"/>
              </w:rPr>
              <w:t>Auditoram ir pieejama atbilstoša dokumentācija.</w:t>
            </w:r>
          </w:p>
        </w:tc>
      </w:tr>
      <w:tr w:rsidR="005C43AA" w:rsidRPr="00434812" w:rsidTr="00D91BFE">
        <w:tc>
          <w:tcPr>
            <w:tcW w:w="1935" w:type="pct"/>
            <w:gridSpan w:val="2"/>
            <w:shd w:val="clear" w:color="auto" w:fill="CCFFCC"/>
            <w:vAlign w:val="center"/>
          </w:tcPr>
          <w:p w:rsidR="005C43AA" w:rsidRPr="00434812" w:rsidRDefault="005C43AA" w:rsidP="000E5FFD">
            <w:pPr>
              <w:jc w:val="right"/>
              <w:rPr>
                <w:bCs/>
                <w:sz w:val="24"/>
                <w:szCs w:val="24"/>
                <w:lang w:val="lv-LV"/>
              </w:rPr>
            </w:pPr>
            <w:r w:rsidRPr="00434812">
              <w:rPr>
                <w:b/>
                <w:bCs/>
                <w:sz w:val="28"/>
                <w:szCs w:val="28"/>
                <w:lang w:val="lv-LV"/>
              </w:rPr>
              <w:t>IEGŪTO PUNKTU SUMMA</w:t>
            </w:r>
          </w:p>
        </w:tc>
        <w:tc>
          <w:tcPr>
            <w:tcW w:w="998" w:type="pct"/>
            <w:gridSpan w:val="2"/>
            <w:vAlign w:val="center"/>
          </w:tcPr>
          <w:p w:rsidR="005C43AA" w:rsidRPr="00434812" w:rsidRDefault="005C43AA" w:rsidP="000E5FFD">
            <w:pPr>
              <w:rPr>
                <w:lang w:val="lv-LV"/>
              </w:rPr>
            </w:pPr>
          </w:p>
          <w:p w:rsidR="005C43AA" w:rsidRPr="00434812" w:rsidRDefault="005C43AA" w:rsidP="000E5FFD">
            <w:pPr>
              <w:rPr>
                <w:lang w:val="lv-LV"/>
              </w:rPr>
            </w:pPr>
          </w:p>
        </w:tc>
        <w:tc>
          <w:tcPr>
            <w:tcW w:w="2067" w:type="pct"/>
          </w:tcPr>
          <w:p w:rsidR="005C43AA" w:rsidRPr="00434812" w:rsidRDefault="005C43AA" w:rsidP="000E5FFD">
            <w:pPr>
              <w:pStyle w:val="Subtitle"/>
              <w:ind w:right="-108"/>
              <w:jc w:val="left"/>
              <w:rPr>
                <w:rFonts w:ascii="Times New Roman" w:hAnsi="Times New Roman"/>
                <w:bCs/>
                <w:sz w:val="22"/>
                <w:szCs w:val="22"/>
                <w:lang w:val="lv-LV"/>
              </w:rPr>
            </w:pPr>
          </w:p>
        </w:tc>
      </w:tr>
      <w:tr w:rsidR="005C43AA" w:rsidRPr="00434812" w:rsidTr="00D91BFE">
        <w:tc>
          <w:tcPr>
            <w:tcW w:w="5000" w:type="pct"/>
            <w:gridSpan w:val="5"/>
            <w:vAlign w:val="center"/>
          </w:tcPr>
          <w:p w:rsidR="005C43AA" w:rsidRPr="00434812" w:rsidRDefault="005C43AA" w:rsidP="000E5FFD">
            <w:pPr>
              <w:pStyle w:val="Subtitle"/>
              <w:ind w:right="-143"/>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tc>
      </w:tr>
    </w:tbl>
    <w:p w:rsidR="005C43AA" w:rsidRPr="00434812" w:rsidRDefault="005C43AA" w:rsidP="00473657">
      <w:pPr>
        <w:pStyle w:val="BodyText"/>
        <w:spacing w:after="60"/>
        <w:jc w:val="center"/>
        <w:rPr>
          <w:b/>
          <w:sz w:val="28"/>
          <w:szCs w:val="28"/>
          <w:lang w:val="lv-LV"/>
        </w:rPr>
      </w:pPr>
    </w:p>
    <w:p w:rsidR="005C43AA" w:rsidRPr="00434812" w:rsidRDefault="005C43AA" w:rsidP="00473657">
      <w:pPr>
        <w:pStyle w:val="BodyText"/>
        <w:spacing w:after="60"/>
        <w:jc w:val="center"/>
        <w:rPr>
          <w:rFonts w:ascii="Arial" w:hAnsi="Arial" w:cs="Arial"/>
          <w:b/>
          <w:sz w:val="22"/>
          <w:szCs w:val="22"/>
          <w:lang w:val="lv-LV"/>
        </w:rPr>
      </w:pPr>
      <w:r w:rsidRPr="00434812">
        <w:rPr>
          <w:b/>
          <w:sz w:val="28"/>
          <w:szCs w:val="28"/>
          <w:lang w:val="lv-LV"/>
        </w:rPr>
        <w:t>IV Atkritumu apsaimniekošana</w:t>
      </w:r>
    </w:p>
    <w:p w:rsidR="005C43AA" w:rsidRPr="00434812" w:rsidRDefault="005C43AA" w:rsidP="00BB0FF9">
      <w:pPr>
        <w:pStyle w:val="BodyText"/>
        <w:jc w:val="both"/>
        <w:rPr>
          <w:b/>
          <w:i/>
          <w:color w:val="008000"/>
          <w:sz w:val="24"/>
          <w:szCs w:val="24"/>
          <w:lang w:val="lv-LV"/>
        </w:rPr>
      </w:pPr>
      <w:r w:rsidRPr="00434812">
        <w:rPr>
          <w:b/>
          <w:i/>
          <w:color w:val="008000"/>
          <w:sz w:val="24"/>
          <w:szCs w:val="24"/>
          <w:lang w:val="lv-LV"/>
        </w:rPr>
        <w:t>No 8 punktiem, kurus iespējams iegūt izvēles un ideālo kritēriju jomā šajā kategorijā, minimālais punktu skaits ir 3 (3/</w:t>
      </w:r>
      <w:r>
        <w:rPr>
          <w:b/>
          <w:i/>
          <w:color w:val="008000"/>
          <w:sz w:val="24"/>
          <w:szCs w:val="24"/>
          <w:lang w:val="lv-LV"/>
        </w:rPr>
        <w:t>7</w:t>
      </w:r>
      <w:r w:rsidRPr="00434812">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556"/>
        <w:gridCol w:w="2929"/>
        <w:gridCol w:w="910"/>
        <w:gridCol w:w="866"/>
        <w:gridCol w:w="3631"/>
      </w:tblGrid>
      <w:tr w:rsidR="005C43AA" w:rsidRPr="00434812" w:rsidTr="00076E2C">
        <w:trPr>
          <w:tblHeader/>
        </w:trPr>
        <w:tc>
          <w:tcPr>
            <w:tcW w:w="312" w:type="pct"/>
            <w:gridSpan w:val="2"/>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1647"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511" w:type="pct"/>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487" w:type="pct"/>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2042"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Kritērija piemērošanas prasības</w:t>
            </w:r>
          </w:p>
        </w:tc>
      </w:tr>
      <w:tr w:rsidR="005C43AA" w:rsidRPr="00434812" w:rsidTr="00D91BFE">
        <w:tc>
          <w:tcPr>
            <w:tcW w:w="5000" w:type="pct"/>
            <w:gridSpan w:val="6"/>
          </w:tcPr>
          <w:p w:rsidR="005C43AA" w:rsidRPr="00434812" w:rsidRDefault="005C43AA" w:rsidP="000E5FFD">
            <w:pPr>
              <w:rPr>
                <w:i/>
                <w:sz w:val="24"/>
                <w:szCs w:val="24"/>
                <w:lang w:val="lv-LV"/>
              </w:rPr>
            </w:pPr>
            <w:r w:rsidRPr="00434812">
              <w:rPr>
                <w:b/>
                <w:i/>
                <w:sz w:val="24"/>
                <w:szCs w:val="24"/>
                <w:lang w:val="lv-LV"/>
              </w:rPr>
              <w:t xml:space="preserve">(O) Obligātie kritēriji </w:t>
            </w:r>
          </w:p>
        </w:tc>
      </w:tr>
      <w:tr w:rsidR="005C43AA" w:rsidRPr="00434812" w:rsidTr="00076E2C">
        <w:tc>
          <w:tcPr>
            <w:tcW w:w="312" w:type="pct"/>
            <w:gridSpan w:val="2"/>
            <w:vAlign w:val="center"/>
          </w:tcPr>
          <w:p w:rsidR="005C43AA" w:rsidRPr="00434812" w:rsidRDefault="005C43AA" w:rsidP="001753CE">
            <w:pPr>
              <w:rPr>
                <w:b/>
                <w:sz w:val="24"/>
                <w:szCs w:val="24"/>
                <w:lang w:val="lv-LV"/>
              </w:rPr>
            </w:pPr>
            <w:r w:rsidRPr="00434812">
              <w:rPr>
                <w:b/>
                <w:sz w:val="24"/>
                <w:szCs w:val="24"/>
                <w:lang w:val="lv-LV"/>
              </w:rPr>
              <w:t>3</w:t>
            </w:r>
            <w:r>
              <w:rPr>
                <w:b/>
                <w:sz w:val="24"/>
                <w:szCs w:val="24"/>
                <w:lang w:val="lv-LV"/>
              </w:rPr>
              <w:t>1</w:t>
            </w:r>
            <w:r w:rsidRPr="00434812">
              <w:rPr>
                <w:b/>
                <w:sz w:val="24"/>
                <w:szCs w:val="24"/>
                <w:lang w:val="lv-LV"/>
              </w:rPr>
              <w:t>.</w:t>
            </w:r>
          </w:p>
        </w:tc>
        <w:tc>
          <w:tcPr>
            <w:tcW w:w="1647"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Tūristu mītnei ir noslēgts līgums ar atkritumu apsaimniekotāju.</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tc>
        <w:tc>
          <w:tcPr>
            <w:tcW w:w="2042" w:type="pct"/>
          </w:tcPr>
          <w:p w:rsidR="005C43AA" w:rsidRPr="00434812" w:rsidRDefault="005C43AA" w:rsidP="00BB0FF9">
            <w:pPr>
              <w:numPr>
                <w:ilvl w:val="0"/>
                <w:numId w:val="1"/>
              </w:numPr>
              <w:autoSpaceDE w:val="0"/>
              <w:autoSpaceDN w:val="0"/>
              <w:adjustRightInd w:val="0"/>
              <w:ind w:left="357" w:right="-143" w:hanging="357"/>
              <w:rPr>
                <w:color w:val="000000"/>
                <w:sz w:val="22"/>
                <w:szCs w:val="22"/>
                <w:lang w:val="lv-LV" w:eastAsia="lv-LV"/>
              </w:rPr>
            </w:pPr>
            <w:r>
              <w:rPr>
                <w:sz w:val="22"/>
                <w:szCs w:val="22"/>
                <w:lang w:val="lv-LV" w:eastAsia="lv-LV"/>
              </w:rPr>
              <w:t>A</w:t>
            </w:r>
            <w:r w:rsidRPr="00434812">
              <w:rPr>
                <w:sz w:val="22"/>
                <w:szCs w:val="22"/>
                <w:lang w:val="lv-LV" w:eastAsia="lv-LV"/>
              </w:rPr>
              <w:t>uditoram uzrādāms līgums;</w:t>
            </w:r>
          </w:p>
          <w:p w:rsidR="005C43AA" w:rsidRPr="00434812" w:rsidRDefault="005C43AA" w:rsidP="00BB0FF9">
            <w:pPr>
              <w:numPr>
                <w:ilvl w:val="0"/>
                <w:numId w:val="1"/>
              </w:numPr>
              <w:autoSpaceDE w:val="0"/>
              <w:autoSpaceDN w:val="0"/>
              <w:adjustRightInd w:val="0"/>
              <w:ind w:left="357" w:right="-143" w:hanging="357"/>
              <w:rPr>
                <w:color w:val="000000"/>
                <w:sz w:val="22"/>
                <w:szCs w:val="22"/>
                <w:lang w:val="lv-LV" w:eastAsia="lv-LV"/>
              </w:rPr>
            </w:pPr>
            <w:r w:rsidRPr="00434812">
              <w:rPr>
                <w:bCs/>
                <w:sz w:val="22"/>
                <w:szCs w:val="22"/>
                <w:lang w:val="lv-LV"/>
              </w:rPr>
              <w:t>Atkritumu izvešana notiek regulāri.</w:t>
            </w:r>
          </w:p>
        </w:tc>
      </w:tr>
      <w:tr w:rsidR="005C43AA" w:rsidRPr="00434812" w:rsidTr="00076E2C">
        <w:tc>
          <w:tcPr>
            <w:tcW w:w="312" w:type="pct"/>
            <w:gridSpan w:val="2"/>
            <w:vAlign w:val="center"/>
          </w:tcPr>
          <w:p w:rsidR="005C43AA" w:rsidRPr="00434812" w:rsidRDefault="005C43AA" w:rsidP="001753CE">
            <w:pPr>
              <w:rPr>
                <w:b/>
                <w:sz w:val="24"/>
                <w:szCs w:val="24"/>
                <w:lang w:val="lv-LV"/>
              </w:rPr>
            </w:pPr>
            <w:r w:rsidRPr="00434812">
              <w:rPr>
                <w:b/>
                <w:sz w:val="24"/>
                <w:szCs w:val="24"/>
                <w:lang w:val="lv-LV"/>
              </w:rPr>
              <w:t>3</w:t>
            </w:r>
            <w:r>
              <w:rPr>
                <w:b/>
                <w:sz w:val="24"/>
                <w:szCs w:val="24"/>
                <w:lang w:val="lv-LV"/>
              </w:rPr>
              <w:t>2</w:t>
            </w:r>
            <w:r w:rsidRPr="00434812">
              <w:rPr>
                <w:b/>
                <w:sz w:val="24"/>
                <w:szCs w:val="24"/>
                <w:lang w:val="lv-LV"/>
              </w:rPr>
              <w:t>.</w:t>
            </w:r>
          </w:p>
        </w:tc>
        <w:tc>
          <w:tcPr>
            <w:tcW w:w="1647" w:type="pct"/>
          </w:tcPr>
          <w:p w:rsidR="005C43AA" w:rsidRPr="00434812" w:rsidRDefault="005C43AA" w:rsidP="000E5FFD">
            <w:pPr>
              <w:pStyle w:val="BodyText"/>
              <w:spacing w:before="120"/>
              <w:rPr>
                <w:b/>
                <w:sz w:val="24"/>
                <w:szCs w:val="24"/>
                <w:lang w:val="lv-LV"/>
              </w:rPr>
            </w:pPr>
            <w:r w:rsidRPr="00434812">
              <w:rPr>
                <w:b/>
                <w:bCs/>
                <w:sz w:val="24"/>
                <w:szCs w:val="24"/>
                <w:lang w:val="lv-LV"/>
              </w:rPr>
              <w:t xml:space="preserve">Uzņēmuma darbinieki ir informēti par atkritumu šķirošanas, savākšanas un nodošanas kārtību. </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p w:rsidR="005C43AA" w:rsidRPr="00434812" w:rsidRDefault="005C43AA" w:rsidP="000E5FFD">
            <w:pPr>
              <w:rPr>
                <w:lang w:val="lv-LV"/>
              </w:rPr>
            </w:pPr>
          </w:p>
          <w:p w:rsidR="005C43AA" w:rsidRPr="00434812" w:rsidRDefault="005C43AA" w:rsidP="000E5FFD">
            <w:pPr>
              <w:rPr>
                <w:lang w:val="lv-LV"/>
              </w:rPr>
            </w:pPr>
          </w:p>
          <w:p w:rsidR="005C43AA" w:rsidRPr="00434812" w:rsidRDefault="005C43AA" w:rsidP="000E5FFD">
            <w:pPr>
              <w:rPr>
                <w:lang w:val="lv-LV"/>
              </w:rPr>
            </w:pPr>
          </w:p>
          <w:p w:rsidR="005C43AA" w:rsidRPr="00434812" w:rsidRDefault="005C43AA" w:rsidP="000E5FFD">
            <w:pPr>
              <w:rPr>
                <w:lang w:val="lv-LV"/>
              </w:rPr>
            </w:pPr>
          </w:p>
        </w:tc>
        <w:tc>
          <w:tcPr>
            <w:tcW w:w="2042" w:type="pct"/>
          </w:tcPr>
          <w:p w:rsidR="005C43AA" w:rsidRPr="00434812" w:rsidRDefault="005C43AA" w:rsidP="006F1B10">
            <w:pPr>
              <w:pStyle w:val="ColorfulList-Accent12"/>
              <w:numPr>
                <w:ilvl w:val="0"/>
                <w:numId w:val="8"/>
              </w:numPr>
              <w:ind w:left="357" w:hanging="357"/>
              <w:jc w:val="both"/>
              <w:rPr>
                <w:bCs/>
                <w:sz w:val="22"/>
                <w:szCs w:val="22"/>
              </w:rPr>
            </w:pPr>
            <w:r w:rsidRPr="00434812">
              <w:rPr>
                <w:sz w:val="22"/>
                <w:szCs w:val="22"/>
              </w:rPr>
              <w:t>Ir nodrošināti nepieciešamie apstākļi un nosacījumi noteiktu atkritumu veidu šķirošanai numuros, koplietošanas telpās vai teritorijā;</w:t>
            </w:r>
          </w:p>
          <w:p w:rsidR="005C43AA" w:rsidRPr="00434812" w:rsidRDefault="005C43AA" w:rsidP="00FF52DE">
            <w:pPr>
              <w:pStyle w:val="ColorfulList-Accent12"/>
              <w:numPr>
                <w:ilvl w:val="0"/>
                <w:numId w:val="8"/>
              </w:numPr>
              <w:ind w:left="357" w:hanging="357"/>
              <w:jc w:val="both"/>
              <w:rPr>
                <w:bCs/>
                <w:sz w:val="22"/>
                <w:szCs w:val="22"/>
              </w:rPr>
            </w:pPr>
            <w:r w:rsidRPr="00434812">
              <w:rPr>
                <w:sz w:val="22"/>
                <w:szCs w:val="22"/>
              </w:rPr>
              <w:t xml:space="preserve">Ja uzņēmumā strādā vairāki darbinieki, auditors var pajautāt </w:t>
            </w:r>
            <w:r>
              <w:rPr>
                <w:sz w:val="22"/>
                <w:szCs w:val="22"/>
              </w:rPr>
              <w:t>– cik tie ir</w:t>
            </w:r>
            <w:r w:rsidRPr="00434812">
              <w:rPr>
                <w:sz w:val="22"/>
                <w:szCs w:val="22"/>
              </w:rPr>
              <w:t xml:space="preserve"> informēti par uzņēmuma politiku</w:t>
            </w:r>
            <w:r>
              <w:rPr>
                <w:sz w:val="22"/>
                <w:szCs w:val="22"/>
              </w:rPr>
              <w:t xml:space="preserve"> minētajā jomā</w:t>
            </w:r>
            <w:r w:rsidRPr="00434812">
              <w:rPr>
                <w:sz w:val="22"/>
                <w:szCs w:val="22"/>
              </w:rPr>
              <w:t>.</w:t>
            </w:r>
          </w:p>
        </w:tc>
      </w:tr>
      <w:tr w:rsidR="005C43AA" w:rsidRPr="00434812" w:rsidTr="00076E2C">
        <w:tc>
          <w:tcPr>
            <w:tcW w:w="312" w:type="pct"/>
            <w:gridSpan w:val="2"/>
            <w:vAlign w:val="center"/>
          </w:tcPr>
          <w:p w:rsidR="005C43AA" w:rsidRPr="00434812" w:rsidRDefault="005C43AA" w:rsidP="001753CE">
            <w:pPr>
              <w:rPr>
                <w:b/>
                <w:sz w:val="24"/>
                <w:szCs w:val="24"/>
                <w:lang w:val="lv-LV"/>
              </w:rPr>
            </w:pPr>
            <w:r>
              <w:rPr>
                <w:b/>
                <w:sz w:val="24"/>
                <w:szCs w:val="24"/>
                <w:lang w:val="lv-LV"/>
              </w:rPr>
              <w:t>33</w:t>
            </w:r>
            <w:r w:rsidRPr="00434812">
              <w:rPr>
                <w:b/>
                <w:sz w:val="24"/>
                <w:szCs w:val="24"/>
                <w:lang w:val="lv-LV"/>
              </w:rPr>
              <w:t>.</w:t>
            </w:r>
          </w:p>
        </w:tc>
        <w:tc>
          <w:tcPr>
            <w:tcW w:w="1647" w:type="pct"/>
          </w:tcPr>
          <w:p w:rsidR="005C43AA" w:rsidRPr="00434812" w:rsidRDefault="005C43AA" w:rsidP="001753CE">
            <w:pPr>
              <w:pStyle w:val="BodyText"/>
              <w:spacing w:before="120"/>
              <w:rPr>
                <w:b/>
                <w:sz w:val="24"/>
                <w:szCs w:val="24"/>
                <w:lang w:val="lv-LV"/>
              </w:rPr>
            </w:pPr>
            <w:r w:rsidRPr="00434812">
              <w:rPr>
                <w:b/>
                <w:bCs/>
                <w:sz w:val="24"/>
                <w:szCs w:val="24"/>
                <w:lang w:val="lv-LV"/>
              </w:rPr>
              <w:t xml:space="preserve">Uzņēmumā šķiro un nodod </w:t>
            </w:r>
            <w:r>
              <w:rPr>
                <w:b/>
                <w:bCs/>
                <w:sz w:val="24"/>
                <w:szCs w:val="24"/>
                <w:lang w:val="lv-LV"/>
              </w:rPr>
              <w:t>kritērija piemērošanas prasībās uzskaitīto</w:t>
            </w:r>
            <w:r w:rsidRPr="00434812">
              <w:rPr>
                <w:b/>
                <w:bCs/>
                <w:sz w:val="24"/>
                <w:szCs w:val="24"/>
                <w:lang w:val="lv-LV"/>
              </w:rPr>
              <w:t xml:space="preserve"> veidu atkritumus. </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p w:rsidR="005C43AA" w:rsidRPr="00434812" w:rsidRDefault="005C43AA" w:rsidP="000E5FFD">
            <w:pPr>
              <w:rPr>
                <w:lang w:val="lv-LV"/>
              </w:rPr>
            </w:pPr>
          </w:p>
          <w:p w:rsidR="005C43AA" w:rsidRPr="00434812" w:rsidRDefault="005C43AA" w:rsidP="000E5FFD">
            <w:pPr>
              <w:rPr>
                <w:lang w:val="lv-LV"/>
              </w:rPr>
            </w:pPr>
          </w:p>
          <w:p w:rsidR="005C43AA" w:rsidRPr="00434812" w:rsidRDefault="005C43AA" w:rsidP="000E5FFD">
            <w:pPr>
              <w:rPr>
                <w:lang w:val="lv-LV"/>
              </w:rPr>
            </w:pPr>
          </w:p>
          <w:p w:rsidR="005C43AA" w:rsidRPr="00434812" w:rsidRDefault="005C43AA" w:rsidP="000E5FFD">
            <w:pPr>
              <w:rPr>
                <w:lang w:val="lv-LV"/>
              </w:rPr>
            </w:pPr>
          </w:p>
        </w:tc>
        <w:tc>
          <w:tcPr>
            <w:tcW w:w="2042" w:type="pct"/>
          </w:tcPr>
          <w:p w:rsidR="005C43AA" w:rsidRPr="00434812" w:rsidRDefault="005C43AA" w:rsidP="004E5018">
            <w:pPr>
              <w:pStyle w:val="NormalWeb"/>
              <w:numPr>
                <w:ilvl w:val="0"/>
                <w:numId w:val="8"/>
              </w:numPr>
              <w:spacing w:before="0" w:beforeAutospacing="0" w:after="0" w:afterAutospacing="0"/>
              <w:ind w:left="357" w:hanging="357"/>
              <w:jc w:val="both"/>
              <w:rPr>
                <w:bCs/>
                <w:sz w:val="22"/>
                <w:szCs w:val="22"/>
              </w:rPr>
            </w:pPr>
            <w:r w:rsidRPr="00434812">
              <w:rPr>
                <w:sz w:val="22"/>
                <w:szCs w:val="22"/>
              </w:rPr>
              <w:t>Iespēju robežās tiek šķiroti vismaz šādi atkritumi: plastmasa un papīrs/kartons, metāla iepakojums, stikls, organiskie atkritumi un baterijas</w:t>
            </w:r>
            <w:r>
              <w:rPr>
                <w:sz w:val="22"/>
                <w:szCs w:val="22"/>
              </w:rPr>
              <w:t>.</w:t>
            </w:r>
          </w:p>
        </w:tc>
      </w:tr>
      <w:tr w:rsidR="005C43AA" w:rsidRPr="00434812" w:rsidTr="00076E2C">
        <w:tc>
          <w:tcPr>
            <w:tcW w:w="312" w:type="pct"/>
            <w:gridSpan w:val="2"/>
            <w:vAlign w:val="center"/>
          </w:tcPr>
          <w:p w:rsidR="005C43AA" w:rsidRPr="00434812" w:rsidRDefault="005C43AA" w:rsidP="001753CE">
            <w:pPr>
              <w:rPr>
                <w:b/>
                <w:sz w:val="24"/>
                <w:szCs w:val="24"/>
                <w:lang w:val="lv-LV"/>
              </w:rPr>
            </w:pPr>
            <w:r>
              <w:rPr>
                <w:b/>
                <w:sz w:val="24"/>
                <w:szCs w:val="24"/>
                <w:lang w:val="lv-LV"/>
              </w:rPr>
              <w:t>34</w:t>
            </w:r>
            <w:r w:rsidRPr="00434812">
              <w:rPr>
                <w:b/>
                <w:sz w:val="24"/>
                <w:szCs w:val="24"/>
                <w:lang w:val="lv-LV"/>
              </w:rPr>
              <w:t>.</w:t>
            </w:r>
          </w:p>
        </w:tc>
        <w:tc>
          <w:tcPr>
            <w:tcW w:w="1647" w:type="pct"/>
          </w:tcPr>
          <w:p w:rsidR="005C43AA" w:rsidRPr="00434812" w:rsidRDefault="005C43AA" w:rsidP="000E5FFD">
            <w:pPr>
              <w:pStyle w:val="BodyText"/>
              <w:spacing w:before="120"/>
              <w:rPr>
                <w:b/>
                <w:sz w:val="24"/>
                <w:szCs w:val="24"/>
                <w:lang w:val="lv-LV"/>
              </w:rPr>
            </w:pPr>
            <w:r w:rsidRPr="00434812">
              <w:rPr>
                <w:b/>
                <w:bCs/>
                <w:sz w:val="24"/>
                <w:szCs w:val="24"/>
                <w:lang w:val="lv-LV"/>
              </w:rPr>
              <w:t>Klienti tiek informēti par atkritumu šķirošanas kārtību.</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p w:rsidR="005C43AA" w:rsidRPr="00434812" w:rsidRDefault="005C43AA" w:rsidP="000E5FFD">
            <w:pPr>
              <w:rPr>
                <w:lang w:val="lv-LV"/>
              </w:rPr>
            </w:pPr>
          </w:p>
          <w:p w:rsidR="005C43AA" w:rsidRPr="00434812" w:rsidRDefault="005C43AA" w:rsidP="000E5FFD">
            <w:pPr>
              <w:rPr>
                <w:lang w:val="lv-LV"/>
              </w:rPr>
            </w:pPr>
          </w:p>
          <w:p w:rsidR="005C43AA" w:rsidRPr="00434812" w:rsidRDefault="005C43AA" w:rsidP="000E5FFD">
            <w:pPr>
              <w:rPr>
                <w:lang w:val="lv-LV"/>
              </w:rPr>
            </w:pPr>
          </w:p>
          <w:p w:rsidR="005C43AA" w:rsidRPr="00434812" w:rsidRDefault="005C43AA" w:rsidP="000E5FFD">
            <w:pPr>
              <w:rPr>
                <w:lang w:val="lv-LV"/>
              </w:rPr>
            </w:pPr>
          </w:p>
        </w:tc>
        <w:tc>
          <w:tcPr>
            <w:tcW w:w="2042" w:type="pct"/>
          </w:tcPr>
          <w:p w:rsidR="005C43AA" w:rsidRPr="00434812" w:rsidRDefault="005C43AA" w:rsidP="004E5018">
            <w:pPr>
              <w:pStyle w:val="NormalWeb"/>
              <w:numPr>
                <w:ilvl w:val="0"/>
                <w:numId w:val="8"/>
              </w:numPr>
              <w:spacing w:before="0" w:beforeAutospacing="0" w:after="0" w:afterAutospacing="0"/>
              <w:ind w:left="357" w:hanging="357"/>
              <w:jc w:val="both"/>
              <w:rPr>
                <w:sz w:val="22"/>
                <w:szCs w:val="22"/>
              </w:rPr>
            </w:pPr>
            <w:r w:rsidRPr="00434812">
              <w:rPr>
                <w:sz w:val="22"/>
                <w:szCs w:val="22"/>
              </w:rPr>
              <w:t>Klienti tiek informēti par atkritumu šķirošanas iespējām ar speciālu uzlīmju, informatīvu zīmju un savstarpējas komunikācijas palīdzību</w:t>
            </w:r>
            <w:r>
              <w:rPr>
                <w:sz w:val="22"/>
                <w:szCs w:val="22"/>
              </w:rPr>
              <w:t>.</w:t>
            </w:r>
          </w:p>
        </w:tc>
      </w:tr>
      <w:tr w:rsidR="005C43AA" w:rsidRPr="00434812" w:rsidTr="00076E2C">
        <w:tc>
          <w:tcPr>
            <w:tcW w:w="312" w:type="pct"/>
            <w:gridSpan w:val="2"/>
            <w:vAlign w:val="center"/>
          </w:tcPr>
          <w:p w:rsidR="005C43AA" w:rsidRPr="00434812" w:rsidRDefault="005C43AA" w:rsidP="001753CE">
            <w:pPr>
              <w:rPr>
                <w:b/>
                <w:sz w:val="24"/>
                <w:szCs w:val="24"/>
                <w:lang w:val="lv-LV"/>
              </w:rPr>
            </w:pPr>
            <w:r>
              <w:rPr>
                <w:b/>
                <w:sz w:val="24"/>
                <w:szCs w:val="24"/>
                <w:lang w:val="lv-LV"/>
              </w:rPr>
              <w:t>35</w:t>
            </w:r>
            <w:r w:rsidRPr="00434812">
              <w:rPr>
                <w:b/>
                <w:sz w:val="24"/>
                <w:szCs w:val="24"/>
                <w:lang w:val="lv-LV"/>
              </w:rPr>
              <w:t>.</w:t>
            </w:r>
          </w:p>
        </w:tc>
        <w:tc>
          <w:tcPr>
            <w:tcW w:w="1647"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Izlietotās baterijas un akumulatori tiek krāti atsevišķā kārbā.</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tc>
        <w:tc>
          <w:tcPr>
            <w:tcW w:w="2042" w:type="pct"/>
          </w:tcPr>
          <w:p w:rsidR="005C43AA" w:rsidRPr="00434812"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434812">
              <w:rPr>
                <w:rFonts w:ascii="Times New Roman" w:hAnsi="Times New Roman"/>
                <w:bCs/>
                <w:sz w:val="22"/>
                <w:szCs w:val="22"/>
                <w:lang w:val="lv-LV"/>
              </w:rPr>
              <w:t>Klientiem ir pieejama informācija un atbilstoši konteineri izlietotajām baterijām;</w:t>
            </w:r>
          </w:p>
          <w:p w:rsidR="005C43AA" w:rsidRPr="00434812"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434812">
              <w:rPr>
                <w:rFonts w:ascii="Times New Roman" w:hAnsi="Times New Roman"/>
                <w:bCs/>
                <w:sz w:val="22"/>
                <w:szCs w:val="22"/>
                <w:lang w:val="lv-LV"/>
              </w:rPr>
              <w:t xml:space="preserve">Uzņēmuma darbinieki izlietotās baterijas savāc atsevišķi un nogādā tās uz centralizētajiem savākšanas punktiem. </w:t>
            </w:r>
          </w:p>
        </w:tc>
      </w:tr>
      <w:tr w:rsidR="005C43AA" w:rsidRPr="00434812" w:rsidTr="00076E2C">
        <w:tc>
          <w:tcPr>
            <w:tcW w:w="312" w:type="pct"/>
            <w:gridSpan w:val="2"/>
            <w:vAlign w:val="center"/>
          </w:tcPr>
          <w:p w:rsidR="005C43AA" w:rsidRPr="00434812" w:rsidRDefault="005C43AA" w:rsidP="00561F64">
            <w:pPr>
              <w:rPr>
                <w:b/>
                <w:sz w:val="24"/>
                <w:szCs w:val="24"/>
                <w:lang w:val="lv-LV"/>
              </w:rPr>
            </w:pPr>
            <w:r>
              <w:rPr>
                <w:b/>
                <w:sz w:val="24"/>
                <w:szCs w:val="24"/>
                <w:lang w:val="lv-LV"/>
              </w:rPr>
              <w:t>36</w:t>
            </w:r>
            <w:r w:rsidRPr="00434812">
              <w:rPr>
                <w:b/>
                <w:sz w:val="24"/>
                <w:szCs w:val="24"/>
                <w:lang w:val="lv-LV"/>
              </w:rPr>
              <w:t>.</w:t>
            </w:r>
          </w:p>
        </w:tc>
        <w:tc>
          <w:tcPr>
            <w:tcW w:w="1647" w:type="pct"/>
            <w:vAlign w:val="center"/>
          </w:tcPr>
          <w:p w:rsidR="005C43AA" w:rsidRPr="00434812" w:rsidRDefault="005C43AA" w:rsidP="00476339">
            <w:pPr>
              <w:pStyle w:val="BodyText"/>
              <w:spacing w:before="120"/>
              <w:rPr>
                <w:b/>
                <w:sz w:val="24"/>
                <w:szCs w:val="24"/>
                <w:lang w:val="lv-LV"/>
              </w:rPr>
            </w:pPr>
            <w:r w:rsidRPr="00434812">
              <w:rPr>
                <w:b/>
                <w:bCs/>
                <w:sz w:val="24"/>
                <w:szCs w:val="24"/>
                <w:lang w:val="lv-LV"/>
              </w:rPr>
              <w:t>Saimnieciskās darbības rezultātā radušies bīstamie atkritumi un izmantotās ķīmiskās vielas un produkti (dzīvsudrabs, azbests, medikamenti, krāsas, lakas, sadzīves ķīmija, augu aizsardzības līdzekļi, degviela u.c.), vai liela mēroga atkritumi un nolietojušās tehniskās iekārtas tiek nodotas atbilstoši pastāvošajai kārtībai.</w:t>
            </w:r>
          </w:p>
        </w:tc>
        <w:tc>
          <w:tcPr>
            <w:tcW w:w="511" w:type="pct"/>
            <w:vAlign w:val="center"/>
          </w:tcPr>
          <w:p w:rsidR="005C43AA" w:rsidRPr="00434812" w:rsidRDefault="005C43AA" w:rsidP="000E5FFD">
            <w:pPr>
              <w:jc w:val="center"/>
              <w:rPr>
                <w:lang w:val="lv-LV"/>
              </w:rPr>
            </w:pPr>
            <w:r w:rsidRPr="00434812">
              <w:rPr>
                <w:lang w:val="lv-LV"/>
              </w:rPr>
              <w:t>X</w:t>
            </w:r>
          </w:p>
        </w:tc>
        <w:tc>
          <w:tcPr>
            <w:tcW w:w="487" w:type="pct"/>
          </w:tcPr>
          <w:p w:rsidR="005C43AA" w:rsidRPr="00434812" w:rsidRDefault="005C43AA" w:rsidP="000E5FFD">
            <w:pPr>
              <w:rPr>
                <w:lang w:val="lv-LV"/>
              </w:rPr>
            </w:pPr>
          </w:p>
        </w:tc>
        <w:tc>
          <w:tcPr>
            <w:tcW w:w="2042" w:type="pct"/>
          </w:tcPr>
          <w:p w:rsidR="005C43AA" w:rsidRPr="00434812"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434812">
              <w:rPr>
                <w:rFonts w:ascii="Times New Roman" w:hAnsi="Times New Roman"/>
                <w:bCs/>
                <w:sz w:val="22"/>
                <w:szCs w:val="22"/>
                <w:lang w:val="lv-LV"/>
              </w:rPr>
              <w:t>Uzņēmuma personāls ir informēts par sadzīves</w:t>
            </w:r>
            <w:r>
              <w:rPr>
                <w:rFonts w:ascii="Times New Roman" w:hAnsi="Times New Roman"/>
                <w:bCs/>
                <w:sz w:val="22"/>
                <w:szCs w:val="22"/>
                <w:lang w:val="lv-LV"/>
              </w:rPr>
              <w:t xml:space="preserve"> un bīstamo </w:t>
            </w:r>
            <w:r w:rsidRPr="00434812">
              <w:rPr>
                <w:rFonts w:ascii="Times New Roman" w:hAnsi="Times New Roman"/>
                <w:bCs/>
                <w:sz w:val="22"/>
                <w:szCs w:val="22"/>
                <w:lang w:val="lv-LV"/>
              </w:rPr>
              <w:t>atkritumu specializētu savākšanu un uzglabāšanas kārtību;</w:t>
            </w:r>
          </w:p>
          <w:p w:rsidR="005C43AA" w:rsidRPr="00434812" w:rsidRDefault="005C43AA" w:rsidP="00BB0FF9">
            <w:pPr>
              <w:numPr>
                <w:ilvl w:val="0"/>
                <w:numId w:val="10"/>
              </w:numPr>
              <w:autoSpaceDE w:val="0"/>
              <w:autoSpaceDN w:val="0"/>
              <w:adjustRightInd w:val="0"/>
              <w:ind w:left="357" w:hanging="357"/>
              <w:rPr>
                <w:bCs/>
                <w:sz w:val="22"/>
                <w:szCs w:val="22"/>
                <w:lang w:val="lv-LV"/>
              </w:rPr>
            </w:pPr>
            <w:r w:rsidRPr="00434812">
              <w:rPr>
                <w:sz w:val="22"/>
                <w:szCs w:val="22"/>
                <w:lang w:val="lv-LV"/>
              </w:rPr>
              <w:t>Uzņēmuma atbildīgā persona par atkritumu savākšanu ir informēta par konkrētai situācijai atbilstošām iespējām par sadzīves bīstamo atkritumu nogādāšanu pārstrādei;</w:t>
            </w:r>
          </w:p>
          <w:p w:rsidR="005C43AA" w:rsidRPr="00BD3DAE" w:rsidRDefault="005C43AA" w:rsidP="00BD3DAE">
            <w:pPr>
              <w:numPr>
                <w:ilvl w:val="0"/>
                <w:numId w:val="10"/>
              </w:numPr>
              <w:autoSpaceDE w:val="0"/>
              <w:autoSpaceDN w:val="0"/>
              <w:adjustRightInd w:val="0"/>
              <w:ind w:left="357" w:hanging="357"/>
              <w:rPr>
                <w:bCs/>
                <w:sz w:val="22"/>
                <w:szCs w:val="22"/>
                <w:lang w:val="lv-LV"/>
              </w:rPr>
            </w:pPr>
            <w:r>
              <w:rPr>
                <w:sz w:val="22"/>
                <w:szCs w:val="22"/>
                <w:lang w:val="lv-LV"/>
              </w:rPr>
              <w:t>Atbildīgā persona var izklāstīt auditoram uzņēmuma atkritumu apsaimniekošanas pieredzi.</w:t>
            </w:r>
          </w:p>
        </w:tc>
      </w:tr>
      <w:tr w:rsidR="005C43AA" w:rsidRPr="00434812" w:rsidTr="00076E2C">
        <w:tc>
          <w:tcPr>
            <w:tcW w:w="312" w:type="pct"/>
            <w:gridSpan w:val="2"/>
            <w:vAlign w:val="center"/>
          </w:tcPr>
          <w:p w:rsidR="005C43AA" w:rsidRPr="00434812" w:rsidRDefault="005C43AA" w:rsidP="00561F64">
            <w:pPr>
              <w:rPr>
                <w:b/>
                <w:sz w:val="24"/>
                <w:szCs w:val="24"/>
                <w:lang w:val="lv-LV"/>
              </w:rPr>
            </w:pPr>
            <w:r>
              <w:rPr>
                <w:b/>
                <w:sz w:val="24"/>
                <w:szCs w:val="24"/>
                <w:lang w:val="lv-LV"/>
              </w:rPr>
              <w:t>37</w:t>
            </w:r>
            <w:r w:rsidRPr="00434812">
              <w:rPr>
                <w:b/>
                <w:sz w:val="24"/>
                <w:szCs w:val="24"/>
                <w:lang w:val="lv-LV"/>
              </w:rPr>
              <w:t>.</w:t>
            </w:r>
          </w:p>
        </w:tc>
        <w:tc>
          <w:tcPr>
            <w:tcW w:w="1647" w:type="pct"/>
            <w:vAlign w:val="center"/>
          </w:tcPr>
          <w:p w:rsidR="005C43AA" w:rsidRPr="00434812" w:rsidRDefault="005C43AA" w:rsidP="00561F64">
            <w:pPr>
              <w:pStyle w:val="BodyText"/>
              <w:spacing w:before="120"/>
              <w:jc w:val="both"/>
              <w:rPr>
                <w:b/>
                <w:sz w:val="24"/>
                <w:szCs w:val="24"/>
                <w:lang w:val="lv-LV"/>
              </w:rPr>
            </w:pPr>
            <w:r>
              <w:rPr>
                <w:b/>
                <w:bCs/>
                <w:sz w:val="24"/>
                <w:szCs w:val="24"/>
                <w:lang w:val="lv-LV"/>
              </w:rPr>
              <w:t>Uzņēmuma apsaimniekotājam ir z</w:t>
            </w:r>
            <w:r w:rsidRPr="00561F64">
              <w:rPr>
                <w:b/>
                <w:bCs/>
                <w:sz w:val="24"/>
                <w:szCs w:val="24"/>
                <w:lang w:val="lv-LV"/>
              </w:rPr>
              <w:t>ināšanas un izpratne par nolietotu dzesēšanas iekārtu, gaisa kondicionēšanas iekārtu, siltumsūkņu, ugunsaizsardzības iekārtu, elektrības sadales iekārtu apsaimniekošanu.</w:t>
            </w:r>
          </w:p>
        </w:tc>
        <w:tc>
          <w:tcPr>
            <w:tcW w:w="511" w:type="pct"/>
            <w:vAlign w:val="center"/>
          </w:tcPr>
          <w:p w:rsidR="005C43AA" w:rsidRPr="00434812" w:rsidRDefault="005C43AA" w:rsidP="000E5FFD">
            <w:pPr>
              <w:jc w:val="center"/>
              <w:rPr>
                <w:sz w:val="24"/>
                <w:szCs w:val="24"/>
                <w:lang w:val="lv-LV"/>
              </w:rPr>
            </w:pPr>
            <w:r w:rsidRPr="00434812">
              <w:rPr>
                <w:sz w:val="24"/>
                <w:szCs w:val="24"/>
                <w:lang w:val="lv-LV"/>
              </w:rPr>
              <w:t>X</w:t>
            </w:r>
          </w:p>
        </w:tc>
        <w:tc>
          <w:tcPr>
            <w:tcW w:w="487" w:type="pct"/>
          </w:tcPr>
          <w:p w:rsidR="005C43AA" w:rsidRPr="00434812" w:rsidRDefault="005C43AA" w:rsidP="000E5FFD">
            <w:pPr>
              <w:rPr>
                <w:lang w:val="lv-LV"/>
              </w:rPr>
            </w:pPr>
          </w:p>
        </w:tc>
        <w:tc>
          <w:tcPr>
            <w:tcW w:w="2042" w:type="pct"/>
          </w:tcPr>
          <w:p w:rsidR="005C43AA" w:rsidRPr="00561F64" w:rsidRDefault="005C43AA" w:rsidP="004E5018">
            <w:pPr>
              <w:pStyle w:val="BodyText"/>
              <w:numPr>
                <w:ilvl w:val="0"/>
                <w:numId w:val="10"/>
              </w:numPr>
              <w:ind w:left="357" w:right="-143" w:hanging="357"/>
              <w:rPr>
                <w:sz w:val="22"/>
                <w:szCs w:val="22"/>
                <w:lang w:val="lv-LV"/>
              </w:rPr>
            </w:pPr>
            <w:r w:rsidRPr="00561F64">
              <w:rPr>
                <w:sz w:val="24"/>
                <w:szCs w:val="24"/>
                <w:lang w:val="lv-LV"/>
              </w:rPr>
              <w:t>Auditors gūst pārliecību</w:t>
            </w:r>
            <w:r>
              <w:rPr>
                <w:sz w:val="24"/>
                <w:szCs w:val="24"/>
                <w:lang w:val="lv-LV"/>
              </w:rPr>
              <w:t xml:space="preserve"> (intervijas rezultāts</w:t>
            </w:r>
            <w:r w:rsidRPr="00561F64">
              <w:rPr>
                <w:sz w:val="24"/>
                <w:szCs w:val="24"/>
                <w:lang w:val="lv-LV"/>
              </w:rPr>
              <w:t>), ka nolietotās iekārtas tiks nodotas komersantam, kuram ir atļauj</w:t>
            </w:r>
            <w:r>
              <w:rPr>
                <w:sz w:val="24"/>
                <w:szCs w:val="24"/>
                <w:lang w:val="lv-LV"/>
              </w:rPr>
              <w:t>a šādu iekārtu apsaimniekošanai;</w:t>
            </w:r>
          </w:p>
          <w:p w:rsidR="005C43AA" w:rsidRPr="00561F64" w:rsidRDefault="005C43AA" w:rsidP="00561F64">
            <w:pPr>
              <w:pStyle w:val="BodyText"/>
              <w:numPr>
                <w:ilvl w:val="0"/>
                <w:numId w:val="10"/>
              </w:numPr>
              <w:ind w:left="357" w:right="-143" w:hanging="357"/>
              <w:rPr>
                <w:sz w:val="22"/>
                <w:szCs w:val="22"/>
                <w:lang w:val="lv-LV"/>
              </w:rPr>
            </w:pPr>
            <w:r>
              <w:rPr>
                <w:sz w:val="24"/>
                <w:szCs w:val="24"/>
                <w:lang w:val="lv-LV"/>
              </w:rPr>
              <w:t xml:space="preserve"> </w:t>
            </w:r>
            <w:r w:rsidRPr="00561F64">
              <w:rPr>
                <w:sz w:val="24"/>
                <w:szCs w:val="24"/>
                <w:lang w:val="lv-LV"/>
              </w:rPr>
              <w:t xml:space="preserve">Saimniecībā ir zināms par </w:t>
            </w:r>
            <w:r>
              <w:rPr>
                <w:sz w:val="24"/>
                <w:szCs w:val="24"/>
                <w:lang w:val="lv-LV"/>
              </w:rPr>
              <w:t xml:space="preserve">atkritumu savākšanas un šķirošanas vietām un </w:t>
            </w:r>
            <w:r w:rsidRPr="00561F64">
              <w:rPr>
                <w:sz w:val="24"/>
                <w:szCs w:val="24"/>
                <w:lang w:val="lv-LV"/>
              </w:rPr>
              <w:t>noteiktās teritorijas (pašvaldības) atkritumu apsaimniekošanas kārtību (dalītās sadzīves atkritumu savākšanas kārtība, elektrisko un elektronisko atkritumu nodošanas vietas u</w:t>
            </w:r>
            <w:r>
              <w:rPr>
                <w:sz w:val="24"/>
                <w:szCs w:val="24"/>
                <w:lang w:val="lv-LV"/>
              </w:rPr>
              <w:t xml:space="preserve">n </w:t>
            </w:r>
            <w:r w:rsidRPr="00561F64">
              <w:rPr>
                <w:sz w:val="24"/>
                <w:szCs w:val="24"/>
                <w:lang w:val="lv-LV"/>
              </w:rPr>
              <w:t>tml.).</w:t>
            </w:r>
          </w:p>
        </w:tc>
      </w:tr>
      <w:tr w:rsidR="005C43AA" w:rsidRPr="00434812" w:rsidTr="00076E2C">
        <w:tc>
          <w:tcPr>
            <w:tcW w:w="312" w:type="pct"/>
            <w:gridSpan w:val="2"/>
            <w:vAlign w:val="center"/>
          </w:tcPr>
          <w:p w:rsidR="005C43AA" w:rsidRPr="00434812" w:rsidRDefault="005C43AA" w:rsidP="00561F64">
            <w:pPr>
              <w:rPr>
                <w:b/>
                <w:sz w:val="24"/>
                <w:szCs w:val="24"/>
                <w:lang w:val="lv-LV"/>
              </w:rPr>
            </w:pPr>
            <w:r>
              <w:rPr>
                <w:b/>
                <w:sz w:val="24"/>
                <w:szCs w:val="24"/>
                <w:lang w:val="lv-LV"/>
              </w:rPr>
              <w:t>38</w:t>
            </w:r>
            <w:r w:rsidRPr="00434812">
              <w:rPr>
                <w:b/>
                <w:sz w:val="24"/>
                <w:szCs w:val="24"/>
                <w:lang w:val="lv-LV"/>
              </w:rPr>
              <w:t>.</w:t>
            </w:r>
          </w:p>
        </w:tc>
        <w:tc>
          <w:tcPr>
            <w:tcW w:w="1647" w:type="pct"/>
            <w:vAlign w:val="center"/>
          </w:tcPr>
          <w:p w:rsidR="005C43AA" w:rsidRPr="00434812" w:rsidRDefault="005C43AA" w:rsidP="000E5FFD">
            <w:pPr>
              <w:pStyle w:val="BodyText"/>
              <w:spacing w:before="120"/>
              <w:jc w:val="both"/>
              <w:rPr>
                <w:b/>
                <w:sz w:val="24"/>
                <w:szCs w:val="24"/>
                <w:lang w:val="lv-LV"/>
              </w:rPr>
            </w:pPr>
            <w:r w:rsidRPr="00434812">
              <w:rPr>
                <w:b/>
                <w:sz w:val="24"/>
                <w:szCs w:val="24"/>
                <w:lang w:val="lv-LV"/>
              </w:rPr>
              <w:t>Katrā tualetē un vannas istabā ir atkritumu savākšanas urna.</w:t>
            </w:r>
          </w:p>
        </w:tc>
        <w:tc>
          <w:tcPr>
            <w:tcW w:w="511" w:type="pct"/>
            <w:vAlign w:val="center"/>
          </w:tcPr>
          <w:p w:rsidR="005C43AA" w:rsidRPr="00434812" w:rsidRDefault="005C43AA" w:rsidP="000E5FFD">
            <w:pPr>
              <w:jc w:val="center"/>
              <w:rPr>
                <w:sz w:val="24"/>
                <w:szCs w:val="24"/>
                <w:lang w:val="lv-LV"/>
              </w:rPr>
            </w:pPr>
            <w:r w:rsidRPr="00434812">
              <w:rPr>
                <w:sz w:val="24"/>
                <w:szCs w:val="24"/>
                <w:lang w:val="lv-LV"/>
              </w:rPr>
              <w:t>X</w:t>
            </w:r>
          </w:p>
        </w:tc>
        <w:tc>
          <w:tcPr>
            <w:tcW w:w="487" w:type="pct"/>
          </w:tcPr>
          <w:p w:rsidR="005C43AA" w:rsidRPr="00434812" w:rsidRDefault="005C43AA" w:rsidP="000E5FFD">
            <w:pPr>
              <w:rPr>
                <w:lang w:val="lv-LV"/>
              </w:rPr>
            </w:pPr>
          </w:p>
        </w:tc>
        <w:tc>
          <w:tcPr>
            <w:tcW w:w="2042" w:type="pct"/>
          </w:tcPr>
          <w:p w:rsidR="005C43AA" w:rsidRPr="00434812" w:rsidRDefault="005C43AA" w:rsidP="00BB0FF9">
            <w:pPr>
              <w:pStyle w:val="BodyText"/>
              <w:numPr>
                <w:ilvl w:val="0"/>
                <w:numId w:val="10"/>
              </w:numPr>
              <w:ind w:left="357" w:right="-143" w:hanging="357"/>
              <w:rPr>
                <w:sz w:val="22"/>
                <w:szCs w:val="22"/>
                <w:lang w:val="lv-LV"/>
              </w:rPr>
            </w:pPr>
            <w:r w:rsidRPr="00434812">
              <w:rPr>
                <w:sz w:val="22"/>
                <w:szCs w:val="22"/>
                <w:lang w:val="lv-LV"/>
              </w:rPr>
              <w:t>Urna nepieciešama</w:t>
            </w:r>
            <w:r>
              <w:rPr>
                <w:sz w:val="22"/>
                <w:szCs w:val="22"/>
                <w:lang w:val="lv-LV"/>
              </w:rPr>
              <w:t>, lai</w:t>
            </w:r>
            <w:r w:rsidRPr="00434812">
              <w:rPr>
                <w:sz w:val="22"/>
                <w:szCs w:val="22"/>
                <w:lang w:val="lv-LV"/>
              </w:rPr>
              <w:t xml:space="preserve"> </w:t>
            </w:r>
            <w:r>
              <w:rPr>
                <w:sz w:val="22"/>
                <w:szCs w:val="22"/>
                <w:lang w:val="lv-LV"/>
              </w:rPr>
              <w:t>cietie atkritumi</w:t>
            </w:r>
            <w:r w:rsidRPr="00434812">
              <w:rPr>
                <w:sz w:val="22"/>
                <w:szCs w:val="22"/>
                <w:lang w:val="lv-LV"/>
              </w:rPr>
              <w:t xml:space="preserve"> (salvetes, tualetes papīrs, higiēnas preces u.c.) nenonākt</w:t>
            </w:r>
            <w:r>
              <w:rPr>
                <w:sz w:val="22"/>
                <w:szCs w:val="22"/>
                <w:lang w:val="lv-LV"/>
              </w:rPr>
              <w:t>u</w:t>
            </w:r>
            <w:r w:rsidRPr="00434812">
              <w:rPr>
                <w:sz w:val="22"/>
                <w:szCs w:val="22"/>
                <w:lang w:val="lv-LV"/>
              </w:rPr>
              <w:t xml:space="preserve"> ūdensvadā un tālāk – attīrīšanas iekārtās;</w:t>
            </w:r>
          </w:p>
          <w:p w:rsidR="005C43AA" w:rsidRPr="00434812" w:rsidRDefault="005C43AA" w:rsidP="00BB0FF9">
            <w:pPr>
              <w:pStyle w:val="BodyText"/>
              <w:numPr>
                <w:ilvl w:val="0"/>
                <w:numId w:val="10"/>
              </w:numPr>
              <w:ind w:left="357" w:right="-143" w:hanging="357"/>
              <w:rPr>
                <w:sz w:val="22"/>
                <w:szCs w:val="22"/>
                <w:lang w:val="lv-LV"/>
              </w:rPr>
            </w:pPr>
            <w:r w:rsidRPr="00434812">
              <w:rPr>
                <w:sz w:val="22"/>
                <w:szCs w:val="22"/>
                <w:lang w:val="lv-LV"/>
              </w:rPr>
              <w:t>Tualetē nepieciešamas norādes</w:t>
            </w:r>
            <w:r>
              <w:rPr>
                <w:sz w:val="22"/>
                <w:szCs w:val="22"/>
                <w:lang w:val="lv-LV"/>
              </w:rPr>
              <w:t xml:space="preserve"> (informācija)</w:t>
            </w:r>
            <w:r w:rsidRPr="00434812">
              <w:rPr>
                <w:sz w:val="22"/>
                <w:szCs w:val="22"/>
                <w:lang w:val="lv-LV"/>
              </w:rPr>
              <w:t>,</w:t>
            </w:r>
            <w:r>
              <w:rPr>
                <w:sz w:val="22"/>
                <w:szCs w:val="22"/>
                <w:lang w:val="lv-LV"/>
              </w:rPr>
              <w:t xml:space="preserve"> -</w:t>
            </w:r>
            <w:r w:rsidRPr="00434812">
              <w:rPr>
                <w:sz w:val="22"/>
                <w:szCs w:val="22"/>
                <w:lang w:val="lv-LV"/>
              </w:rPr>
              <w:t xml:space="preserve"> kas</w:t>
            </w:r>
            <w:r>
              <w:rPr>
                <w:sz w:val="22"/>
                <w:szCs w:val="22"/>
                <w:lang w:val="lv-LV"/>
              </w:rPr>
              <w:t xml:space="preserve"> ir</w:t>
            </w:r>
            <w:r w:rsidRPr="00434812">
              <w:rPr>
                <w:sz w:val="22"/>
                <w:szCs w:val="22"/>
                <w:lang w:val="lv-LV"/>
              </w:rPr>
              <w:t xml:space="preserve"> jādara ar attiecīgā veida atkritumiem</w:t>
            </w:r>
            <w:r>
              <w:rPr>
                <w:sz w:val="22"/>
                <w:szCs w:val="22"/>
                <w:lang w:val="lv-LV"/>
              </w:rPr>
              <w:t>.</w:t>
            </w:r>
          </w:p>
        </w:tc>
      </w:tr>
      <w:tr w:rsidR="005C43AA" w:rsidRPr="00434812" w:rsidTr="00D91BFE">
        <w:tc>
          <w:tcPr>
            <w:tcW w:w="5000" w:type="pct"/>
            <w:gridSpan w:val="6"/>
          </w:tcPr>
          <w:p w:rsidR="005C43AA" w:rsidRPr="00434812" w:rsidRDefault="005C43AA" w:rsidP="000E5FFD">
            <w:pPr>
              <w:rPr>
                <w:i/>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Izvēles kritēriji</w:t>
            </w:r>
          </w:p>
        </w:tc>
      </w:tr>
      <w:tr w:rsidR="005C43AA" w:rsidRPr="00434812" w:rsidTr="00076E2C">
        <w:tc>
          <w:tcPr>
            <w:tcW w:w="312" w:type="pct"/>
            <w:gridSpan w:val="2"/>
            <w:vAlign w:val="center"/>
          </w:tcPr>
          <w:p w:rsidR="005C43AA" w:rsidRPr="00434812" w:rsidRDefault="005C43AA" w:rsidP="00561F64">
            <w:pPr>
              <w:rPr>
                <w:b/>
                <w:sz w:val="24"/>
                <w:szCs w:val="24"/>
                <w:lang w:val="lv-LV"/>
              </w:rPr>
            </w:pPr>
            <w:r>
              <w:rPr>
                <w:b/>
                <w:sz w:val="24"/>
                <w:szCs w:val="24"/>
                <w:lang w:val="lv-LV"/>
              </w:rPr>
              <w:t>38</w:t>
            </w:r>
            <w:r w:rsidRPr="00434812">
              <w:rPr>
                <w:b/>
                <w:sz w:val="24"/>
                <w:szCs w:val="24"/>
                <w:lang w:val="lv-LV"/>
              </w:rPr>
              <w:t>.</w:t>
            </w:r>
          </w:p>
        </w:tc>
        <w:tc>
          <w:tcPr>
            <w:tcW w:w="1647" w:type="pct"/>
            <w:vAlign w:val="center"/>
          </w:tcPr>
          <w:p w:rsidR="005C43AA" w:rsidRPr="00434812" w:rsidRDefault="005C43AA" w:rsidP="000E5FFD">
            <w:pPr>
              <w:pStyle w:val="BodyText"/>
              <w:spacing w:before="120"/>
              <w:jc w:val="both"/>
              <w:rPr>
                <w:b/>
                <w:sz w:val="24"/>
                <w:szCs w:val="24"/>
                <w:lang w:val="lv-LV"/>
              </w:rPr>
            </w:pPr>
            <w:r w:rsidRPr="00434812">
              <w:rPr>
                <w:b/>
                <w:sz w:val="24"/>
                <w:szCs w:val="24"/>
                <w:lang w:val="lv-LV"/>
              </w:rPr>
              <w:t>Uzņēmumam ir vīzija (redzējums) – kādā vei</w:t>
            </w:r>
            <w:r>
              <w:rPr>
                <w:b/>
                <w:sz w:val="24"/>
                <w:szCs w:val="24"/>
                <w:lang w:val="lv-LV"/>
              </w:rPr>
              <w:t>dā samazināt atkritumu daudzumu nākotnē.</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7" w:type="pct"/>
          </w:tcPr>
          <w:p w:rsidR="005C43AA" w:rsidRPr="00434812" w:rsidRDefault="005C43AA" w:rsidP="000E5FFD">
            <w:pPr>
              <w:rPr>
                <w:lang w:val="lv-LV"/>
              </w:rPr>
            </w:pPr>
          </w:p>
        </w:tc>
        <w:tc>
          <w:tcPr>
            <w:tcW w:w="2042" w:type="pct"/>
          </w:tcPr>
          <w:p w:rsidR="005C43AA" w:rsidRPr="00434812" w:rsidRDefault="005C43AA" w:rsidP="00BB0FF9">
            <w:pPr>
              <w:pStyle w:val="BodyText"/>
              <w:numPr>
                <w:ilvl w:val="0"/>
                <w:numId w:val="10"/>
              </w:numPr>
              <w:ind w:left="357" w:right="-143" w:hanging="357"/>
              <w:rPr>
                <w:sz w:val="22"/>
                <w:szCs w:val="22"/>
                <w:lang w:val="lv-LV"/>
              </w:rPr>
            </w:pPr>
            <w:r w:rsidRPr="00434812">
              <w:rPr>
                <w:sz w:val="22"/>
                <w:szCs w:val="22"/>
                <w:lang w:val="lv-LV"/>
              </w:rPr>
              <w:t>Auditoram izklāstāms viedoklis, - kādā veidā uzņēmums nākotnē plāno samazināt kopējo atkritumu daudzumu un uzlabot šķirošanas procesu.</w:t>
            </w:r>
          </w:p>
        </w:tc>
      </w:tr>
      <w:tr w:rsidR="005C43AA" w:rsidRPr="00434812" w:rsidTr="00076E2C">
        <w:tc>
          <w:tcPr>
            <w:tcW w:w="312" w:type="pct"/>
            <w:gridSpan w:val="2"/>
            <w:vAlign w:val="center"/>
          </w:tcPr>
          <w:p w:rsidR="005C43AA" w:rsidRPr="00434812" w:rsidRDefault="005C43AA" w:rsidP="001753CE">
            <w:pPr>
              <w:rPr>
                <w:b/>
                <w:sz w:val="24"/>
                <w:szCs w:val="24"/>
                <w:lang w:val="lv-LV"/>
              </w:rPr>
            </w:pPr>
            <w:r w:rsidRPr="00434812">
              <w:rPr>
                <w:b/>
                <w:sz w:val="24"/>
                <w:szCs w:val="24"/>
                <w:lang w:val="lv-LV"/>
              </w:rPr>
              <w:t>4</w:t>
            </w:r>
            <w:r>
              <w:rPr>
                <w:b/>
                <w:sz w:val="24"/>
                <w:szCs w:val="24"/>
                <w:lang w:val="lv-LV"/>
              </w:rPr>
              <w:t>0</w:t>
            </w:r>
            <w:r w:rsidRPr="00434812">
              <w:rPr>
                <w:b/>
                <w:sz w:val="24"/>
                <w:szCs w:val="24"/>
                <w:lang w:val="lv-LV"/>
              </w:rPr>
              <w:t>.</w:t>
            </w:r>
          </w:p>
        </w:tc>
        <w:tc>
          <w:tcPr>
            <w:tcW w:w="1647" w:type="pct"/>
            <w:vAlign w:val="center"/>
          </w:tcPr>
          <w:p w:rsidR="005C43AA" w:rsidRPr="00434812" w:rsidRDefault="005C43AA" w:rsidP="00BD3DAE">
            <w:pPr>
              <w:pStyle w:val="BodyText"/>
              <w:spacing w:before="120"/>
              <w:jc w:val="both"/>
              <w:rPr>
                <w:b/>
                <w:sz w:val="24"/>
                <w:szCs w:val="24"/>
                <w:lang w:val="lv-LV"/>
              </w:rPr>
            </w:pPr>
            <w:r w:rsidRPr="00434812">
              <w:rPr>
                <w:b/>
                <w:sz w:val="24"/>
                <w:szCs w:val="24"/>
                <w:lang w:val="lv-LV"/>
              </w:rPr>
              <w:t xml:space="preserve">Ēdināšanas </w:t>
            </w:r>
            <w:r>
              <w:rPr>
                <w:b/>
                <w:sz w:val="24"/>
                <w:szCs w:val="24"/>
                <w:lang w:val="lv-LV"/>
              </w:rPr>
              <w:t>procesā</w:t>
            </w:r>
            <w:r w:rsidRPr="00434812">
              <w:rPr>
                <w:b/>
                <w:sz w:val="24"/>
                <w:szCs w:val="24"/>
                <w:lang w:val="lv-LV"/>
              </w:rPr>
              <w:t xml:space="preserve"> un pasākumos uzņēmums neizmanto vienreiz lietojamos izstrādājumus – traukus un galda piederumus, izņemot, ja tie ir no biodegradabla materiāla.</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7" w:type="pct"/>
          </w:tcPr>
          <w:p w:rsidR="005C43AA" w:rsidRPr="00434812" w:rsidRDefault="005C43AA" w:rsidP="000E5FFD">
            <w:pPr>
              <w:rPr>
                <w:lang w:val="lv-LV"/>
              </w:rPr>
            </w:pPr>
          </w:p>
        </w:tc>
        <w:tc>
          <w:tcPr>
            <w:tcW w:w="2042" w:type="pct"/>
          </w:tcPr>
          <w:p w:rsidR="005C43AA" w:rsidRPr="00434812" w:rsidRDefault="005C43AA" w:rsidP="00BB0FF9">
            <w:pPr>
              <w:pStyle w:val="BodyText"/>
              <w:numPr>
                <w:ilvl w:val="0"/>
                <w:numId w:val="10"/>
              </w:numPr>
              <w:ind w:left="357" w:right="-143" w:hanging="357"/>
              <w:rPr>
                <w:sz w:val="22"/>
                <w:szCs w:val="22"/>
                <w:lang w:val="lv-LV"/>
              </w:rPr>
            </w:pPr>
            <w:r w:rsidRPr="00434812">
              <w:rPr>
                <w:sz w:val="22"/>
                <w:szCs w:val="22"/>
                <w:lang w:val="lv-LV"/>
              </w:rPr>
              <w:t>Kritērijs neattiecas uz situācijām, – ja klienti paši atbrauc ar vienreiz lietojamiem izstrādājumiem.</w:t>
            </w:r>
          </w:p>
        </w:tc>
      </w:tr>
      <w:tr w:rsidR="005C43AA" w:rsidRPr="00434812" w:rsidTr="00076E2C">
        <w:tc>
          <w:tcPr>
            <w:tcW w:w="312" w:type="pct"/>
            <w:gridSpan w:val="2"/>
            <w:vAlign w:val="center"/>
          </w:tcPr>
          <w:p w:rsidR="005C43AA" w:rsidRPr="00434812" w:rsidRDefault="005C43AA" w:rsidP="001753CE">
            <w:pPr>
              <w:rPr>
                <w:b/>
                <w:sz w:val="24"/>
                <w:szCs w:val="24"/>
                <w:lang w:val="lv-LV"/>
              </w:rPr>
            </w:pPr>
            <w:r w:rsidRPr="00434812">
              <w:rPr>
                <w:b/>
                <w:sz w:val="24"/>
                <w:szCs w:val="24"/>
                <w:lang w:val="lv-LV"/>
              </w:rPr>
              <w:t>4</w:t>
            </w:r>
            <w:r>
              <w:rPr>
                <w:b/>
                <w:sz w:val="24"/>
                <w:szCs w:val="24"/>
                <w:lang w:val="lv-LV"/>
              </w:rPr>
              <w:t>1</w:t>
            </w:r>
            <w:r w:rsidRPr="00434812">
              <w:rPr>
                <w:b/>
                <w:sz w:val="24"/>
                <w:szCs w:val="24"/>
                <w:lang w:val="lv-LV"/>
              </w:rPr>
              <w:t>.</w:t>
            </w:r>
          </w:p>
        </w:tc>
        <w:tc>
          <w:tcPr>
            <w:tcW w:w="1647" w:type="pct"/>
            <w:vAlign w:val="center"/>
          </w:tcPr>
          <w:p w:rsidR="005C43AA" w:rsidRPr="00434812" w:rsidRDefault="005C43AA" w:rsidP="00BD3DAE">
            <w:pPr>
              <w:pStyle w:val="BodyText"/>
              <w:spacing w:before="120"/>
              <w:rPr>
                <w:b/>
                <w:sz w:val="24"/>
                <w:szCs w:val="24"/>
                <w:lang w:val="lv-LV"/>
              </w:rPr>
            </w:pPr>
            <w:r w:rsidRPr="00434812">
              <w:rPr>
                <w:b/>
                <w:bCs/>
                <w:sz w:val="24"/>
                <w:szCs w:val="24"/>
                <w:lang w:val="lv-LV"/>
              </w:rPr>
              <w:t xml:space="preserve">Viesiem </w:t>
            </w:r>
            <w:r>
              <w:rPr>
                <w:b/>
                <w:bCs/>
                <w:sz w:val="24"/>
                <w:szCs w:val="24"/>
                <w:lang w:val="lv-LV"/>
              </w:rPr>
              <w:t>netiek piedāvāti</w:t>
            </w:r>
            <w:r w:rsidRPr="00434812">
              <w:rPr>
                <w:b/>
                <w:bCs/>
                <w:sz w:val="24"/>
                <w:szCs w:val="24"/>
                <w:lang w:val="lv-LV"/>
              </w:rPr>
              <w:t xml:space="preserve"> personīgās </w:t>
            </w:r>
            <w:r>
              <w:rPr>
                <w:b/>
                <w:bCs/>
                <w:sz w:val="24"/>
                <w:szCs w:val="24"/>
                <w:lang w:val="lv-LV"/>
              </w:rPr>
              <w:t>higiēnas un mazgāšanās līdzekļi</w:t>
            </w:r>
            <w:r w:rsidRPr="00434812">
              <w:rPr>
                <w:b/>
                <w:bCs/>
                <w:sz w:val="24"/>
                <w:szCs w:val="24"/>
                <w:lang w:val="lv-LV"/>
              </w:rPr>
              <w:t xml:space="preserve"> mazos iepakojumos.</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7" w:type="pct"/>
          </w:tcPr>
          <w:p w:rsidR="005C43AA" w:rsidRPr="00434812" w:rsidRDefault="005C43AA" w:rsidP="000E5FFD">
            <w:pPr>
              <w:rPr>
                <w:lang w:val="lv-LV"/>
              </w:rPr>
            </w:pPr>
          </w:p>
        </w:tc>
        <w:tc>
          <w:tcPr>
            <w:tcW w:w="2042" w:type="pct"/>
          </w:tcPr>
          <w:p w:rsidR="005C43AA" w:rsidRPr="00434812" w:rsidRDefault="005C43AA" w:rsidP="00BB0FF9">
            <w:pPr>
              <w:numPr>
                <w:ilvl w:val="0"/>
                <w:numId w:val="8"/>
              </w:numPr>
              <w:autoSpaceDE w:val="0"/>
              <w:autoSpaceDN w:val="0"/>
              <w:adjustRightInd w:val="0"/>
              <w:spacing w:before="60" w:after="60"/>
              <w:rPr>
                <w:sz w:val="22"/>
                <w:szCs w:val="22"/>
                <w:lang w:val="lv-LV"/>
              </w:rPr>
            </w:pPr>
            <w:r w:rsidRPr="00434812">
              <w:rPr>
                <w:sz w:val="22"/>
                <w:szCs w:val="22"/>
                <w:lang w:val="lv-LV"/>
              </w:rPr>
              <w:t>Piemēri – mazi ziepju gabaliņi iepakojumā, dušas želejas un šampūni mazos iepakojumos un tml.;</w:t>
            </w:r>
          </w:p>
          <w:p w:rsidR="005C43AA" w:rsidRPr="00BD3DAE" w:rsidRDefault="005C43AA" w:rsidP="00BD3DAE">
            <w:pPr>
              <w:numPr>
                <w:ilvl w:val="0"/>
                <w:numId w:val="8"/>
              </w:numPr>
              <w:autoSpaceDE w:val="0"/>
              <w:autoSpaceDN w:val="0"/>
              <w:adjustRightInd w:val="0"/>
              <w:spacing w:before="60" w:after="60"/>
              <w:rPr>
                <w:sz w:val="22"/>
                <w:szCs w:val="22"/>
                <w:lang w:val="lv-LV"/>
              </w:rPr>
            </w:pPr>
            <w:r w:rsidRPr="00434812">
              <w:rPr>
                <w:sz w:val="22"/>
                <w:szCs w:val="22"/>
                <w:lang w:val="lv-LV"/>
              </w:rPr>
              <w:t>Izņēmums, - ja tie ir iepakoti biodegradablos materiālos.</w:t>
            </w:r>
          </w:p>
        </w:tc>
      </w:tr>
      <w:tr w:rsidR="005C43AA" w:rsidRPr="00434812" w:rsidTr="00076E2C">
        <w:tc>
          <w:tcPr>
            <w:tcW w:w="312" w:type="pct"/>
            <w:gridSpan w:val="2"/>
            <w:vAlign w:val="center"/>
          </w:tcPr>
          <w:p w:rsidR="005C43AA" w:rsidRPr="00434812" w:rsidRDefault="005C43AA" w:rsidP="001753CE">
            <w:pPr>
              <w:rPr>
                <w:b/>
                <w:sz w:val="24"/>
                <w:szCs w:val="24"/>
                <w:lang w:val="lv-LV"/>
              </w:rPr>
            </w:pPr>
            <w:r>
              <w:rPr>
                <w:b/>
                <w:sz w:val="24"/>
                <w:szCs w:val="24"/>
                <w:lang w:val="lv-LV"/>
              </w:rPr>
              <w:t>42</w:t>
            </w:r>
            <w:r w:rsidRPr="00434812">
              <w:rPr>
                <w:b/>
                <w:sz w:val="24"/>
                <w:szCs w:val="24"/>
                <w:lang w:val="lv-LV"/>
              </w:rPr>
              <w:t>.</w:t>
            </w:r>
          </w:p>
        </w:tc>
        <w:tc>
          <w:tcPr>
            <w:tcW w:w="1647"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Organiskas izcelsmes virtuves atkritumi un dārza atkritumi (ja tādi ir) - tiek kompostēti. </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7" w:type="pct"/>
          </w:tcPr>
          <w:p w:rsidR="005C43AA" w:rsidRPr="00434812" w:rsidRDefault="005C43AA" w:rsidP="000E5FFD">
            <w:pPr>
              <w:rPr>
                <w:lang w:val="lv-LV"/>
              </w:rPr>
            </w:pPr>
          </w:p>
        </w:tc>
        <w:tc>
          <w:tcPr>
            <w:tcW w:w="2042" w:type="pct"/>
          </w:tcPr>
          <w:p w:rsidR="005C43AA" w:rsidRPr="00434812" w:rsidRDefault="005C43AA" w:rsidP="00BB0FF9">
            <w:pPr>
              <w:pStyle w:val="Subtitle"/>
              <w:numPr>
                <w:ilvl w:val="0"/>
                <w:numId w:val="8"/>
              </w:numPr>
              <w:spacing w:after="0"/>
              <w:ind w:left="357" w:hanging="357"/>
              <w:jc w:val="left"/>
              <w:rPr>
                <w:rFonts w:ascii="Times New Roman" w:hAnsi="Times New Roman"/>
                <w:sz w:val="22"/>
                <w:szCs w:val="22"/>
                <w:lang w:val="lv-LV"/>
              </w:rPr>
            </w:pPr>
            <w:r w:rsidRPr="00434812">
              <w:rPr>
                <w:rFonts w:ascii="Times New Roman" w:hAnsi="Times New Roman"/>
                <w:sz w:val="22"/>
                <w:szCs w:val="22"/>
                <w:lang w:val="lv-LV"/>
              </w:rPr>
              <w:t>Personāls un klienti ir informēti par organiskās izcelsmes atkritumu kompostēšanu;</w:t>
            </w:r>
          </w:p>
          <w:p w:rsidR="005C43AA" w:rsidRPr="00434812" w:rsidRDefault="005C43AA" w:rsidP="00BB0FF9">
            <w:pPr>
              <w:pStyle w:val="Subtitle"/>
              <w:numPr>
                <w:ilvl w:val="0"/>
                <w:numId w:val="8"/>
              </w:numPr>
              <w:spacing w:after="0"/>
              <w:ind w:left="357" w:hanging="357"/>
              <w:jc w:val="left"/>
              <w:rPr>
                <w:rFonts w:ascii="Times New Roman" w:hAnsi="Times New Roman"/>
                <w:sz w:val="22"/>
                <w:szCs w:val="22"/>
                <w:lang w:val="lv-LV"/>
              </w:rPr>
            </w:pPr>
            <w:r w:rsidRPr="00434812">
              <w:rPr>
                <w:rFonts w:ascii="Times New Roman" w:hAnsi="Times New Roman"/>
                <w:sz w:val="22"/>
                <w:szCs w:val="22"/>
                <w:lang w:val="lv-LV"/>
              </w:rPr>
              <w:t>Uzņēmumā tiek nodrošināti priekšnoteikumi, lai klienti varētu šķirot komposta atkritumus;</w:t>
            </w:r>
          </w:p>
          <w:p w:rsidR="005C43AA" w:rsidRPr="00434812" w:rsidRDefault="005C43AA" w:rsidP="00BB0FF9">
            <w:pPr>
              <w:pStyle w:val="Subtitle"/>
              <w:numPr>
                <w:ilvl w:val="0"/>
                <w:numId w:val="8"/>
              </w:numPr>
              <w:spacing w:after="0"/>
              <w:ind w:left="357" w:hanging="357"/>
              <w:jc w:val="left"/>
              <w:rPr>
                <w:rFonts w:ascii="Times New Roman" w:hAnsi="Times New Roman"/>
                <w:sz w:val="22"/>
                <w:szCs w:val="22"/>
                <w:lang w:val="lv-LV"/>
              </w:rPr>
            </w:pPr>
            <w:r w:rsidRPr="00434812">
              <w:rPr>
                <w:rFonts w:ascii="Times New Roman" w:hAnsi="Times New Roman"/>
                <w:sz w:val="22"/>
                <w:szCs w:val="22"/>
                <w:lang w:val="lv-LV"/>
              </w:rPr>
              <w:t>Ja ir mājdzīvnieki, daļu no organiskajiem at</w:t>
            </w:r>
            <w:r>
              <w:rPr>
                <w:rFonts w:ascii="Times New Roman" w:hAnsi="Times New Roman"/>
                <w:sz w:val="22"/>
                <w:szCs w:val="22"/>
                <w:lang w:val="lv-LV"/>
              </w:rPr>
              <w:t>kritumiem izbaro mājdzīvniekiem;</w:t>
            </w:r>
          </w:p>
          <w:p w:rsidR="005C43AA" w:rsidRPr="00434812" w:rsidRDefault="005C43AA" w:rsidP="00BB0FF9">
            <w:pPr>
              <w:pStyle w:val="Subtitle"/>
              <w:numPr>
                <w:ilvl w:val="0"/>
                <w:numId w:val="8"/>
              </w:numPr>
              <w:spacing w:after="0"/>
              <w:ind w:left="357" w:hanging="357"/>
              <w:jc w:val="left"/>
              <w:rPr>
                <w:rFonts w:ascii="Times New Roman" w:hAnsi="Times New Roman"/>
                <w:sz w:val="22"/>
                <w:szCs w:val="22"/>
                <w:lang w:val="lv-LV"/>
              </w:rPr>
            </w:pPr>
            <w:r w:rsidRPr="00434812">
              <w:rPr>
                <w:rFonts w:ascii="Times New Roman" w:hAnsi="Times New Roman"/>
                <w:sz w:val="22"/>
                <w:szCs w:val="22"/>
                <w:lang w:val="lv-LV"/>
              </w:rPr>
              <w:t>Ir izveidota kompostēšanas vieta</w:t>
            </w:r>
          </w:p>
        </w:tc>
      </w:tr>
      <w:tr w:rsidR="005C43AA" w:rsidRPr="00434812" w:rsidTr="00D91BFE">
        <w:tc>
          <w:tcPr>
            <w:tcW w:w="5000" w:type="pct"/>
            <w:gridSpan w:val="6"/>
            <w:vAlign w:val="center"/>
          </w:tcPr>
          <w:p w:rsidR="005C43AA" w:rsidRPr="00434812" w:rsidRDefault="005C43AA" w:rsidP="000E5FFD">
            <w:pPr>
              <w:rPr>
                <w:i/>
                <w:lang w:val="lv-LV" w:eastAsia="lv-LV"/>
              </w:rPr>
            </w:pPr>
            <w:r w:rsidRPr="00434812">
              <w:rPr>
                <w:b/>
                <w:i/>
                <w:sz w:val="24"/>
                <w:szCs w:val="24"/>
                <w:lang w:val="lv-LV"/>
              </w:rPr>
              <w:t>( I )</w:t>
            </w:r>
            <w:r w:rsidRPr="00434812">
              <w:rPr>
                <w:b/>
                <w:i/>
                <w:color w:val="008000"/>
                <w:sz w:val="24"/>
                <w:szCs w:val="24"/>
                <w:lang w:val="lv-LV"/>
              </w:rPr>
              <w:t xml:space="preserve"> </w:t>
            </w:r>
            <w:r w:rsidRPr="00434812">
              <w:rPr>
                <w:b/>
                <w:i/>
                <w:sz w:val="24"/>
                <w:szCs w:val="24"/>
                <w:lang w:val="lv-LV"/>
              </w:rPr>
              <w:t>Ideālie kritēriji</w:t>
            </w:r>
          </w:p>
        </w:tc>
      </w:tr>
      <w:tr w:rsidR="005C43AA" w:rsidRPr="00434812" w:rsidTr="00076E2C">
        <w:tc>
          <w:tcPr>
            <w:tcW w:w="312" w:type="pct"/>
            <w:gridSpan w:val="2"/>
            <w:vAlign w:val="center"/>
          </w:tcPr>
          <w:p w:rsidR="005C43AA" w:rsidRPr="00434812" w:rsidRDefault="005C43AA" w:rsidP="001753CE">
            <w:pPr>
              <w:rPr>
                <w:b/>
                <w:sz w:val="24"/>
                <w:szCs w:val="24"/>
                <w:lang w:val="lv-LV"/>
              </w:rPr>
            </w:pPr>
            <w:r>
              <w:rPr>
                <w:b/>
                <w:sz w:val="24"/>
                <w:szCs w:val="24"/>
                <w:lang w:val="lv-LV"/>
              </w:rPr>
              <w:t>43</w:t>
            </w:r>
            <w:r w:rsidRPr="00434812">
              <w:rPr>
                <w:b/>
                <w:sz w:val="24"/>
                <w:szCs w:val="24"/>
                <w:lang w:val="lv-LV"/>
              </w:rPr>
              <w:t>.</w:t>
            </w:r>
          </w:p>
        </w:tc>
        <w:tc>
          <w:tcPr>
            <w:tcW w:w="1647"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Uzņēmumā netiek lietoti pārtikas produkti mazos iepakojumos, izņemot, ja iepakojums ir ražots no biodegradabla materiāla. </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7" w:type="pct"/>
          </w:tcPr>
          <w:p w:rsidR="005C43AA" w:rsidRPr="00434812" w:rsidRDefault="005C43AA" w:rsidP="000E5FFD">
            <w:pPr>
              <w:rPr>
                <w:lang w:val="lv-LV"/>
              </w:rPr>
            </w:pPr>
          </w:p>
        </w:tc>
        <w:tc>
          <w:tcPr>
            <w:tcW w:w="2042" w:type="pct"/>
          </w:tcPr>
          <w:p w:rsidR="005C43AA" w:rsidRPr="00434812" w:rsidRDefault="005C43AA" w:rsidP="00BB0FF9">
            <w:pPr>
              <w:numPr>
                <w:ilvl w:val="0"/>
                <w:numId w:val="2"/>
              </w:numPr>
              <w:ind w:right="-141"/>
              <w:rPr>
                <w:sz w:val="22"/>
                <w:szCs w:val="22"/>
                <w:lang w:val="lv-LV"/>
              </w:rPr>
            </w:pPr>
            <w:r w:rsidRPr="00434812">
              <w:rPr>
                <w:sz w:val="22"/>
                <w:szCs w:val="22"/>
                <w:lang w:val="lv-LV" w:eastAsia="lv-LV"/>
              </w:rPr>
              <w:t>Kritērijs attiecas uz sviestu, kafijas krējumu, ievārījumiem, smērējamiem sieriem u.c. līdzīgiem izstrādājumiem;</w:t>
            </w:r>
          </w:p>
          <w:p w:rsidR="005C43AA" w:rsidRDefault="005C43AA" w:rsidP="00BB0FF9">
            <w:pPr>
              <w:numPr>
                <w:ilvl w:val="0"/>
                <w:numId w:val="2"/>
              </w:numPr>
              <w:ind w:right="-141"/>
              <w:rPr>
                <w:sz w:val="22"/>
                <w:szCs w:val="22"/>
                <w:lang w:val="lv-LV"/>
              </w:rPr>
            </w:pPr>
            <w:r w:rsidRPr="00434812">
              <w:rPr>
                <w:sz w:val="22"/>
                <w:szCs w:val="22"/>
                <w:lang w:val="lv-LV" w:eastAsia="lv-LV"/>
              </w:rPr>
              <w:t>Izņēmums – ja klienti atbrauc ar saviem pā</w:t>
            </w:r>
            <w:r>
              <w:rPr>
                <w:sz w:val="22"/>
                <w:szCs w:val="22"/>
                <w:lang w:val="lv-LV" w:eastAsia="lv-LV"/>
              </w:rPr>
              <w:t>rtikas produktiem un iepakojumu;</w:t>
            </w:r>
          </w:p>
          <w:p w:rsidR="005C43AA" w:rsidRPr="00600825" w:rsidRDefault="005C43AA" w:rsidP="00600825">
            <w:pPr>
              <w:numPr>
                <w:ilvl w:val="0"/>
                <w:numId w:val="2"/>
              </w:numPr>
              <w:ind w:right="-141"/>
              <w:rPr>
                <w:sz w:val="22"/>
                <w:szCs w:val="22"/>
                <w:lang w:val="lv-LV"/>
              </w:rPr>
            </w:pPr>
            <w:r>
              <w:rPr>
                <w:sz w:val="22"/>
                <w:szCs w:val="22"/>
                <w:lang w:val="lv-LV" w:eastAsia="lv-LV"/>
              </w:rPr>
              <w:t>Uzņēmuma prakse ir tāda, ka tiek izvēlētas preces, kas nav pārmērīgi iepakotas, vai iepakojums (piemēram, - trauki), kurus var uzpildīt atkārtoti.</w:t>
            </w:r>
          </w:p>
        </w:tc>
      </w:tr>
      <w:tr w:rsidR="005C43AA" w:rsidRPr="00434812" w:rsidTr="00076E2C">
        <w:trPr>
          <w:gridBefore w:val="1"/>
        </w:trPr>
        <w:tc>
          <w:tcPr>
            <w:tcW w:w="312" w:type="pct"/>
            <w:vAlign w:val="center"/>
          </w:tcPr>
          <w:p w:rsidR="005C43AA" w:rsidRPr="00434812" w:rsidRDefault="005C43AA" w:rsidP="001753CE">
            <w:pPr>
              <w:rPr>
                <w:b/>
                <w:sz w:val="24"/>
                <w:szCs w:val="24"/>
                <w:lang w:val="lv-LV"/>
              </w:rPr>
            </w:pPr>
            <w:r>
              <w:rPr>
                <w:b/>
                <w:sz w:val="24"/>
                <w:szCs w:val="24"/>
                <w:lang w:val="lv-LV"/>
              </w:rPr>
              <w:t>44</w:t>
            </w:r>
            <w:r w:rsidRPr="00434812">
              <w:rPr>
                <w:b/>
                <w:sz w:val="24"/>
                <w:szCs w:val="24"/>
                <w:lang w:val="lv-LV"/>
              </w:rPr>
              <w:t>.</w:t>
            </w:r>
          </w:p>
        </w:tc>
        <w:tc>
          <w:tcPr>
            <w:tcW w:w="1647" w:type="pct"/>
            <w:vAlign w:val="center"/>
          </w:tcPr>
          <w:p w:rsidR="005C43AA" w:rsidRPr="00434812" w:rsidRDefault="005C43AA" w:rsidP="00600825">
            <w:pPr>
              <w:pStyle w:val="BodyText"/>
              <w:spacing w:before="120"/>
              <w:rPr>
                <w:b/>
                <w:sz w:val="24"/>
                <w:szCs w:val="24"/>
                <w:lang w:val="lv-LV"/>
              </w:rPr>
            </w:pPr>
            <w:r w:rsidRPr="00434812">
              <w:rPr>
                <w:b/>
                <w:sz w:val="24"/>
                <w:szCs w:val="24"/>
                <w:lang w:val="lv-LV"/>
              </w:rPr>
              <w:t>Nevajadzīgās mēbeles, tekstilmateriālus, elektropreces un citus priekšmetus, kas ir funkcionāli, pārdod vai atdod labdarības iestādēm vai citiem interesentiem</w:t>
            </w:r>
            <w:r>
              <w:rPr>
                <w:b/>
                <w:sz w:val="24"/>
                <w:szCs w:val="24"/>
                <w:lang w:val="lv-LV"/>
              </w:rPr>
              <w:t>.</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7" w:type="pct"/>
          </w:tcPr>
          <w:p w:rsidR="005C43AA" w:rsidRPr="00434812" w:rsidRDefault="005C43AA" w:rsidP="000E5FFD">
            <w:pPr>
              <w:rPr>
                <w:lang w:val="lv-LV"/>
              </w:rPr>
            </w:pPr>
          </w:p>
        </w:tc>
        <w:tc>
          <w:tcPr>
            <w:tcW w:w="2042" w:type="pct"/>
          </w:tcPr>
          <w:p w:rsidR="005C43AA" w:rsidRDefault="005C43AA" w:rsidP="00BB0FF9">
            <w:pPr>
              <w:numPr>
                <w:ilvl w:val="0"/>
                <w:numId w:val="10"/>
              </w:numPr>
              <w:autoSpaceDE w:val="0"/>
              <w:autoSpaceDN w:val="0"/>
              <w:adjustRightInd w:val="0"/>
              <w:rPr>
                <w:sz w:val="22"/>
                <w:szCs w:val="22"/>
                <w:lang w:val="lv-LV"/>
              </w:rPr>
            </w:pPr>
            <w:r>
              <w:rPr>
                <w:sz w:val="22"/>
                <w:szCs w:val="22"/>
                <w:lang w:val="lv-LV" w:eastAsia="lv-LV"/>
              </w:rPr>
              <w:t>Priekšmeti</w:t>
            </w:r>
            <w:r w:rsidRPr="00434812">
              <w:rPr>
                <w:sz w:val="22"/>
                <w:szCs w:val="22"/>
                <w:lang w:val="lv-LV" w:eastAsia="lv-LV"/>
              </w:rPr>
              <w:t>, kas uzņēmumā vairs netiek lietoti, tiek pārdoti vai atdoti atkārtotai izma</w:t>
            </w:r>
            <w:r>
              <w:rPr>
                <w:sz w:val="22"/>
                <w:szCs w:val="22"/>
                <w:lang w:val="lv-LV" w:eastAsia="lv-LV"/>
              </w:rPr>
              <w:t>ntošanai;</w:t>
            </w:r>
          </w:p>
          <w:p w:rsidR="005C43AA" w:rsidRPr="00600825" w:rsidRDefault="005C43AA" w:rsidP="00600825">
            <w:pPr>
              <w:numPr>
                <w:ilvl w:val="0"/>
                <w:numId w:val="10"/>
              </w:numPr>
              <w:autoSpaceDE w:val="0"/>
              <w:autoSpaceDN w:val="0"/>
              <w:adjustRightInd w:val="0"/>
              <w:rPr>
                <w:sz w:val="22"/>
                <w:szCs w:val="22"/>
                <w:lang w:val="lv-LV"/>
              </w:rPr>
            </w:pPr>
            <w:r>
              <w:rPr>
                <w:sz w:val="22"/>
                <w:szCs w:val="22"/>
                <w:lang w:val="lv-LV" w:eastAsia="lv-LV"/>
              </w:rPr>
              <w:t>Vecās segas, drēbes un mēteļi tiek aizvesti uz dzīvnieku patversmēm.</w:t>
            </w:r>
          </w:p>
        </w:tc>
      </w:tr>
      <w:tr w:rsidR="005C43AA" w:rsidRPr="00434812" w:rsidTr="00076E2C">
        <w:trPr>
          <w:gridBefore w:val="1"/>
        </w:trPr>
        <w:tc>
          <w:tcPr>
            <w:tcW w:w="312" w:type="pct"/>
            <w:vAlign w:val="center"/>
          </w:tcPr>
          <w:p w:rsidR="005C43AA" w:rsidRPr="00434812" w:rsidRDefault="005C43AA" w:rsidP="00561F64">
            <w:pPr>
              <w:rPr>
                <w:b/>
                <w:sz w:val="24"/>
                <w:szCs w:val="24"/>
                <w:lang w:val="lv-LV"/>
              </w:rPr>
            </w:pPr>
            <w:r>
              <w:rPr>
                <w:b/>
                <w:sz w:val="24"/>
                <w:szCs w:val="24"/>
                <w:lang w:val="lv-LV"/>
              </w:rPr>
              <w:t>45</w:t>
            </w:r>
            <w:r w:rsidRPr="00434812">
              <w:rPr>
                <w:b/>
                <w:sz w:val="24"/>
                <w:szCs w:val="24"/>
                <w:lang w:val="lv-LV"/>
              </w:rPr>
              <w:t>.</w:t>
            </w:r>
          </w:p>
        </w:tc>
        <w:tc>
          <w:tcPr>
            <w:tcW w:w="1647" w:type="pct"/>
            <w:vAlign w:val="center"/>
          </w:tcPr>
          <w:p w:rsidR="005C43AA" w:rsidRPr="00434812" w:rsidRDefault="005C43AA" w:rsidP="00D22F23">
            <w:pPr>
              <w:pStyle w:val="BodyText"/>
              <w:spacing w:before="120"/>
              <w:rPr>
                <w:b/>
                <w:sz w:val="24"/>
                <w:szCs w:val="24"/>
                <w:lang w:val="lv-LV"/>
              </w:rPr>
            </w:pPr>
            <w:r w:rsidRPr="00434812">
              <w:rPr>
                <w:b/>
                <w:sz w:val="24"/>
                <w:szCs w:val="24"/>
                <w:lang w:val="lv-LV"/>
              </w:rPr>
              <w:t>Uzņēmuma vajadzībām papīrs tiek drukāts no abām lapas pusēm.</w:t>
            </w:r>
          </w:p>
        </w:tc>
        <w:tc>
          <w:tcPr>
            <w:tcW w:w="511" w:type="pct"/>
            <w:vAlign w:val="center"/>
          </w:tcPr>
          <w:p w:rsidR="005C43AA" w:rsidRPr="00434812" w:rsidRDefault="005C43AA" w:rsidP="00D22F23">
            <w:pPr>
              <w:jc w:val="center"/>
              <w:rPr>
                <w:b/>
                <w:sz w:val="24"/>
                <w:szCs w:val="24"/>
                <w:lang w:val="lv-LV"/>
              </w:rPr>
            </w:pPr>
            <w:r w:rsidRPr="00434812">
              <w:rPr>
                <w:b/>
                <w:sz w:val="24"/>
                <w:szCs w:val="24"/>
                <w:lang w:val="lv-LV"/>
              </w:rPr>
              <w:t>1</w:t>
            </w:r>
          </w:p>
        </w:tc>
        <w:tc>
          <w:tcPr>
            <w:tcW w:w="487" w:type="pct"/>
          </w:tcPr>
          <w:p w:rsidR="005C43AA" w:rsidRPr="00434812" w:rsidRDefault="005C43AA" w:rsidP="00D22F23">
            <w:pPr>
              <w:rPr>
                <w:lang w:val="lv-LV"/>
              </w:rPr>
            </w:pPr>
          </w:p>
        </w:tc>
        <w:tc>
          <w:tcPr>
            <w:tcW w:w="2042" w:type="pct"/>
          </w:tcPr>
          <w:p w:rsidR="005C43AA" w:rsidRPr="00434812" w:rsidRDefault="005C43AA" w:rsidP="00D22F23">
            <w:pPr>
              <w:numPr>
                <w:ilvl w:val="0"/>
                <w:numId w:val="2"/>
              </w:numPr>
              <w:ind w:right="-141"/>
              <w:rPr>
                <w:sz w:val="22"/>
                <w:szCs w:val="22"/>
                <w:lang w:val="lv-LV"/>
              </w:rPr>
            </w:pPr>
            <w:r w:rsidRPr="00434812">
              <w:rPr>
                <w:sz w:val="22"/>
                <w:szCs w:val="22"/>
                <w:lang w:val="lv-LV" w:eastAsia="lv-LV"/>
              </w:rPr>
              <w:t>Tiek izmantotas jau no vienas puses lietotas (drukātas, aprakstītas) lapas;</w:t>
            </w:r>
          </w:p>
          <w:p w:rsidR="005C43AA" w:rsidRPr="00434812" w:rsidRDefault="005C43AA" w:rsidP="00D22F23">
            <w:pPr>
              <w:numPr>
                <w:ilvl w:val="0"/>
                <w:numId w:val="2"/>
              </w:numPr>
              <w:ind w:right="-141"/>
              <w:rPr>
                <w:sz w:val="22"/>
                <w:szCs w:val="22"/>
                <w:lang w:val="lv-LV"/>
              </w:rPr>
            </w:pPr>
            <w:r w:rsidRPr="00434812">
              <w:rPr>
                <w:sz w:val="22"/>
                <w:szCs w:val="22"/>
                <w:lang w:val="lv-LV" w:eastAsia="lv-LV"/>
              </w:rPr>
              <w:t>Ir uzstādīta kaste izlietotā papīra materiāla savākšanai.</w:t>
            </w:r>
          </w:p>
          <w:p w:rsidR="005C43AA" w:rsidRPr="00434812" w:rsidRDefault="005C43AA" w:rsidP="00D22F23">
            <w:pPr>
              <w:pStyle w:val="NormalWeb"/>
              <w:spacing w:before="0" w:beforeAutospacing="0" w:after="0" w:afterAutospacing="0"/>
              <w:ind w:right="-141"/>
              <w:jc w:val="both"/>
              <w:rPr>
                <w:sz w:val="22"/>
                <w:szCs w:val="22"/>
              </w:rPr>
            </w:pPr>
          </w:p>
        </w:tc>
      </w:tr>
      <w:tr w:rsidR="005C43AA" w:rsidRPr="00434812" w:rsidTr="00076E2C">
        <w:trPr>
          <w:gridBefore w:val="1"/>
        </w:trPr>
        <w:tc>
          <w:tcPr>
            <w:tcW w:w="1960" w:type="pct"/>
            <w:gridSpan w:val="2"/>
            <w:shd w:val="clear" w:color="auto" w:fill="CCFFCC"/>
            <w:vAlign w:val="center"/>
          </w:tcPr>
          <w:p w:rsidR="005C43AA" w:rsidRPr="00434812" w:rsidRDefault="005C43AA" w:rsidP="000E5FFD">
            <w:pPr>
              <w:jc w:val="right"/>
              <w:rPr>
                <w:sz w:val="24"/>
                <w:szCs w:val="24"/>
                <w:lang w:val="lv-LV"/>
              </w:rPr>
            </w:pPr>
            <w:r w:rsidRPr="00434812">
              <w:rPr>
                <w:b/>
                <w:bCs/>
                <w:sz w:val="28"/>
                <w:szCs w:val="28"/>
                <w:lang w:val="lv-LV"/>
              </w:rPr>
              <w:t>IEGŪTO PUNKTU SUMMA</w:t>
            </w:r>
          </w:p>
        </w:tc>
        <w:tc>
          <w:tcPr>
            <w:tcW w:w="998" w:type="pct"/>
            <w:gridSpan w:val="2"/>
            <w:vAlign w:val="center"/>
          </w:tcPr>
          <w:p w:rsidR="005C43AA" w:rsidRPr="00434812" w:rsidRDefault="005C43AA" w:rsidP="000E5FFD">
            <w:pPr>
              <w:rPr>
                <w:lang w:val="lv-LV"/>
              </w:rPr>
            </w:pPr>
          </w:p>
          <w:p w:rsidR="005C43AA" w:rsidRPr="00434812" w:rsidRDefault="005C43AA" w:rsidP="000E5FFD">
            <w:pPr>
              <w:rPr>
                <w:lang w:val="lv-LV"/>
              </w:rPr>
            </w:pPr>
          </w:p>
        </w:tc>
        <w:tc>
          <w:tcPr>
            <w:tcW w:w="2042" w:type="pct"/>
          </w:tcPr>
          <w:p w:rsidR="005C43AA" w:rsidRPr="00434812" w:rsidRDefault="005C43AA" w:rsidP="000E5FFD">
            <w:pPr>
              <w:rPr>
                <w:lang w:val="lv-LV"/>
              </w:rPr>
            </w:pPr>
          </w:p>
        </w:tc>
      </w:tr>
      <w:tr w:rsidR="005C43AA" w:rsidRPr="00434812" w:rsidTr="00D91BFE">
        <w:trPr>
          <w:gridBefore w:val="1"/>
        </w:trPr>
        <w:tc>
          <w:tcPr>
            <w:tcW w:w="5000" w:type="pct"/>
            <w:gridSpan w:val="5"/>
            <w:vAlign w:val="center"/>
          </w:tcPr>
          <w:p w:rsidR="005C43AA" w:rsidRPr="00434812" w:rsidRDefault="005C43AA" w:rsidP="000E5FFD">
            <w:pPr>
              <w:pStyle w:val="Subtitle"/>
              <w:ind w:right="-143"/>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tc>
      </w:tr>
    </w:tbl>
    <w:p w:rsidR="005C43AA" w:rsidRPr="00434812" w:rsidRDefault="005C43AA" w:rsidP="007962CE">
      <w:pPr>
        <w:pStyle w:val="BodyText"/>
        <w:spacing w:before="60" w:after="60"/>
        <w:jc w:val="center"/>
        <w:rPr>
          <w:b/>
          <w:sz w:val="28"/>
          <w:szCs w:val="28"/>
          <w:lang w:val="lv-LV"/>
        </w:rPr>
      </w:pPr>
    </w:p>
    <w:p w:rsidR="005C43AA" w:rsidRPr="00434812" w:rsidRDefault="005C43AA" w:rsidP="007962CE">
      <w:pPr>
        <w:pStyle w:val="BodyText"/>
        <w:spacing w:before="60" w:after="60"/>
        <w:jc w:val="center"/>
        <w:rPr>
          <w:b/>
          <w:sz w:val="28"/>
          <w:szCs w:val="28"/>
          <w:lang w:val="lv-LV"/>
        </w:rPr>
      </w:pPr>
      <w:r w:rsidRPr="00434812">
        <w:rPr>
          <w:b/>
          <w:sz w:val="28"/>
          <w:szCs w:val="28"/>
          <w:lang w:val="lv-LV"/>
        </w:rPr>
        <w:t>V Tīrīšanas, mazgāšanas un dezinfekcijas līdzekļu racionāla izmantošana</w:t>
      </w:r>
    </w:p>
    <w:p w:rsidR="005C43AA" w:rsidRPr="00434812" w:rsidRDefault="005C43AA" w:rsidP="006F1B10">
      <w:pPr>
        <w:pStyle w:val="Subtitle"/>
        <w:spacing w:after="120"/>
        <w:jc w:val="both"/>
        <w:rPr>
          <w:rFonts w:ascii="Times New Roman" w:hAnsi="Times New Roman"/>
          <w:b/>
          <w:i/>
          <w:color w:val="008000"/>
          <w:lang w:val="lv-LV"/>
        </w:rPr>
      </w:pPr>
      <w:r w:rsidRPr="00434812">
        <w:rPr>
          <w:rFonts w:ascii="Times New Roman" w:hAnsi="Times New Roman"/>
          <w:b/>
          <w:i/>
          <w:color w:val="008000"/>
          <w:lang w:val="lv-LV"/>
        </w:rPr>
        <w:t>No 5 punktiem, kurus iespējams iegūt izvēles un ideālo kritēriju jomā šajā kategorijā, minimālais punktu skaits ir 2 (2 /5).</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930"/>
        <w:gridCol w:w="910"/>
        <w:gridCol w:w="864"/>
        <w:gridCol w:w="3637"/>
      </w:tblGrid>
      <w:tr w:rsidR="005C43AA" w:rsidRPr="00434812" w:rsidTr="00717AAC">
        <w:trPr>
          <w:tblHeader/>
        </w:trPr>
        <w:tc>
          <w:tcPr>
            <w:tcW w:w="312" w:type="pct"/>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1647"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511" w:type="pct"/>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486" w:type="pct"/>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2044"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Kritērija piemērošanas prasības</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ml:space="preserve">(O) Obligātie kritēriji </w:t>
            </w:r>
          </w:p>
        </w:tc>
      </w:tr>
      <w:tr w:rsidR="005C43AA" w:rsidRPr="00434812" w:rsidTr="00717AAC">
        <w:tc>
          <w:tcPr>
            <w:tcW w:w="312" w:type="pct"/>
            <w:vAlign w:val="center"/>
          </w:tcPr>
          <w:p w:rsidR="005C43AA" w:rsidRPr="00434812" w:rsidRDefault="005C43AA" w:rsidP="00561F64">
            <w:pPr>
              <w:rPr>
                <w:b/>
                <w:sz w:val="24"/>
                <w:szCs w:val="24"/>
                <w:lang w:val="lv-LV"/>
              </w:rPr>
            </w:pPr>
            <w:r>
              <w:rPr>
                <w:b/>
                <w:sz w:val="24"/>
                <w:szCs w:val="24"/>
                <w:lang w:val="lv-LV"/>
              </w:rPr>
              <w:t>46</w:t>
            </w:r>
            <w:r w:rsidRPr="00434812">
              <w:rPr>
                <w:b/>
                <w:sz w:val="24"/>
                <w:szCs w:val="24"/>
                <w:lang w:val="lv-LV"/>
              </w:rPr>
              <w:t>.</w:t>
            </w:r>
          </w:p>
        </w:tc>
        <w:tc>
          <w:tcPr>
            <w:tcW w:w="1647" w:type="pct"/>
            <w:vAlign w:val="center"/>
          </w:tcPr>
          <w:p w:rsidR="005C43AA" w:rsidRPr="00434812" w:rsidRDefault="005C43AA" w:rsidP="00ED1300">
            <w:pPr>
              <w:pStyle w:val="BodyText"/>
              <w:spacing w:before="120"/>
              <w:rPr>
                <w:b/>
                <w:sz w:val="24"/>
                <w:szCs w:val="24"/>
                <w:lang w:val="lv-LV"/>
              </w:rPr>
            </w:pPr>
            <w:r w:rsidRPr="00434812">
              <w:rPr>
                <w:b/>
                <w:bCs/>
                <w:sz w:val="24"/>
                <w:szCs w:val="24"/>
                <w:lang w:val="lv-LV"/>
              </w:rPr>
              <w:t>Dezinfekcijas līdzekļi tiek izmantoti atbilstoši tiesību aktiem un ražotāja instrukcijai.</w:t>
            </w:r>
          </w:p>
        </w:tc>
        <w:tc>
          <w:tcPr>
            <w:tcW w:w="511" w:type="pct"/>
            <w:vAlign w:val="center"/>
          </w:tcPr>
          <w:p w:rsidR="005C43AA" w:rsidRPr="00434812" w:rsidRDefault="005C43AA" w:rsidP="000E5FFD">
            <w:pPr>
              <w:jc w:val="center"/>
              <w:rPr>
                <w:lang w:val="lv-LV"/>
              </w:rPr>
            </w:pPr>
            <w:r w:rsidRPr="00434812">
              <w:rPr>
                <w:lang w:val="lv-LV"/>
              </w:rPr>
              <w:t>X</w:t>
            </w:r>
          </w:p>
        </w:tc>
        <w:tc>
          <w:tcPr>
            <w:tcW w:w="486" w:type="pct"/>
          </w:tcPr>
          <w:p w:rsidR="005C43AA" w:rsidRPr="00434812" w:rsidRDefault="005C43AA" w:rsidP="000E5FFD">
            <w:pPr>
              <w:rPr>
                <w:lang w:val="lv-LV"/>
              </w:rPr>
            </w:pPr>
          </w:p>
        </w:tc>
        <w:tc>
          <w:tcPr>
            <w:tcW w:w="2044" w:type="pct"/>
          </w:tcPr>
          <w:p w:rsidR="005C43AA" w:rsidRPr="00434812" w:rsidRDefault="005C43AA" w:rsidP="007962CE">
            <w:pPr>
              <w:numPr>
                <w:ilvl w:val="0"/>
                <w:numId w:val="1"/>
              </w:numPr>
              <w:autoSpaceDE w:val="0"/>
              <w:autoSpaceDN w:val="0"/>
              <w:adjustRightInd w:val="0"/>
              <w:spacing w:after="120"/>
              <w:ind w:left="357" w:hanging="357"/>
              <w:jc w:val="both"/>
              <w:rPr>
                <w:color w:val="000000"/>
                <w:sz w:val="22"/>
                <w:szCs w:val="22"/>
                <w:lang w:val="lv-LV" w:eastAsia="lv-LV"/>
              </w:rPr>
            </w:pPr>
            <w:r w:rsidRPr="00434812">
              <w:rPr>
                <w:sz w:val="22"/>
                <w:szCs w:val="22"/>
                <w:lang w:val="lv-LV"/>
              </w:rPr>
              <w:t>Auditors tiek informēts par to, - kur, kad, kādus un kādā veidā uzņēmumā izmanto dezinfekcijas līdzekļus.</w:t>
            </w:r>
          </w:p>
        </w:tc>
      </w:tr>
      <w:tr w:rsidR="005C43AA" w:rsidRPr="00434812" w:rsidTr="00717AAC">
        <w:tc>
          <w:tcPr>
            <w:tcW w:w="312" w:type="pct"/>
            <w:vAlign w:val="center"/>
          </w:tcPr>
          <w:p w:rsidR="005C43AA" w:rsidRPr="00434812" w:rsidRDefault="005C43AA" w:rsidP="00561F64">
            <w:pPr>
              <w:rPr>
                <w:b/>
                <w:sz w:val="24"/>
                <w:szCs w:val="24"/>
                <w:lang w:val="lv-LV"/>
              </w:rPr>
            </w:pPr>
            <w:r>
              <w:rPr>
                <w:b/>
                <w:sz w:val="24"/>
                <w:szCs w:val="24"/>
                <w:lang w:val="lv-LV"/>
              </w:rPr>
              <w:t>47</w:t>
            </w:r>
            <w:r w:rsidRPr="00434812">
              <w:rPr>
                <w:b/>
                <w:sz w:val="24"/>
                <w:szCs w:val="24"/>
                <w:lang w:val="lv-LV"/>
              </w:rPr>
              <w:t>.</w:t>
            </w:r>
          </w:p>
        </w:tc>
        <w:tc>
          <w:tcPr>
            <w:tcW w:w="1647"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Izmantotie mazgāšanas līdzekļi ir videi un cilvēka veselībai draudzīgi.</w:t>
            </w:r>
          </w:p>
        </w:tc>
        <w:tc>
          <w:tcPr>
            <w:tcW w:w="511" w:type="pct"/>
            <w:vAlign w:val="center"/>
          </w:tcPr>
          <w:p w:rsidR="005C43AA" w:rsidRPr="00434812" w:rsidRDefault="005C43AA" w:rsidP="000E5FFD">
            <w:pPr>
              <w:jc w:val="center"/>
              <w:rPr>
                <w:lang w:val="lv-LV"/>
              </w:rPr>
            </w:pPr>
            <w:r w:rsidRPr="00434812">
              <w:rPr>
                <w:lang w:val="lv-LV"/>
              </w:rPr>
              <w:t>X</w:t>
            </w:r>
          </w:p>
        </w:tc>
        <w:tc>
          <w:tcPr>
            <w:tcW w:w="486" w:type="pct"/>
          </w:tcPr>
          <w:p w:rsidR="005C43AA" w:rsidRPr="00434812" w:rsidRDefault="005C43AA" w:rsidP="000E5FFD">
            <w:pPr>
              <w:rPr>
                <w:lang w:val="lv-LV"/>
              </w:rPr>
            </w:pPr>
          </w:p>
        </w:tc>
        <w:tc>
          <w:tcPr>
            <w:tcW w:w="2044" w:type="pct"/>
          </w:tcPr>
          <w:p w:rsidR="005C43AA" w:rsidRPr="00434812" w:rsidRDefault="005C43AA" w:rsidP="007962CE">
            <w:pPr>
              <w:pStyle w:val="NormalWeb"/>
              <w:numPr>
                <w:ilvl w:val="0"/>
                <w:numId w:val="2"/>
              </w:numPr>
              <w:spacing w:before="0" w:beforeAutospacing="0" w:after="0" w:afterAutospacing="0"/>
              <w:ind w:right="-96"/>
              <w:rPr>
                <w:sz w:val="22"/>
                <w:szCs w:val="22"/>
              </w:rPr>
            </w:pPr>
            <w:r w:rsidRPr="00434812">
              <w:rPr>
                <w:sz w:val="22"/>
                <w:szCs w:val="22"/>
              </w:rPr>
              <w:t>Tiek izmantoti tādi mazgāšanas un dezinfekcijas līdzekļi</w:t>
            </w:r>
            <w:r>
              <w:rPr>
                <w:sz w:val="22"/>
                <w:szCs w:val="22"/>
              </w:rPr>
              <w:t xml:space="preserve"> ar samazinātu fosfora daudzumu;</w:t>
            </w:r>
          </w:p>
          <w:p w:rsidR="005C43AA" w:rsidRPr="00434812" w:rsidRDefault="005C43AA" w:rsidP="007962CE">
            <w:pPr>
              <w:pStyle w:val="NormalWeb"/>
              <w:numPr>
                <w:ilvl w:val="0"/>
                <w:numId w:val="2"/>
              </w:numPr>
              <w:spacing w:before="0" w:beforeAutospacing="0" w:after="0" w:afterAutospacing="0"/>
              <w:ind w:right="-96"/>
              <w:rPr>
                <w:sz w:val="22"/>
                <w:szCs w:val="22"/>
              </w:rPr>
            </w:pPr>
            <w:r w:rsidRPr="00434812">
              <w:rPr>
                <w:sz w:val="22"/>
                <w:szCs w:val="22"/>
              </w:rPr>
              <w:t>Auditoram tiek uzrādīti lietotie mazgāšanas un dezinfekcijas līdzekļi oriģinālajā iepakojumā</w:t>
            </w:r>
            <w:r>
              <w:rPr>
                <w:sz w:val="22"/>
                <w:szCs w:val="22"/>
              </w:rPr>
              <w:t>,</w:t>
            </w:r>
            <w:r w:rsidRPr="00434812">
              <w:rPr>
                <w:sz w:val="22"/>
                <w:szCs w:val="22"/>
              </w:rPr>
              <w:t xml:space="preserve"> vai izplatītāja/ražotāja izsniegts sertifikāts.</w:t>
            </w:r>
          </w:p>
        </w:tc>
      </w:tr>
      <w:tr w:rsidR="005C43AA" w:rsidRPr="00434812" w:rsidTr="008A4700">
        <w:tc>
          <w:tcPr>
            <w:tcW w:w="312" w:type="pct"/>
            <w:vAlign w:val="center"/>
          </w:tcPr>
          <w:p w:rsidR="005C43AA" w:rsidRPr="00434812" w:rsidRDefault="005C43AA" w:rsidP="00561F64">
            <w:pPr>
              <w:rPr>
                <w:b/>
                <w:sz w:val="24"/>
                <w:szCs w:val="24"/>
                <w:lang w:val="lv-LV"/>
              </w:rPr>
            </w:pPr>
            <w:r>
              <w:rPr>
                <w:b/>
                <w:sz w:val="24"/>
                <w:szCs w:val="24"/>
                <w:lang w:val="lv-LV"/>
              </w:rPr>
              <w:t>48</w:t>
            </w:r>
            <w:r w:rsidRPr="00434812">
              <w:rPr>
                <w:b/>
                <w:sz w:val="24"/>
                <w:szCs w:val="24"/>
                <w:lang w:val="lv-LV"/>
              </w:rPr>
              <w:t>.</w:t>
            </w:r>
          </w:p>
        </w:tc>
        <w:tc>
          <w:tcPr>
            <w:tcW w:w="1647" w:type="pct"/>
            <w:vAlign w:val="center"/>
          </w:tcPr>
          <w:p w:rsidR="005C43AA" w:rsidRPr="00434812" w:rsidRDefault="005C43AA" w:rsidP="008A4700">
            <w:pPr>
              <w:pStyle w:val="BodyText"/>
              <w:spacing w:before="120"/>
              <w:jc w:val="both"/>
              <w:rPr>
                <w:b/>
                <w:sz w:val="24"/>
                <w:szCs w:val="24"/>
                <w:lang w:val="lv-LV"/>
              </w:rPr>
            </w:pPr>
            <w:r w:rsidRPr="00434812">
              <w:rPr>
                <w:b/>
                <w:sz w:val="24"/>
                <w:szCs w:val="24"/>
                <w:lang w:val="lv-LV"/>
              </w:rPr>
              <w:t xml:space="preserve">Pie ārdurvīm ir novietoti kājslauķi. </w:t>
            </w:r>
          </w:p>
        </w:tc>
        <w:tc>
          <w:tcPr>
            <w:tcW w:w="511" w:type="pct"/>
            <w:vAlign w:val="center"/>
          </w:tcPr>
          <w:p w:rsidR="005C43AA" w:rsidRPr="00434812" w:rsidRDefault="005C43AA" w:rsidP="008A4700">
            <w:pPr>
              <w:jc w:val="center"/>
              <w:rPr>
                <w:sz w:val="24"/>
                <w:szCs w:val="24"/>
                <w:lang w:val="lv-LV"/>
              </w:rPr>
            </w:pPr>
            <w:r w:rsidRPr="00434812">
              <w:rPr>
                <w:sz w:val="24"/>
                <w:szCs w:val="24"/>
                <w:lang w:val="lv-LV"/>
              </w:rPr>
              <w:t>X</w:t>
            </w:r>
          </w:p>
        </w:tc>
        <w:tc>
          <w:tcPr>
            <w:tcW w:w="486" w:type="pct"/>
          </w:tcPr>
          <w:p w:rsidR="005C43AA" w:rsidRPr="00434812" w:rsidRDefault="005C43AA" w:rsidP="008A4700">
            <w:pPr>
              <w:rPr>
                <w:lang w:val="lv-LV"/>
              </w:rPr>
            </w:pPr>
          </w:p>
        </w:tc>
        <w:tc>
          <w:tcPr>
            <w:tcW w:w="2044" w:type="pct"/>
          </w:tcPr>
          <w:p w:rsidR="005C43AA" w:rsidRPr="00434812" w:rsidRDefault="005C43AA" w:rsidP="008A4700">
            <w:pPr>
              <w:pStyle w:val="Subtitle"/>
              <w:numPr>
                <w:ilvl w:val="0"/>
                <w:numId w:val="2"/>
              </w:numPr>
              <w:spacing w:after="0"/>
              <w:ind w:left="357" w:right="-141" w:hanging="357"/>
              <w:jc w:val="left"/>
              <w:rPr>
                <w:rFonts w:ascii="Times New Roman" w:hAnsi="Times New Roman"/>
                <w:bCs/>
                <w:sz w:val="22"/>
                <w:szCs w:val="22"/>
                <w:lang w:val="lv-LV"/>
              </w:rPr>
            </w:pPr>
            <w:r w:rsidRPr="00434812">
              <w:rPr>
                <w:rFonts w:ascii="Times New Roman" w:hAnsi="Times New Roman"/>
                <w:bCs/>
                <w:sz w:val="22"/>
                <w:szCs w:val="22"/>
                <w:lang w:val="lv-LV"/>
              </w:rPr>
              <w:t>Pie visām ārdurvīm ir novietoti kājslauķi netīrumu, sniega, ūdens savākšanai.</w:t>
            </w:r>
          </w:p>
        </w:tc>
      </w:tr>
      <w:tr w:rsidR="005C43AA" w:rsidRPr="00434812" w:rsidTr="00717AAC">
        <w:tc>
          <w:tcPr>
            <w:tcW w:w="312" w:type="pct"/>
            <w:vAlign w:val="center"/>
          </w:tcPr>
          <w:p w:rsidR="005C43AA" w:rsidRPr="00434812" w:rsidRDefault="005C43AA" w:rsidP="00561F64">
            <w:pPr>
              <w:rPr>
                <w:b/>
                <w:sz w:val="24"/>
                <w:szCs w:val="24"/>
                <w:lang w:val="lv-LV"/>
              </w:rPr>
            </w:pPr>
            <w:r>
              <w:rPr>
                <w:b/>
                <w:sz w:val="24"/>
                <w:szCs w:val="24"/>
                <w:lang w:val="lv-LV"/>
              </w:rPr>
              <w:t>49</w:t>
            </w:r>
            <w:r w:rsidRPr="00434812">
              <w:rPr>
                <w:b/>
                <w:sz w:val="24"/>
                <w:szCs w:val="24"/>
                <w:lang w:val="lv-LV"/>
              </w:rPr>
              <w:t>.</w:t>
            </w:r>
          </w:p>
        </w:tc>
        <w:tc>
          <w:tcPr>
            <w:tcW w:w="1647" w:type="pct"/>
            <w:vAlign w:val="center"/>
          </w:tcPr>
          <w:p w:rsidR="005C43AA" w:rsidRPr="00434812" w:rsidRDefault="005C43AA" w:rsidP="00717AAC">
            <w:pPr>
              <w:pStyle w:val="BodyTextIndent3"/>
              <w:spacing w:before="60" w:after="60"/>
              <w:ind w:left="0"/>
              <w:rPr>
                <w:b/>
                <w:sz w:val="24"/>
                <w:szCs w:val="24"/>
                <w:lang w:val="lv-LV"/>
              </w:rPr>
            </w:pPr>
            <w:r w:rsidRPr="00717AAC">
              <w:rPr>
                <w:b/>
                <w:sz w:val="24"/>
                <w:szCs w:val="24"/>
                <w:lang w:val="lv-LV"/>
              </w:rPr>
              <w:t xml:space="preserve">Karstā ūdens temperatūra </w:t>
            </w:r>
            <w:r>
              <w:rPr>
                <w:b/>
                <w:sz w:val="24"/>
                <w:szCs w:val="24"/>
                <w:lang w:val="lv-LV"/>
              </w:rPr>
              <w:t xml:space="preserve">ir ne mazāk kā </w:t>
            </w:r>
            <w:r w:rsidRPr="00717AAC">
              <w:rPr>
                <w:b/>
                <w:sz w:val="24"/>
                <w:szCs w:val="24"/>
                <w:lang w:val="lv-LV"/>
              </w:rPr>
              <w:t xml:space="preserve">60 </w:t>
            </w:r>
            <w:r w:rsidRPr="00717AAC">
              <w:rPr>
                <w:b/>
                <w:sz w:val="24"/>
                <w:szCs w:val="24"/>
                <w:vertAlign w:val="superscript"/>
                <w:lang w:val="lv-LV"/>
              </w:rPr>
              <w:t>0</w:t>
            </w:r>
            <w:r w:rsidRPr="00717AAC">
              <w:rPr>
                <w:b/>
                <w:sz w:val="24"/>
                <w:szCs w:val="24"/>
                <w:lang w:val="lv-LV"/>
              </w:rPr>
              <w:t xml:space="preserve"> C.</w:t>
            </w:r>
          </w:p>
        </w:tc>
        <w:tc>
          <w:tcPr>
            <w:tcW w:w="511" w:type="pct"/>
            <w:vAlign w:val="center"/>
          </w:tcPr>
          <w:p w:rsidR="005C43AA" w:rsidRPr="00434812" w:rsidRDefault="005C43AA" w:rsidP="000E5FFD">
            <w:pPr>
              <w:jc w:val="center"/>
              <w:rPr>
                <w:sz w:val="24"/>
                <w:szCs w:val="24"/>
                <w:lang w:val="lv-LV"/>
              </w:rPr>
            </w:pPr>
            <w:r w:rsidRPr="00434812">
              <w:rPr>
                <w:sz w:val="24"/>
                <w:szCs w:val="24"/>
                <w:lang w:val="lv-LV"/>
              </w:rPr>
              <w:t>X</w:t>
            </w:r>
          </w:p>
        </w:tc>
        <w:tc>
          <w:tcPr>
            <w:tcW w:w="486" w:type="pct"/>
          </w:tcPr>
          <w:p w:rsidR="005C43AA" w:rsidRPr="00434812" w:rsidRDefault="005C43AA" w:rsidP="000E5FFD">
            <w:pPr>
              <w:rPr>
                <w:lang w:val="lv-LV"/>
              </w:rPr>
            </w:pPr>
          </w:p>
        </w:tc>
        <w:tc>
          <w:tcPr>
            <w:tcW w:w="2044" w:type="pct"/>
          </w:tcPr>
          <w:p w:rsidR="005C43AA" w:rsidRPr="00434812" w:rsidRDefault="005C43AA" w:rsidP="00717AAC">
            <w:pPr>
              <w:pStyle w:val="Subtitle"/>
              <w:numPr>
                <w:ilvl w:val="0"/>
                <w:numId w:val="2"/>
              </w:numPr>
              <w:spacing w:after="0"/>
              <w:ind w:left="357" w:right="-141" w:hanging="357"/>
              <w:jc w:val="left"/>
              <w:rPr>
                <w:rFonts w:ascii="Times New Roman" w:hAnsi="Times New Roman"/>
                <w:bCs/>
                <w:sz w:val="22"/>
                <w:szCs w:val="22"/>
                <w:lang w:val="lv-LV"/>
              </w:rPr>
            </w:pPr>
            <w:r>
              <w:rPr>
                <w:rFonts w:ascii="Times New Roman" w:hAnsi="Times New Roman"/>
                <w:bCs/>
                <w:sz w:val="22"/>
                <w:szCs w:val="22"/>
                <w:lang w:val="lv-LV"/>
              </w:rPr>
              <w:t xml:space="preserve">Ja tūrisma mītne nav pievienota centralizētajam ūdensvadam, tās karstā ūdens temperatūra ir ne mazāk par 60 </w:t>
            </w:r>
            <w:r w:rsidRPr="00717AAC">
              <w:rPr>
                <w:rFonts w:ascii="Times New Roman" w:hAnsi="Times New Roman"/>
                <w:bCs/>
                <w:sz w:val="22"/>
                <w:szCs w:val="22"/>
                <w:vertAlign w:val="superscript"/>
                <w:lang w:val="lv-LV"/>
              </w:rPr>
              <w:t>0</w:t>
            </w:r>
            <w:r>
              <w:rPr>
                <w:rFonts w:ascii="Times New Roman" w:hAnsi="Times New Roman"/>
                <w:bCs/>
                <w:sz w:val="22"/>
                <w:szCs w:val="22"/>
                <w:lang w:val="lv-LV"/>
              </w:rPr>
              <w:t xml:space="preserve"> C. Šādas prasības mērķis ir novērst ūdensvadā legionellu baktēriju savairošanos.</w:t>
            </w:r>
          </w:p>
        </w:tc>
      </w:tr>
      <w:tr w:rsidR="005C43AA" w:rsidRPr="00434812" w:rsidTr="00D91BFE">
        <w:tc>
          <w:tcPr>
            <w:tcW w:w="5000" w:type="pct"/>
            <w:gridSpan w:val="5"/>
          </w:tcPr>
          <w:p w:rsidR="005C43AA" w:rsidRPr="00434812" w:rsidRDefault="005C43AA" w:rsidP="000E5FFD">
            <w:pPr>
              <w:ind w:right="-96"/>
              <w:rPr>
                <w:i/>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Izvēles kritēriji</w:t>
            </w:r>
          </w:p>
        </w:tc>
      </w:tr>
      <w:tr w:rsidR="005C43AA" w:rsidRPr="00434812" w:rsidTr="00717AAC">
        <w:tc>
          <w:tcPr>
            <w:tcW w:w="312" w:type="pct"/>
            <w:vAlign w:val="center"/>
          </w:tcPr>
          <w:p w:rsidR="005C43AA" w:rsidRPr="00434812" w:rsidRDefault="005C43AA" w:rsidP="001753CE">
            <w:pPr>
              <w:rPr>
                <w:b/>
                <w:sz w:val="24"/>
                <w:szCs w:val="24"/>
                <w:lang w:val="lv-LV"/>
              </w:rPr>
            </w:pPr>
            <w:r w:rsidRPr="00434812">
              <w:rPr>
                <w:b/>
                <w:sz w:val="24"/>
                <w:szCs w:val="24"/>
                <w:lang w:val="lv-LV"/>
              </w:rPr>
              <w:t>5</w:t>
            </w:r>
            <w:r>
              <w:rPr>
                <w:b/>
                <w:sz w:val="24"/>
                <w:szCs w:val="24"/>
                <w:lang w:val="lv-LV"/>
              </w:rPr>
              <w:t>0</w:t>
            </w:r>
            <w:r w:rsidRPr="00434812">
              <w:rPr>
                <w:b/>
                <w:sz w:val="24"/>
                <w:szCs w:val="24"/>
                <w:lang w:val="lv-LV"/>
              </w:rPr>
              <w:t>.</w:t>
            </w:r>
          </w:p>
        </w:tc>
        <w:tc>
          <w:tcPr>
            <w:tcW w:w="1647"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 xml:space="preserve">Vismaz </w:t>
            </w:r>
            <w:r w:rsidRPr="006F1B10">
              <w:rPr>
                <w:b/>
                <w:bCs/>
                <w:sz w:val="24"/>
                <w:szCs w:val="24"/>
                <w:lang w:val="lv-LV"/>
              </w:rPr>
              <w:t>80</w:t>
            </w:r>
            <w:r w:rsidRPr="00434812">
              <w:rPr>
                <w:b/>
                <w:bCs/>
                <w:sz w:val="24"/>
                <w:szCs w:val="24"/>
                <w:lang w:val="lv-LV"/>
              </w:rPr>
              <w:t>% no izmantotajiem mazgāšanas un tīrīšanas līdzekļiem ir ekomarķējums.</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2</w:t>
            </w:r>
          </w:p>
        </w:tc>
        <w:tc>
          <w:tcPr>
            <w:tcW w:w="486" w:type="pct"/>
          </w:tcPr>
          <w:p w:rsidR="005C43AA" w:rsidRPr="00434812" w:rsidRDefault="005C43AA" w:rsidP="000E5FFD">
            <w:pPr>
              <w:rPr>
                <w:lang w:val="lv-LV"/>
              </w:rPr>
            </w:pPr>
          </w:p>
        </w:tc>
        <w:tc>
          <w:tcPr>
            <w:tcW w:w="2044" w:type="pct"/>
          </w:tcPr>
          <w:p w:rsidR="005C43AA" w:rsidRPr="00434812" w:rsidRDefault="005C43AA" w:rsidP="003B20F7">
            <w:pPr>
              <w:pStyle w:val="Subtitle"/>
              <w:numPr>
                <w:ilvl w:val="0"/>
                <w:numId w:val="2"/>
              </w:numPr>
              <w:ind w:right="-96"/>
              <w:jc w:val="left"/>
              <w:rPr>
                <w:rFonts w:ascii="Times New Roman" w:hAnsi="Times New Roman"/>
                <w:bCs/>
                <w:sz w:val="22"/>
                <w:szCs w:val="22"/>
                <w:lang w:val="lv-LV"/>
              </w:rPr>
            </w:pPr>
            <w:r w:rsidRPr="00434812">
              <w:rPr>
                <w:rFonts w:ascii="Times New Roman" w:hAnsi="Times New Roman"/>
                <w:sz w:val="22"/>
                <w:szCs w:val="22"/>
                <w:lang w:val="lv-LV"/>
              </w:rPr>
              <w:t>Mazgāšanas līdzekļi atrodas oriģinālajos iepakojumos, vai arī uzrādāms sertifikāts (čeks, cits</w:t>
            </w:r>
            <w:r>
              <w:rPr>
                <w:rFonts w:ascii="Times New Roman" w:hAnsi="Times New Roman"/>
                <w:sz w:val="22"/>
                <w:szCs w:val="22"/>
                <w:lang w:val="lv-LV"/>
              </w:rPr>
              <w:t xml:space="preserve"> dokuments</w:t>
            </w:r>
            <w:r w:rsidRPr="00434812">
              <w:rPr>
                <w:rFonts w:ascii="Times New Roman" w:hAnsi="Times New Roman"/>
                <w:sz w:val="22"/>
                <w:szCs w:val="22"/>
                <w:lang w:val="lv-LV"/>
              </w:rPr>
              <w:t>), kas apstiprina līdzeklim piešķirto sertifikātu</w:t>
            </w:r>
            <w:r>
              <w:rPr>
                <w:rFonts w:ascii="Times New Roman" w:hAnsi="Times New Roman"/>
                <w:sz w:val="22"/>
                <w:szCs w:val="22"/>
                <w:lang w:val="lv-LV"/>
              </w:rPr>
              <w:t>.</w:t>
            </w:r>
          </w:p>
        </w:tc>
      </w:tr>
      <w:tr w:rsidR="005C43AA" w:rsidRPr="00434812" w:rsidTr="00717AAC">
        <w:tc>
          <w:tcPr>
            <w:tcW w:w="312" w:type="pct"/>
            <w:vAlign w:val="center"/>
          </w:tcPr>
          <w:p w:rsidR="005C43AA" w:rsidRPr="00434812" w:rsidRDefault="005C43AA" w:rsidP="001753CE">
            <w:pPr>
              <w:rPr>
                <w:b/>
                <w:sz w:val="24"/>
                <w:szCs w:val="24"/>
                <w:lang w:val="lv-LV"/>
              </w:rPr>
            </w:pPr>
            <w:r w:rsidRPr="00434812">
              <w:rPr>
                <w:b/>
                <w:sz w:val="24"/>
                <w:szCs w:val="24"/>
                <w:lang w:val="lv-LV"/>
              </w:rPr>
              <w:t>5</w:t>
            </w:r>
            <w:r>
              <w:rPr>
                <w:b/>
                <w:sz w:val="24"/>
                <w:szCs w:val="24"/>
                <w:lang w:val="lv-LV"/>
              </w:rPr>
              <w:t>1</w:t>
            </w:r>
            <w:r w:rsidRPr="00434812">
              <w:rPr>
                <w:b/>
                <w:sz w:val="24"/>
                <w:szCs w:val="24"/>
                <w:lang w:val="lv-LV"/>
              </w:rPr>
              <w:t>.</w:t>
            </w:r>
          </w:p>
        </w:tc>
        <w:tc>
          <w:tcPr>
            <w:tcW w:w="1647"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 xml:space="preserve">Netiek izmantoti videi un cilvēka veselībai kaitīgi gaisa atsvaidzinātāji. </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4" w:type="pct"/>
          </w:tcPr>
          <w:p w:rsidR="005C43AA" w:rsidRPr="00434812" w:rsidRDefault="005C43AA" w:rsidP="007962CE">
            <w:pPr>
              <w:pStyle w:val="NormalWeb"/>
              <w:numPr>
                <w:ilvl w:val="0"/>
                <w:numId w:val="2"/>
              </w:numPr>
              <w:spacing w:before="0" w:beforeAutospacing="0" w:after="0" w:afterAutospacing="0"/>
              <w:ind w:right="-96"/>
              <w:rPr>
                <w:sz w:val="22"/>
                <w:szCs w:val="22"/>
              </w:rPr>
            </w:pPr>
            <w:r w:rsidRPr="00434812">
              <w:rPr>
                <w:sz w:val="22"/>
                <w:szCs w:val="22"/>
              </w:rPr>
              <w:t>Tualetēs un telpās netiek izmantoti gaisa atsvaidzinātāji, izņemot, ja tie ir dabiskas izcelsmes un videi draudzīgi</w:t>
            </w:r>
            <w:r>
              <w:rPr>
                <w:sz w:val="22"/>
                <w:szCs w:val="22"/>
              </w:rPr>
              <w:t xml:space="preserve"> (auditors var par to pārliecināties).</w:t>
            </w:r>
          </w:p>
        </w:tc>
      </w:tr>
      <w:tr w:rsidR="005C43AA" w:rsidRPr="00434812" w:rsidTr="00717AAC">
        <w:tc>
          <w:tcPr>
            <w:tcW w:w="312" w:type="pct"/>
            <w:vAlign w:val="center"/>
          </w:tcPr>
          <w:p w:rsidR="005C43AA" w:rsidRPr="00434812" w:rsidRDefault="005C43AA" w:rsidP="001753CE">
            <w:pPr>
              <w:rPr>
                <w:b/>
                <w:sz w:val="24"/>
                <w:szCs w:val="24"/>
                <w:lang w:val="lv-LV"/>
              </w:rPr>
            </w:pPr>
            <w:r>
              <w:rPr>
                <w:b/>
                <w:sz w:val="24"/>
                <w:szCs w:val="24"/>
                <w:lang w:val="lv-LV"/>
              </w:rPr>
              <w:t>52</w:t>
            </w:r>
            <w:r w:rsidRPr="00434812">
              <w:rPr>
                <w:b/>
                <w:sz w:val="24"/>
                <w:szCs w:val="24"/>
                <w:lang w:val="lv-LV"/>
              </w:rPr>
              <w:t>.</w:t>
            </w:r>
          </w:p>
        </w:tc>
        <w:tc>
          <w:tcPr>
            <w:tcW w:w="1647" w:type="pct"/>
            <w:vAlign w:val="center"/>
          </w:tcPr>
          <w:p w:rsidR="005C43AA" w:rsidRPr="00434812" w:rsidRDefault="005C43AA" w:rsidP="000E5FFD">
            <w:pPr>
              <w:pStyle w:val="BodyText"/>
              <w:spacing w:before="120"/>
              <w:rPr>
                <w:b/>
                <w:sz w:val="24"/>
                <w:szCs w:val="24"/>
                <w:lang w:val="lv-LV"/>
              </w:rPr>
            </w:pPr>
            <w:r w:rsidRPr="00434812">
              <w:rPr>
                <w:b/>
                <w:iCs/>
                <w:sz w:val="24"/>
                <w:szCs w:val="24"/>
                <w:lang w:val="lv-LV"/>
              </w:rPr>
              <w:t>Telpu un virsmu uzkopšanā tiek pielietotas tehnoloģijas ar ierobežotu ķīmisko vielu pielietošanu.</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4" w:type="pct"/>
          </w:tcPr>
          <w:p w:rsidR="005C43AA" w:rsidRPr="00434812" w:rsidRDefault="005C43AA" w:rsidP="003B20F7">
            <w:pPr>
              <w:pStyle w:val="NormalWeb"/>
              <w:numPr>
                <w:ilvl w:val="0"/>
                <w:numId w:val="2"/>
              </w:numPr>
              <w:spacing w:before="0" w:beforeAutospacing="0" w:after="0" w:afterAutospacing="0"/>
              <w:ind w:right="-96"/>
              <w:rPr>
                <w:sz w:val="22"/>
                <w:szCs w:val="22"/>
              </w:rPr>
            </w:pPr>
            <w:r w:rsidRPr="00434812">
              <w:rPr>
                <w:sz w:val="22"/>
                <w:szCs w:val="22"/>
              </w:rPr>
              <w:t>Tiek izmantotas mikrošķiedru drānas un citas videi un cilvēka veselībai draudzīgas tehnoloģijas</w:t>
            </w:r>
            <w:r>
              <w:rPr>
                <w:sz w:val="22"/>
                <w:szCs w:val="22"/>
              </w:rPr>
              <w:t>.</w:t>
            </w:r>
          </w:p>
        </w:tc>
      </w:tr>
      <w:tr w:rsidR="005C43AA" w:rsidRPr="00434812" w:rsidTr="00D91BFE">
        <w:tc>
          <w:tcPr>
            <w:tcW w:w="5000" w:type="pct"/>
            <w:gridSpan w:val="5"/>
            <w:vAlign w:val="center"/>
          </w:tcPr>
          <w:p w:rsidR="005C43AA" w:rsidRPr="00434812" w:rsidRDefault="005C43AA" w:rsidP="000E5FFD">
            <w:pPr>
              <w:rPr>
                <w:i/>
                <w:lang w:val="lv-LV" w:eastAsia="lv-LV"/>
              </w:rPr>
            </w:pPr>
            <w:r w:rsidRPr="00434812">
              <w:rPr>
                <w:b/>
                <w:i/>
                <w:sz w:val="24"/>
                <w:szCs w:val="24"/>
                <w:lang w:val="lv-LV"/>
              </w:rPr>
              <w:t>( I )</w:t>
            </w:r>
            <w:r w:rsidRPr="00434812">
              <w:rPr>
                <w:b/>
                <w:i/>
                <w:color w:val="008000"/>
                <w:sz w:val="24"/>
                <w:szCs w:val="24"/>
                <w:lang w:val="lv-LV"/>
              </w:rPr>
              <w:t xml:space="preserve"> </w:t>
            </w:r>
            <w:r w:rsidRPr="00434812">
              <w:rPr>
                <w:b/>
                <w:i/>
                <w:sz w:val="24"/>
                <w:szCs w:val="24"/>
                <w:lang w:val="lv-LV"/>
              </w:rPr>
              <w:t>Ideālie kritēriji</w:t>
            </w:r>
          </w:p>
        </w:tc>
      </w:tr>
      <w:tr w:rsidR="005C43AA" w:rsidRPr="00434812" w:rsidTr="00717AAC">
        <w:tc>
          <w:tcPr>
            <w:tcW w:w="312" w:type="pct"/>
            <w:vAlign w:val="center"/>
          </w:tcPr>
          <w:p w:rsidR="005C43AA" w:rsidRPr="00434812" w:rsidRDefault="005C43AA" w:rsidP="00524327">
            <w:pPr>
              <w:rPr>
                <w:b/>
                <w:sz w:val="24"/>
                <w:szCs w:val="24"/>
                <w:lang w:val="lv-LV"/>
              </w:rPr>
            </w:pPr>
            <w:r>
              <w:rPr>
                <w:b/>
                <w:sz w:val="24"/>
                <w:szCs w:val="24"/>
                <w:lang w:val="lv-LV"/>
              </w:rPr>
              <w:t>53</w:t>
            </w:r>
            <w:r w:rsidRPr="00434812">
              <w:rPr>
                <w:b/>
                <w:sz w:val="24"/>
                <w:szCs w:val="24"/>
                <w:lang w:val="lv-LV"/>
              </w:rPr>
              <w:t>.</w:t>
            </w:r>
          </w:p>
        </w:tc>
        <w:tc>
          <w:tcPr>
            <w:tcW w:w="1647" w:type="pct"/>
            <w:vAlign w:val="center"/>
          </w:tcPr>
          <w:p w:rsidR="005C43AA" w:rsidRPr="00434812" w:rsidRDefault="005C43AA" w:rsidP="003B20F7">
            <w:pPr>
              <w:pStyle w:val="BodyText"/>
              <w:spacing w:before="120"/>
              <w:rPr>
                <w:b/>
                <w:sz w:val="24"/>
                <w:szCs w:val="24"/>
                <w:lang w:val="lv-LV"/>
              </w:rPr>
            </w:pPr>
            <w:r w:rsidRPr="00434812">
              <w:rPr>
                <w:b/>
                <w:sz w:val="24"/>
                <w:szCs w:val="24"/>
                <w:lang w:val="lv-LV"/>
              </w:rPr>
              <w:t>Mazgāšanas, tīrīšanas un dezinfekcijas līdzekļi tiek iegādāti lielos iepakojumos un lietoti atkārtoti uzpildāmos</w:t>
            </w:r>
            <w:r w:rsidRPr="00434812">
              <w:rPr>
                <w:b/>
                <w:color w:val="FF0000"/>
                <w:sz w:val="24"/>
                <w:szCs w:val="24"/>
                <w:lang w:val="lv-LV"/>
              </w:rPr>
              <w:t xml:space="preserve"> </w:t>
            </w:r>
            <w:r w:rsidRPr="00434812">
              <w:rPr>
                <w:b/>
                <w:sz w:val="24"/>
                <w:szCs w:val="24"/>
                <w:lang w:val="lv-LV"/>
              </w:rPr>
              <w:t>traukos.</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4" w:type="pct"/>
          </w:tcPr>
          <w:p w:rsidR="005C43AA" w:rsidRPr="00434812" w:rsidRDefault="005C43AA" w:rsidP="007962CE">
            <w:pPr>
              <w:numPr>
                <w:ilvl w:val="0"/>
                <w:numId w:val="2"/>
              </w:numPr>
              <w:ind w:right="-141"/>
              <w:rPr>
                <w:sz w:val="22"/>
                <w:szCs w:val="22"/>
                <w:lang w:val="lv-LV"/>
              </w:rPr>
            </w:pPr>
            <w:r w:rsidRPr="00434812">
              <w:rPr>
                <w:sz w:val="22"/>
                <w:szCs w:val="22"/>
                <w:lang w:val="lv-LV" w:eastAsia="lv-LV"/>
              </w:rPr>
              <w:t>Lielie iepakojumi ir pieejami un uzrādāmi auditoram.</w:t>
            </w:r>
          </w:p>
          <w:p w:rsidR="005C43AA" w:rsidRPr="00434812" w:rsidRDefault="005C43AA" w:rsidP="000E5FFD">
            <w:pPr>
              <w:pStyle w:val="NormalWeb"/>
              <w:spacing w:before="0" w:beforeAutospacing="0" w:after="0" w:afterAutospacing="0"/>
              <w:ind w:right="-141"/>
              <w:jc w:val="both"/>
              <w:rPr>
                <w:sz w:val="22"/>
                <w:szCs w:val="22"/>
              </w:rPr>
            </w:pPr>
          </w:p>
        </w:tc>
      </w:tr>
      <w:tr w:rsidR="005C43AA" w:rsidRPr="00434812" w:rsidTr="00717AAC">
        <w:tc>
          <w:tcPr>
            <w:tcW w:w="1959" w:type="pct"/>
            <w:gridSpan w:val="2"/>
            <w:shd w:val="clear" w:color="auto" w:fill="CCFFCC"/>
            <w:vAlign w:val="center"/>
          </w:tcPr>
          <w:p w:rsidR="005C43AA" w:rsidRPr="00434812" w:rsidRDefault="005C43AA" w:rsidP="000E5FFD">
            <w:pPr>
              <w:jc w:val="right"/>
              <w:rPr>
                <w:b/>
                <w:sz w:val="28"/>
                <w:szCs w:val="28"/>
                <w:lang w:val="lv-LV"/>
              </w:rPr>
            </w:pPr>
            <w:r w:rsidRPr="00434812">
              <w:rPr>
                <w:b/>
                <w:sz w:val="28"/>
                <w:szCs w:val="28"/>
                <w:lang w:val="lv-LV"/>
              </w:rPr>
              <w:t>IEGŪTO PUNKTU SUMMA</w:t>
            </w:r>
          </w:p>
        </w:tc>
        <w:tc>
          <w:tcPr>
            <w:tcW w:w="997" w:type="pct"/>
            <w:gridSpan w:val="2"/>
            <w:vAlign w:val="center"/>
          </w:tcPr>
          <w:p w:rsidR="005C43AA" w:rsidRPr="00434812" w:rsidRDefault="005C43AA" w:rsidP="000E5FFD">
            <w:pPr>
              <w:jc w:val="right"/>
              <w:rPr>
                <w:lang w:val="lv-LV"/>
              </w:rPr>
            </w:pPr>
          </w:p>
          <w:p w:rsidR="005C43AA" w:rsidRPr="00434812" w:rsidRDefault="005C43AA" w:rsidP="000E5FFD">
            <w:pPr>
              <w:jc w:val="right"/>
              <w:rPr>
                <w:sz w:val="28"/>
                <w:szCs w:val="28"/>
                <w:lang w:val="lv-LV"/>
              </w:rPr>
            </w:pPr>
          </w:p>
        </w:tc>
        <w:tc>
          <w:tcPr>
            <w:tcW w:w="2044" w:type="pct"/>
          </w:tcPr>
          <w:p w:rsidR="005C43AA" w:rsidRPr="00434812" w:rsidRDefault="005C43AA" w:rsidP="000E5FFD">
            <w:pPr>
              <w:jc w:val="right"/>
              <w:rPr>
                <w:sz w:val="28"/>
                <w:szCs w:val="28"/>
                <w:lang w:val="lv-LV"/>
              </w:rPr>
            </w:pPr>
          </w:p>
        </w:tc>
      </w:tr>
      <w:tr w:rsidR="005C43AA" w:rsidRPr="00434812" w:rsidTr="00D91BFE">
        <w:tc>
          <w:tcPr>
            <w:tcW w:w="5000" w:type="pct"/>
            <w:gridSpan w:val="5"/>
            <w:vAlign w:val="center"/>
          </w:tcPr>
          <w:p w:rsidR="005C43AA" w:rsidRPr="00434812" w:rsidRDefault="005C43AA" w:rsidP="000E5FFD">
            <w:pPr>
              <w:pStyle w:val="Subtitle"/>
              <w:ind w:right="-143"/>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0E5FFD">
            <w:pPr>
              <w:pStyle w:val="Subtitle"/>
              <w:ind w:right="-143"/>
              <w:jc w:val="left"/>
              <w:rPr>
                <w:b/>
                <w:color w:val="FF0000"/>
                <w:szCs w:val="24"/>
                <w:lang w:val="lv-LV"/>
              </w:rPr>
            </w:pPr>
          </w:p>
          <w:p w:rsidR="005C43AA" w:rsidRPr="00434812" w:rsidRDefault="005C43AA" w:rsidP="000E5FFD">
            <w:pPr>
              <w:pStyle w:val="Subtitle"/>
              <w:ind w:right="-143"/>
              <w:jc w:val="left"/>
              <w:rPr>
                <w:b/>
                <w:color w:val="FF0000"/>
                <w:szCs w:val="24"/>
                <w:lang w:val="lv-LV"/>
              </w:rPr>
            </w:pPr>
          </w:p>
          <w:p w:rsidR="005C43AA" w:rsidRPr="00434812" w:rsidRDefault="005C43AA" w:rsidP="000E5FFD">
            <w:pPr>
              <w:pStyle w:val="Subtitle"/>
              <w:ind w:right="-143"/>
              <w:jc w:val="left"/>
              <w:rPr>
                <w:rFonts w:ascii="Times New Roman" w:hAnsi="Times New Roman"/>
                <w:b/>
                <w:bCs/>
                <w:sz w:val="22"/>
                <w:szCs w:val="22"/>
                <w:lang w:val="lv-LV"/>
              </w:rPr>
            </w:pPr>
          </w:p>
        </w:tc>
      </w:tr>
    </w:tbl>
    <w:p w:rsidR="005C43AA" w:rsidRDefault="005C43AA" w:rsidP="007962CE">
      <w:pPr>
        <w:pStyle w:val="BodyTextIndent3"/>
        <w:spacing w:before="60" w:after="60"/>
        <w:ind w:left="0"/>
        <w:jc w:val="center"/>
        <w:rPr>
          <w:b/>
          <w:sz w:val="28"/>
          <w:szCs w:val="28"/>
          <w:lang w:val="lv-LV"/>
        </w:rPr>
      </w:pPr>
    </w:p>
    <w:p w:rsidR="005C43AA" w:rsidRPr="00434812" w:rsidRDefault="005C43AA" w:rsidP="007962CE">
      <w:pPr>
        <w:pStyle w:val="BodyTextIndent3"/>
        <w:spacing w:before="60" w:after="60"/>
        <w:ind w:left="0"/>
        <w:jc w:val="center"/>
        <w:rPr>
          <w:b/>
          <w:sz w:val="28"/>
          <w:szCs w:val="28"/>
          <w:lang w:val="lv-LV"/>
        </w:rPr>
      </w:pPr>
      <w:r w:rsidRPr="00434812">
        <w:rPr>
          <w:b/>
          <w:sz w:val="28"/>
          <w:szCs w:val="28"/>
          <w:lang w:val="lv-LV"/>
        </w:rPr>
        <w:t>VI Videi un cilvēka veselībai bīstamu vielu un materiālu lietošanas ierobežojumi</w:t>
      </w:r>
    </w:p>
    <w:p w:rsidR="005C43AA" w:rsidRPr="00434812" w:rsidRDefault="005C43AA" w:rsidP="007962CE">
      <w:pPr>
        <w:pStyle w:val="Subtitle"/>
        <w:spacing w:after="120"/>
        <w:jc w:val="both"/>
        <w:rPr>
          <w:rFonts w:ascii="Times New Roman" w:hAnsi="Times New Roman"/>
          <w:b/>
          <w:i/>
          <w:color w:val="008000"/>
          <w:lang w:val="lv-LV"/>
        </w:rPr>
      </w:pPr>
      <w:r w:rsidRPr="00434812">
        <w:rPr>
          <w:rFonts w:ascii="Times New Roman" w:hAnsi="Times New Roman"/>
          <w:b/>
          <w:i/>
          <w:color w:val="008000"/>
          <w:lang w:val="lv-LV"/>
        </w:rPr>
        <w:t>No 4 punktiem, kurus</w:t>
      </w:r>
      <w:r>
        <w:rPr>
          <w:rFonts w:ascii="Times New Roman" w:hAnsi="Times New Roman"/>
          <w:b/>
          <w:i/>
          <w:color w:val="008000"/>
          <w:lang w:val="lv-LV"/>
        </w:rPr>
        <w:t xml:space="preserve"> iespējams iegūt izvēles </w:t>
      </w:r>
      <w:r w:rsidRPr="00434812">
        <w:rPr>
          <w:rFonts w:ascii="Times New Roman" w:hAnsi="Times New Roman"/>
          <w:b/>
          <w:i/>
          <w:color w:val="008000"/>
          <w:lang w:val="lv-LV"/>
        </w:rPr>
        <w:t>kritēriju jomā šajā kategorijā, minimālais punktu skaits ir 1 (1 / 4 ).</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928"/>
        <w:gridCol w:w="910"/>
        <w:gridCol w:w="871"/>
        <w:gridCol w:w="3632"/>
      </w:tblGrid>
      <w:tr w:rsidR="005C43AA" w:rsidRPr="00434812" w:rsidTr="00FB4654">
        <w:trPr>
          <w:tblHeader/>
        </w:trPr>
        <w:tc>
          <w:tcPr>
            <w:tcW w:w="312" w:type="pct"/>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1645"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511" w:type="pct"/>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489" w:type="pct"/>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2041"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Kritērija piemērošanas prasības</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ml:space="preserve">(O) Obligātie kritēriji </w:t>
            </w:r>
          </w:p>
        </w:tc>
      </w:tr>
      <w:tr w:rsidR="005C43AA" w:rsidRPr="00434812" w:rsidTr="00FB4654">
        <w:tc>
          <w:tcPr>
            <w:tcW w:w="312" w:type="pct"/>
            <w:vAlign w:val="center"/>
          </w:tcPr>
          <w:p w:rsidR="005C43AA" w:rsidRPr="00434812" w:rsidRDefault="005C43AA" w:rsidP="001753CE">
            <w:pPr>
              <w:rPr>
                <w:b/>
                <w:sz w:val="24"/>
                <w:szCs w:val="24"/>
                <w:lang w:val="lv-LV"/>
              </w:rPr>
            </w:pPr>
            <w:r>
              <w:rPr>
                <w:b/>
                <w:sz w:val="24"/>
                <w:szCs w:val="24"/>
                <w:lang w:val="lv-LV"/>
              </w:rPr>
              <w:t>54</w:t>
            </w:r>
            <w:r w:rsidRPr="00434812">
              <w:rPr>
                <w:b/>
                <w:sz w:val="24"/>
                <w:szCs w:val="24"/>
                <w:lang w:val="lv-LV"/>
              </w:rPr>
              <w:t>.</w:t>
            </w:r>
          </w:p>
        </w:tc>
        <w:tc>
          <w:tcPr>
            <w:tcW w:w="1645" w:type="pct"/>
            <w:vAlign w:val="center"/>
          </w:tcPr>
          <w:p w:rsidR="005C43AA" w:rsidRPr="00434812" w:rsidRDefault="005C43AA" w:rsidP="000E5FFD">
            <w:pPr>
              <w:pStyle w:val="BodyText"/>
              <w:spacing w:before="120"/>
              <w:jc w:val="both"/>
              <w:rPr>
                <w:b/>
                <w:sz w:val="24"/>
                <w:szCs w:val="24"/>
                <w:lang w:val="lv-LV"/>
              </w:rPr>
            </w:pPr>
            <w:r w:rsidRPr="00434812">
              <w:rPr>
                <w:b/>
                <w:bCs/>
                <w:sz w:val="24"/>
                <w:szCs w:val="24"/>
                <w:lang w:val="lv-LV"/>
              </w:rPr>
              <w:t>Telpās un ārpus tām ir novietoti saprotami smēķēšanas noteikumi atbilstoši tiesību aktos noteiktajai kārtībai un ierobežojumiem.</w:t>
            </w:r>
          </w:p>
        </w:tc>
        <w:tc>
          <w:tcPr>
            <w:tcW w:w="511" w:type="pct"/>
            <w:vAlign w:val="center"/>
          </w:tcPr>
          <w:p w:rsidR="005C43AA" w:rsidRPr="00434812" w:rsidRDefault="005C43AA" w:rsidP="000E5FFD">
            <w:pPr>
              <w:jc w:val="center"/>
              <w:rPr>
                <w:lang w:val="lv-LV"/>
              </w:rPr>
            </w:pPr>
            <w:r w:rsidRPr="00434812">
              <w:rPr>
                <w:lang w:val="lv-LV"/>
              </w:rPr>
              <w:t>X</w:t>
            </w:r>
          </w:p>
        </w:tc>
        <w:tc>
          <w:tcPr>
            <w:tcW w:w="489" w:type="pct"/>
          </w:tcPr>
          <w:p w:rsidR="005C43AA" w:rsidRPr="00434812" w:rsidRDefault="005C43AA" w:rsidP="000E5FFD">
            <w:pPr>
              <w:rPr>
                <w:lang w:val="lv-LV"/>
              </w:rPr>
            </w:pPr>
          </w:p>
        </w:tc>
        <w:tc>
          <w:tcPr>
            <w:tcW w:w="2041" w:type="pct"/>
          </w:tcPr>
          <w:p w:rsidR="005C43AA" w:rsidRPr="00434812" w:rsidRDefault="005C43AA" w:rsidP="007962CE">
            <w:pPr>
              <w:pStyle w:val="Subtitle"/>
              <w:numPr>
                <w:ilvl w:val="0"/>
                <w:numId w:val="1"/>
              </w:numPr>
              <w:jc w:val="both"/>
              <w:rPr>
                <w:rFonts w:ascii="Times New Roman" w:hAnsi="Times New Roman"/>
                <w:sz w:val="22"/>
                <w:szCs w:val="22"/>
                <w:lang w:val="lv-LV"/>
              </w:rPr>
            </w:pPr>
            <w:r w:rsidRPr="00434812">
              <w:rPr>
                <w:rFonts w:ascii="Times New Roman" w:hAnsi="Times New Roman"/>
                <w:sz w:val="22"/>
                <w:szCs w:val="22"/>
                <w:lang w:val="lv-LV"/>
              </w:rPr>
              <w:t>Smēķēšanas noteikumi (rakstiski, vai uzlīmju – ikonu veidā) ir izvietoti koplietošanas telpās un āra teritorijā.</w:t>
            </w:r>
          </w:p>
        </w:tc>
      </w:tr>
      <w:tr w:rsidR="005C43AA" w:rsidRPr="00434812" w:rsidTr="00FB4654">
        <w:tc>
          <w:tcPr>
            <w:tcW w:w="312" w:type="pct"/>
            <w:vAlign w:val="center"/>
          </w:tcPr>
          <w:p w:rsidR="005C43AA" w:rsidRPr="00434812" w:rsidRDefault="005C43AA" w:rsidP="00561F64">
            <w:pPr>
              <w:rPr>
                <w:b/>
                <w:sz w:val="24"/>
                <w:szCs w:val="24"/>
                <w:lang w:val="lv-LV"/>
              </w:rPr>
            </w:pPr>
            <w:r>
              <w:rPr>
                <w:b/>
                <w:sz w:val="24"/>
                <w:szCs w:val="24"/>
                <w:lang w:val="lv-LV"/>
              </w:rPr>
              <w:t>55</w:t>
            </w:r>
            <w:r w:rsidRPr="00434812">
              <w:rPr>
                <w:b/>
                <w:sz w:val="24"/>
                <w:szCs w:val="24"/>
                <w:lang w:val="lv-LV"/>
              </w:rPr>
              <w:t>.</w:t>
            </w:r>
          </w:p>
        </w:tc>
        <w:tc>
          <w:tcPr>
            <w:tcW w:w="1645"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Uzņēmuma āra vidē netiek lietoti ķīmiskie augu aizsardzības līdzekļi un citi savienojumi, </w:t>
            </w:r>
            <w:r w:rsidRPr="00434812">
              <w:rPr>
                <w:b/>
                <w:bCs/>
                <w:sz w:val="24"/>
                <w:szCs w:val="24"/>
                <w:lang w:val="lv-LV"/>
              </w:rPr>
              <w:t>kas nelabvēlīgi</w:t>
            </w:r>
            <w:r w:rsidRPr="00434812">
              <w:rPr>
                <w:b/>
                <w:sz w:val="24"/>
                <w:szCs w:val="24"/>
                <w:lang w:val="lv-LV"/>
              </w:rPr>
              <w:t xml:space="preserve"> ietekmē vidi un cilvēka veselību. </w:t>
            </w:r>
          </w:p>
        </w:tc>
        <w:tc>
          <w:tcPr>
            <w:tcW w:w="511" w:type="pct"/>
            <w:vAlign w:val="center"/>
          </w:tcPr>
          <w:p w:rsidR="005C43AA" w:rsidRPr="00434812" w:rsidRDefault="005C43AA" w:rsidP="000E5FFD">
            <w:pPr>
              <w:jc w:val="center"/>
              <w:rPr>
                <w:sz w:val="24"/>
                <w:szCs w:val="24"/>
                <w:lang w:val="lv-LV"/>
              </w:rPr>
            </w:pPr>
            <w:r w:rsidRPr="00434812">
              <w:rPr>
                <w:sz w:val="24"/>
                <w:szCs w:val="24"/>
                <w:lang w:val="lv-LV"/>
              </w:rPr>
              <w:t>X</w:t>
            </w:r>
          </w:p>
        </w:tc>
        <w:tc>
          <w:tcPr>
            <w:tcW w:w="489" w:type="pct"/>
          </w:tcPr>
          <w:p w:rsidR="005C43AA" w:rsidRPr="00434812" w:rsidRDefault="005C43AA" w:rsidP="000E5FFD">
            <w:pPr>
              <w:rPr>
                <w:lang w:val="lv-LV"/>
              </w:rPr>
            </w:pPr>
          </w:p>
        </w:tc>
        <w:tc>
          <w:tcPr>
            <w:tcW w:w="2041" w:type="pct"/>
          </w:tcPr>
          <w:p w:rsidR="005C43AA" w:rsidRPr="00434812" w:rsidRDefault="005C43AA" w:rsidP="007962CE">
            <w:pPr>
              <w:pStyle w:val="BodyTextIndent"/>
              <w:numPr>
                <w:ilvl w:val="0"/>
                <w:numId w:val="6"/>
              </w:numPr>
              <w:spacing w:after="0"/>
              <w:ind w:right="-141"/>
              <w:rPr>
                <w:sz w:val="22"/>
                <w:szCs w:val="22"/>
                <w:lang w:val="lv-LV"/>
              </w:rPr>
            </w:pPr>
            <w:r w:rsidRPr="00434812">
              <w:rPr>
                <w:sz w:val="22"/>
                <w:szCs w:val="22"/>
                <w:lang w:val="lv-LV"/>
              </w:rPr>
              <w:t xml:space="preserve">Kritērijs attiecas uz ēkām pieguļošo zaļo zonu, dārziem.  </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Izvēles kritēriji</w:t>
            </w:r>
          </w:p>
        </w:tc>
      </w:tr>
      <w:tr w:rsidR="005C43AA" w:rsidRPr="00434812" w:rsidTr="00FB4654">
        <w:tc>
          <w:tcPr>
            <w:tcW w:w="312" w:type="pct"/>
            <w:vAlign w:val="center"/>
          </w:tcPr>
          <w:p w:rsidR="005C43AA" w:rsidRPr="00434812" w:rsidRDefault="005C43AA" w:rsidP="00561F64">
            <w:pPr>
              <w:rPr>
                <w:b/>
                <w:sz w:val="24"/>
                <w:szCs w:val="24"/>
                <w:lang w:val="lv-LV"/>
              </w:rPr>
            </w:pPr>
            <w:r>
              <w:rPr>
                <w:b/>
                <w:sz w:val="24"/>
                <w:szCs w:val="24"/>
                <w:lang w:val="lv-LV"/>
              </w:rPr>
              <w:t>56</w:t>
            </w:r>
            <w:r w:rsidRPr="00434812">
              <w:rPr>
                <w:b/>
                <w:sz w:val="24"/>
                <w:szCs w:val="24"/>
                <w:lang w:val="lv-LV"/>
              </w:rPr>
              <w:t>.</w:t>
            </w:r>
          </w:p>
        </w:tc>
        <w:tc>
          <w:tcPr>
            <w:tcW w:w="1645" w:type="pct"/>
            <w:vAlign w:val="center"/>
          </w:tcPr>
          <w:p w:rsidR="005C43AA" w:rsidRPr="00434812" w:rsidRDefault="005C43AA" w:rsidP="00731363">
            <w:pPr>
              <w:pStyle w:val="BodyText"/>
              <w:spacing w:before="120"/>
              <w:rPr>
                <w:b/>
                <w:sz w:val="24"/>
                <w:szCs w:val="24"/>
                <w:lang w:val="lv-LV"/>
              </w:rPr>
            </w:pPr>
            <w:r w:rsidRPr="00434812">
              <w:rPr>
                <w:b/>
                <w:sz w:val="24"/>
                <w:szCs w:val="24"/>
                <w:lang w:val="lv-LV"/>
              </w:rPr>
              <w:t xml:space="preserve">Dzīvojamo telpu interjera priekšmeti - gultas veļa, aizkari un paklāji ir darināti no dabiskiem (un cilvēka veselībai) draudzīgiem materiāliem. </w:t>
            </w:r>
          </w:p>
        </w:tc>
        <w:tc>
          <w:tcPr>
            <w:tcW w:w="511" w:type="pct"/>
            <w:vAlign w:val="center"/>
          </w:tcPr>
          <w:p w:rsidR="005C43AA" w:rsidRPr="00434812" w:rsidRDefault="005C43AA" w:rsidP="000E5FFD">
            <w:pPr>
              <w:jc w:val="center"/>
              <w:rPr>
                <w:b/>
                <w:sz w:val="24"/>
                <w:szCs w:val="24"/>
                <w:lang w:val="lv-LV"/>
              </w:rPr>
            </w:pPr>
            <w:r>
              <w:rPr>
                <w:b/>
                <w:sz w:val="24"/>
                <w:szCs w:val="24"/>
                <w:lang w:val="lv-LV"/>
              </w:rPr>
              <w:t>2</w:t>
            </w:r>
          </w:p>
        </w:tc>
        <w:tc>
          <w:tcPr>
            <w:tcW w:w="489" w:type="pct"/>
          </w:tcPr>
          <w:p w:rsidR="005C43AA" w:rsidRPr="00434812" w:rsidRDefault="005C43AA" w:rsidP="000E5FFD">
            <w:pPr>
              <w:rPr>
                <w:lang w:val="lv-LV"/>
              </w:rPr>
            </w:pPr>
          </w:p>
        </w:tc>
        <w:tc>
          <w:tcPr>
            <w:tcW w:w="2041" w:type="pct"/>
          </w:tcPr>
          <w:p w:rsidR="005C43AA" w:rsidRPr="00434812" w:rsidRDefault="005C43AA" w:rsidP="007962CE">
            <w:pPr>
              <w:pStyle w:val="NormalWeb"/>
              <w:numPr>
                <w:ilvl w:val="0"/>
                <w:numId w:val="2"/>
              </w:numPr>
              <w:spacing w:before="0" w:beforeAutospacing="0" w:after="0" w:afterAutospacing="0"/>
              <w:ind w:right="-141"/>
              <w:rPr>
                <w:sz w:val="22"/>
                <w:szCs w:val="22"/>
              </w:rPr>
            </w:pPr>
            <w:r w:rsidRPr="00434812">
              <w:rPr>
                <w:sz w:val="22"/>
                <w:szCs w:val="22"/>
              </w:rPr>
              <w:t>Uzņēmumā iespēju robežās tiek lietota g.k. dabiska materiāla gultas veļa, aizkari, grīdas paklāji;</w:t>
            </w:r>
          </w:p>
          <w:p w:rsidR="005C43AA" w:rsidRPr="00434812" w:rsidRDefault="005C43AA" w:rsidP="00EB0849">
            <w:pPr>
              <w:pStyle w:val="NormalWeb"/>
              <w:numPr>
                <w:ilvl w:val="0"/>
                <w:numId w:val="2"/>
              </w:numPr>
              <w:spacing w:before="0" w:beforeAutospacing="0" w:after="0" w:afterAutospacing="0"/>
              <w:ind w:right="-141"/>
              <w:rPr>
                <w:sz w:val="22"/>
                <w:szCs w:val="22"/>
              </w:rPr>
            </w:pPr>
            <w:r w:rsidRPr="00434812">
              <w:rPr>
                <w:sz w:val="22"/>
                <w:szCs w:val="22"/>
              </w:rPr>
              <w:t xml:space="preserve">Klienti ir jāinformē par dabīgajiem materiāliem (piemēram, - putnu spalvas spilvenos) un </w:t>
            </w:r>
            <w:r>
              <w:rPr>
                <w:sz w:val="22"/>
                <w:szCs w:val="22"/>
              </w:rPr>
              <w:t xml:space="preserve">klientiem, kuriem ir alerģijas no dabiskajiem materiāliem, ir </w:t>
            </w:r>
            <w:r w:rsidRPr="00434812">
              <w:rPr>
                <w:sz w:val="22"/>
                <w:szCs w:val="22"/>
              </w:rPr>
              <w:t>jābūt alternatīvai</w:t>
            </w:r>
            <w:r>
              <w:rPr>
                <w:sz w:val="22"/>
                <w:szCs w:val="22"/>
              </w:rPr>
              <w:t>.</w:t>
            </w:r>
          </w:p>
        </w:tc>
      </w:tr>
      <w:tr w:rsidR="005C43AA" w:rsidRPr="00434812" w:rsidTr="00FB4654">
        <w:tc>
          <w:tcPr>
            <w:tcW w:w="312" w:type="pct"/>
            <w:vAlign w:val="center"/>
          </w:tcPr>
          <w:p w:rsidR="005C43AA" w:rsidRPr="00434812" w:rsidRDefault="005C43AA" w:rsidP="00561F64">
            <w:pPr>
              <w:rPr>
                <w:b/>
                <w:sz w:val="24"/>
                <w:szCs w:val="24"/>
                <w:lang w:val="lv-LV"/>
              </w:rPr>
            </w:pPr>
            <w:r>
              <w:rPr>
                <w:b/>
                <w:sz w:val="24"/>
                <w:szCs w:val="24"/>
                <w:lang w:val="lv-LV"/>
              </w:rPr>
              <w:t>57</w:t>
            </w:r>
            <w:r w:rsidRPr="00434812">
              <w:rPr>
                <w:b/>
                <w:sz w:val="24"/>
                <w:szCs w:val="24"/>
                <w:lang w:val="lv-LV"/>
              </w:rPr>
              <w:t>.</w:t>
            </w:r>
          </w:p>
        </w:tc>
        <w:tc>
          <w:tcPr>
            <w:tcW w:w="1645"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Iespēju robežās telpās un āra teritorijā tiek novērsta alergēnu materiālu un aģentu klātbūtne. </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9" w:type="pct"/>
          </w:tcPr>
          <w:p w:rsidR="005C43AA" w:rsidRPr="00434812" w:rsidRDefault="005C43AA" w:rsidP="000E5FFD">
            <w:pPr>
              <w:rPr>
                <w:lang w:val="lv-LV"/>
              </w:rPr>
            </w:pPr>
          </w:p>
        </w:tc>
        <w:tc>
          <w:tcPr>
            <w:tcW w:w="2041" w:type="pct"/>
          </w:tcPr>
          <w:p w:rsidR="005C43AA" w:rsidRPr="00434812" w:rsidRDefault="005C43AA" w:rsidP="007962CE">
            <w:pPr>
              <w:pStyle w:val="NormalWeb"/>
              <w:numPr>
                <w:ilvl w:val="0"/>
                <w:numId w:val="2"/>
              </w:numPr>
              <w:spacing w:before="0" w:beforeAutospacing="0" w:after="0" w:afterAutospacing="0"/>
              <w:ind w:left="357" w:hanging="357"/>
              <w:rPr>
                <w:sz w:val="22"/>
                <w:szCs w:val="22"/>
              </w:rPr>
            </w:pPr>
            <w:r w:rsidRPr="00434812">
              <w:rPr>
                <w:bCs/>
                <w:sz w:val="22"/>
                <w:szCs w:val="22"/>
              </w:rPr>
              <w:t>Tūristu mītnes dzīvojamās telpās izvietotie interjera priekšmeti izgatavoti no dabīgiem, bet tādiem materiāliem, kas neizraisa biežāk sastopamās alerģijas;</w:t>
            </w:r>
          </w:p>
          <w:p w:rsidR="005C43AA" w:rsidRPr="00434812" w:rsidRDefault="005C43AA" w:rsidP="007962CE">
            <w:pPr>
              <w:pStyle w:val="NormalWeb"/>
              <w:numPr>
                <w:ilvl w:val="0"/>
                <w:numId w:val="2"/>
              </w:numPr>
              <w:spacing w:before="0" w:beforeAutospacing="0" w:after="0" w:afterAutospacing="0"/>
              <w:ind w:left="357" w:hanging="357"/>
              <w:rPr>
                <w:sz w:val="22"/>
                <w:szCs w:val="22"/>
              </w:rPr>
            </w:pPr>
            <w:r w:rsidRPr="00434812">
              <w:rPr>
                <w:sz w:val="22"/>
                <w:szCs w:val="22"/>
              </w:rPr>
              <w:t>Ēku iekšpusē nav dzīvnieku izbāzeņi, sienu un grīdu paklāji u.</w:t>
            </w:r>
            <w:r>
              <w:rPr>
                <w:sz w:val="22"/>
                <w:szCs w:val="22"/>
              </w:rPr>
              <w:t>c. alerģijas izraisoši elementi.</w:t>
            </w:r>
          </w:p>
        </w:tc>
      </w:tr>
      <w:tr w:rsidR="005C43AA" w:rsidRPr="00434812" w:rsidTr="00FB4654">
        <w:tc>
          <w:tcPr>
            <w:tcW w:w="312" w:type="pct"/>
            <w:vAlign w:val="center"/>
          </w:tcPr>
          <w:p w:rsidR="005C43AA" w:rsidRPr="00434812" w:rsidRDefault="005C43AA" w:rsidP="00561F64">
            <w:pPr>
              <w:rPr>
                <w:b/>
                <w:sz w:val="24"/>
                <w:szCs w:val="24"/>
                <w:lang w:val="lv-LV"/>
              </w:rPr>
            </w:pPr>
            <w:r>
              <w:rPr>
                <w:b/>
                <w:sz w:val="24"/>
                <w:szCs w:val="24"/>
                <w:lang w:val="lv-LV"/>
              </w:rPr>
              <w:t>58</w:t>
            </w:r>
            <w:r w:rsidRPr="00434812">
              <w:rPr>
                <w:b/>
                <w:sz w:val="24"/>
                <w:szCs w:val="24"/>
                <w:lang w:val="lv-LV"/>
              </w:rPr>
              <w:t>.</w:t>
            </w:r>
          </w:p>
        </w:tc>
        <w:tc>
          <w:tcPr>
            <w:tcW w:w="1645" w:type="pct"/>
            <w:vAlign w:val="center"/>
          </w:tcPr>
          <w:p w:rsidR="005C43AA" w:rsidRPr="00434812" w:rsidRDefault="005C43AA" w:rsidP="000E5FFD">
            <w:pPr>
              <w:pStyle w:val="BodyText"/>
              <w:spacing w:before="120"/>
              <w:rPr>
                <w:b/>
                <w:sz w:val="24"/>
                <w:szCs w:val="24"/>
                <w:lang w:val="lv-LV"/>
              </w:rPr>
            </w:pPr>
            <w:r>
              <w:rPr>
                <w:b/>
                <w:sz w:val="24"/>
                <w:szCs w:val="24"/>
                <w:lang w:val="lv-LV"/>
              </w:rPr>
              <w:t>Telpās nav</w:t>
            </w:r>
            <w:r w:rsidRPr="00434812">
              <w:rPr>
                <w:b/>
                <w:sz w:val="24"/>
                <w:szCs w:val="24"/>
                <w:lang w:val="lv-LV"/>
              </w:rPr>
              <w:t xml:space="preserve"> izmantoti polivinilhlorīda (PVC) grīdas klājumi un tā paša materiāla dārza mēbeles. </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9" w:type="pct"/>
          </w:tcPr>
          <w:p w:rsidR="005C43AA" w:rsidRPr="00434812" w:rsidRDefault="005C43AA" w:rsidP="000E5FFD">
            <w:pPr>
              <w:rPr>
                <w:lang w:val="lv-LV"/>
              </w:rPr>
            </w:pPr>
          </w:p>
        </w:tc>
        <w:tc>
          <w:tcPr>
            <w:tcW w:w="2041" w:type="pct"/>
          </w:tcPr>
          <w:p w:rsidR="005C43AA" w:rsidRPr="00434812" w:rsidRDefault="005C43AA" w:rsidP="007962CE">
            <w:pPr>
              <w:pStyle w:val="NormalWeb"/>
              <w:numPr>
                <w:ilvl w:val="0"/>
                <w:numId w:val="2"/>
              </w:numPr>
              <w:spacing w:before="0" w:beforeAutospacing="0" w:after="0" w:afterAutospacing="0"/>
              <w:ind w:right="-141"/>
              <w:rPr>
                <w:sz w:val="22"/>
                <w:szCs w:val="22"/>
              </w:rPr>
            </w:pPr>
            <w:r w:rsidRPr="00434812">
              <w:rPr>
                <w:bCs/>
                <w:sz w:val="22"/>
                <w:szCs w:val="22"/>
              </w:rPr>
              <w:t>Auditoram ir iespēja pārliecināties, ka priekšmeti nav izgatavoti no PVC materiāliem.</w:t>
            </w:r>
          </w:p>
        </w:tc>
      </w:tr>
      <w:tr w:rsidR="005C43AA" w:rsidRPr="00434812" w:rsidTr="00D91BFE">
        <w:tc>
          <w:tcPr>
            <w:tcW w:w="1958" w:type="pct"/>
            <w:gridSpan w:val="2"/>
            <w:shd w:val="clear" w:color="auto" w:fill="CCFFCC"/>
            <w:vAlign w:val="center"/>
          </w:tcPr>
          <w:p w:rsidR="005C43AA" w:rsidRPr="00434812" w:rsidRDefault="005C43AA" w:rsidP="000E5FFD">
            <w:pPr>
              <w:jc w:val="right"/>
              <w:rPr>
                <w:lang w:val="lv-LV"/>
              </w:rPr>
            </w:pPr>
            <w:r w:rsidRPr="00434812">
              <w:rPr>
                <w:b/>
                <w:sz w:val="28"/>
                <w:szCs w:val="28"/>
                <w:shd w:val="clear" w:color="auto" w:fill="CCFFCC"/>
                <w:lang w:val="lv-LV"/>
              </w:rPr>
              <w:t>IEGŪTO PUNKTU</w:t>
            </w:r>
            <w:r w:rsidRPr="00434812">
              <w:rPr>
                <w:b/>
                <w:sz w:val="28"/>
                <w:szCs w:val="28"/>
                <w:lang w:val="lv-LV"/>
              </w:rPr>
              <w:t xml:space="preserve"> SUMMA</w:t>
            </w:r>
          </w:p>
        </w:tc>
        <w:tc>
          <w:tcPr>
            <w:tcW w:w="1001" w:type="pct"/>
            <w:gridSpan w:val="2"/>
            <w:vAlign w:val="center"/>
          </w:tcPr>
          <w:p w:rsidR="005C43AA" w:rsidRPr="00434812" w:rsidRDefault="005C43AA" w:rsidP="000E5FFD">
            <w:pPr>
              <w:rPr>
                <w:lang w:val="lv-LV"/>
              </w:rPr>
            </w:pPr>
          </w:p>
          <w:p w:rsidR="005C43AA" w:rsidRPr="00434812" w:rsidRDefault="005C43AA" w:rsidP="000E5FFD">
            <w:pPr>
              <w:rPr>
                <w:lang w:val="lv-LV"/>
              </w:rPr>
            </w:pPr>
          </w:p>
        </w:tc>
        <w:tc>
          <w:tcPr>
            <w:tcW w:w="2041" w:type="pct"/>
          </w:tcPr>
          <w:p w:rsidR="005C43AA" w:rsidRPr="00434812" w:rsidRDefault="005C43AA" w:rsidP="000E5FFD">
            <w:pPr>
              <w:rPr>
                <w:lang w:val="lv-LV"/>
              </w:rPr>
            </w:pPr>
          </w:p>
        </w:tc>
      </w:tr>
      <w:tr w:rsidR="005C43AA" w:rsidRPr="00434812" w:rsidTr="00D91BFE">
        <w:tc>
          <w:tcPr>
            <w:tcW w:w="5000" w:type="pct"/>
            <w:gridSpan w:val="5"/>
            <w:vAlign w:val="center"/>
          </w:tcPr>
          <w:p w:rsidR="005C43AA" w:rsidRPr="00434812" w:rsidRDefault="005C43AA" w:rsidP="000E5FFD">
            <w:pPr>
              <w:pStyle w:val="Subtitle"/>
              <w:ind w:right="-143"/>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tc>
      </w:tr>
    </w:tbl>
    <w:p w:rsidR="005C43AA" w:rsidRPr="00434812" w:rsidRDefault="005C43AA" w:rsidP="00A562BA">
      <w:pPr>
        <w:pStyle w:val="BodyText"/>
        <w:spacing w:before="60" w:after="60"/>
        <w:jc w:val="center"/>
        <w:rPr>
          <w:b/>
          <w:sz w:val="28"/>
          <w:szCs w:val="28"/>
          <w:lang w:val="lv-LV"/>
        </w:rPr>
      </w:pPr>
    </w:p>
    <w:p w:rsidR="005C43AA" w:rsidRPr="00434812" w:rsidRDefault="005C43AA" w:rsidP="00A562BA">
      <w:pPr>
        <w:pStyle w:val="BodyText"/>
        <w:spacing w:before="60" w:after="60"/>
        <w:jc w:val="center"/>
        <w:rPr>
          <w:b/>
          <w:sz w:val="28"/>
          <w:szCs w:val="28"/>
          <w:lang w:val="lv-LV"/>
        </w:rPr>
      </w:pPr>
      <w:r w:rsidRPr="00434812">
        <w:rPr>
          <w:b/>
          <w:sz w:val="28"/>
          <w:szCs w:val="28"/>
          <w:lang w:val="lv-LV"/>
        </w:rPr>
        <w:t>VII Transporta pakalpojumi</w:t>
      </w:r>
    </w:p>
    <w:p w:rsidR="005C43AA" w:rsidRPr="00434812" w:rsidRDefault="005C43AA" w:rsidP="006F1B10">
      <w:pPr>
        <w:pStyle w:val="BodyText"/>
        <w:jc w:val="both"/>
        <w:rPr>
          <w:b/>
          <w:i/>
          <w:color w:val="008000"/>
          <w:sz w:val="24"/>
          <w:szCs w:val="24"/>
          <w:lang w:val="lv-LV"/>
        </w:rPr>
      </w:pPr>
      <w:r w:rsidRPr="00434812">
        <w:rPr>
          <w:b/>
          <w:i/>
          <w:color w:val="008000"/>
          <w:sz w:val="24"/>
          <w:szCs w:val="24"/>
          <w:lang w:val="lv-LV"/>
        </w:rPr>
        <w:t xml:space="preserve">No </w:t>
      </w:r>
      <w:r>
        <w:rPr>
          <w:b/>
          <w:i/>
          <w:color w:val="008000"/>
          <w:sz w:val="24"/>
          <w:szCs w:val="24"/>
          <w:lang w:val="lv-LV"/>
        </w:rPr>
        <w:t>7</w:t>
      </w:r>
      <w:r w:rsidRPr="00434812">
        <w:rPr>
          <w:b/>
          <w:i/>
          <w:color w:val="008000"/>
          <w:sz w:val="24"/>
          <w:szCs w:val="24"/>
          <w:lang w:val="lv-LV"/>
        </w:rPr>
        <w:t xml:space="preserve"> punktiem, kurus iespējams iegūt izvēles un ideālo kritēriju jomā šajā kategorijā, minimālais punktu skaits ir </w:t>
      </w:r>
      <w:r>
        <w:rPr>
          <w:b/>
          <w:i/>
          <w:color w:val="008000"/>
          <w:sz w:val="24"/>
          <w:szCs w:val="24"/>
          <w:lang w:val="lv-LV"/>
        </w:rPr>
        <w:t>2</w:t>
      </w:r>
      <w:r w:rsidRPr="00434812">
        <w:rPr>
          <w:b/>
          <w:i/>
          <w:color w:val="008000"/>
          <w:sz w:val="24"/>
          <w:szCs w:val="24"/>
          <w:lang w:val="lv-LV"/>
        </w:rPr>
        <w:t xml:space="preserve"> (</w:t>
      </w:r>
      <w:r>
        <w:rPr>
          <w:b/>
          <w:i/>
          <w:color w:val="008000"/>
          <w:sz w:val="24"/>
          <w:szCs w:val="24"/>
          <w:lang w:val="lv-LV"/>
        </w:rPr>
        <w:t>2</w:t>
      </w:r>
      <w:r w:rsidRPr="00434812">
        <w:rPr>
          <w:b/>
          <w:i/>
          <w:color w:val="008000"/>
          <w:sz w:val="24"/>
          <w:szCs w:val="24"/>
          <w:lang w:val="lv-LV"/>
        </w:rPr>
        <w:t xml:space="preserve"> / </w:t>
      </w:r>
      <w:r>
        <w:rPr>
          <w:b/>
          <w:i/>
          <w:color w:val="008000"/>
          <w:sz w:val="24"/>
          <w:szCs w:val="24"/>
          <w:lang w:val="lv-LV"/>
        </w:rPr>
        <w:t>7</w:t>
      </w:r>
      <w:r w:rsidRPr="00434812">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2920"/>
        <w:gridCol w:w="910"/>
        <w:gridCol w:w="865"/>
        <w:gridCol w:w="3644"/>
      </w:tblGrid>
      <w:tr w:rsidR="005C43AA" w:rsidRPr="00434812" w:rsidTr="00D91BFE">
        <w:trPr>
          <w:tblHeader/>
        </w:trPr>
        <w:tc>
          <w:tcPr>
            <w:tcW w:w="314" w:type="pct"/>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1641"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511" w:type="pct"/>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486" w:type="pct"/>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2048"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Kritērija piemērošanas prasības</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ml:space="preserve">(O) Obligātie kritēriji </w:t>
            </w:r>
          </w:p>
        </w:tc>
      </w:tr>
      <w:tr w:rsidR="005C43AA" w:rsidRPr="00434812" w:rsidTr="00D91BFE">
        <w:tc>
          <w:tcPr>
            <w:tcW w:w="314" w:type="pct"/>
            <w:vAlign w:val="center"/>
          </w:tcPr>
          <w:p w:rsidR="005C43AA" w:rsidRPr="00434812" w:rsidRDefault="005C43AA" w:rsidP="00561F64">
            <w:pPr>
              <w:rPr>
                <w:b/>
                <w:sz w:val="24"/>
                <w:szCs w:val="24"/>
                <w:lang w:val="lv-LV"/>
              </w:rPr>
            </w:pPr>
            <w:r>
              <w:rPr>
                <w:b/>
                <w:sz w:val="24"/>
                <w:szCs w:val="24"/>
                <w:lang w:val="lv-LV"/>
              </w:rPr>
              <w:t>59</w:t>
            </w:r>
            <w:r w:rsidRPr="00434812">
              <w:rPr>
                <w:b/>
                <w:sz w:val="24"/>
                <w:szCs w:val="24"/>
                <w:lang w:val="lv-LV"/>
              </w:rPr>
              <w:t xml:space="preserve">. </w:t>
            </w:r>
          </w:p>
        </w:tc>
        <w:tc>
          <w:tcPr>
            <w:tcW w:w="1641"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Klientiem ir pieejama informācija par sabiedriskā transporta (autobuss, vilciens, tuvējās pilsētas transports) iespējām.</w:t>
            </w:r>
          </w:p>
        </w:tc>
        <w:tc>
          <w:tcPr>
            <w:tcW w:w="511" w:type="pct"/>
            <w:vAlign w:val="center"/>
          </w:tcPr>
          <w:p w:rsidR="005C43AA" w:rsidRPr="00434812" w:rsidRDefault="005C43AA" w:rsidP="000E5FFD">
            <w:pPr>
              <w:jc w:val="center"/>
              <w:rPr>
                <w:lang w:val="lv-LV"/>
              </w:rPr>
            </w:pPr>
            <w:r w:rsidRPr="00434812">
              <w:rPr>
                <w:lang w:val="lv-LV"/>
              </w:rPr>
              <w:t>X</w:t>
            </w:r>
          </w:p>
        </w:tc>
        <w:tc>
          <w:tcPr>
            <w:tcW w:w="486" w:type="pct"/>
          </w:tcPr>
          <w:p w:rsidR="005C43AA" w:rsidRPr="00434812" w:rsidRDefault="005C43AA" w:rsidP="000E5FFD">
            <w:pPr>
              <w:rPr>
                <w:lang w:val="lv-LV"/>
              </w:rPr>
            </w:pPr>
          </w:p>
        </w:tc>
        <w:tc>
          <w:tcPr>
            <w:tcW w:w="2048" w:type="pct"/>
          </w:tcPr>
          <w:p w:rsidR="005C43AA" w:rsidRPr="00434812" w:rsidRDefault="005C43AA" w:rsidP="00A562BA">
            <w:pPr>
              <w:numPr>
                <w:ilvl w:val="0"/>
                <w:numId w:val="1"/>
              </w:numPr>
              <w:autoSpaceDE w:val="0"/>
              <w:autoSpaceDN w:val="0"/>
              <w:adjustRightInd w:val="0"/>
              <w:spacing w:after="120"/>
              <w:ind w:left="357" w:hanging="357"/>
              <w:rPr>
                <w:color w:val="000000"/>
                <w:sz w:val="22"/>
                <w:szCs w:val="22"/>
                <w:lang w:val="lv-LV" w:eastAsia="lv-LV"/>
              </w:rPr>
            </w:pPr>
            <w:r w:rsidRPr="00434812">
              <w:rPr>
                <w:sz w:val="22"/>
                <w:szCs w:val="22"/>
                <w:lang w:val="lv-LV"/>
              </w:rPr>
              <w:t>Klientiem domātājā informācijas mapē ir ievietoti sabiedriskā transporta kursēšanas laiki u.c. saistītā informācija;</w:t>
            </w:r>
          </w:p>
          <w:p w:rsidR="005C43AA" w:rsidRPr="00434812" w:rsidRDefault="005C43AA" w:rsidP="000B4CD8">
            <w:pPr>
              <w:numPr>
                <w:ilvl w:val="0"/>
                <w:numId w:val="1"/>
              </w:numPr>
              <w:autoSpaceDE w:val="0"/>
              <w:autoSpaceDN w:val="0"/>
              <w:adjustRightInd w:val="0"/>
              <w:spacing w:after="120"/>
              <w:ind w:left="357" w:hanging="357"/>
              <w:rPr>
                <w:color w:val="000000"/>
                <w:sz w:val="22"/>
                <w:szCs w:val="22"/>
                <w:lang w:val="lv-LV" w:eastAsia="lv-LV"/>
              </w:rPr>
            </w:pPr>
            <w:r>
              <w:rPr>
                <w:sz w:val="22"/>
                <w:szCs w:val="22"/>
                <w:lang w:val="lv-LV"/>
              </w:rPr>
              <w:t>Ir pieejama</w:t>
            </w:r>
            <w:r w:rsidRPr="00434812">
              <w:rPr>
                <w:sz w:val="22"/>
                <w:szCs w:val="22"/>
                <w:lang w:val="lv-LV"/>
              </w:rPr>
              <w:t xml:space="preserve"> mājas lap</w:t>
            </w:r>
            <w:r>
              <w:rPr>
                <w:sz w:val="22"/>
                <w:szCs w:val="22"/>
                <w:lang w:val="lv-LV"/>
              </w:rPr>
              <w:t>a, vai cits resurss</w:t>
            </w:r>
            <w:r w:rsidRPr="00434812">
              <w:rPr>
                <w:sz w:val="22"/>
                <w:szCs w:val="22"/>
                <w:lang w:val="lv-LV"/>
              </w:rPr>
              <w:t xml:space="preserve">, kurā ir pieejama </w:t>
            </w:r>
            <w:r>
              <w:rPr>
                <w:sz w:val="22"/>
                <w:szCs w:val="22"/>
                <w:lang w:val="lv-LV"/>
              </w:rPr>
              <w:t>minētā</w:t>
            </w:r>
            <w:r w:rsidRPr="00434812">
              <w:rPr>
                <w:sz w:val="22"/>
                <w:szCs w:val="22"/>
                <w:lang w:val="lv-LV"/>
              </w:rPr>
              <w:t xml:space="preserve"> informācija.</w:t>
            </w:r>
          </w:p>
        </w:tc>
      </w:tr>
      <w:tr w:rsidR="005C43AA" w:rsidRPr="00434812" w:rsidTr="00D91BFE">
        <w:tc>
          <w:tcPr>
            <w:tcW w:w="314" w:type="pct"/>
            <w:vAlign w:val="center"/>
          </w:tcPr>
          <w:p w:rsidR="005C43AA" w:rsidRPr="00434812" w:rsidRDefault="005C43AA" w:rsidP="001753CE">
            <w:pPr>
              <w:rPr>
                <w:b/>
                <w:sz w:val="24"/>
                <w:szCs w:val="24"/>
                <w:lang w:val="lv-LV"/>
              </w:rPr>
            </w:pPr>
            <w:r w:rsidRPr="00434812">
              <w:rPr>
                <w:b/>
                <w:sz w:val="24"/>
                <w:szCs w:val="24"/>
                <w:lang w:val="lv-LV"/>
              </w:rPr>
              <w:t>6</w:t>
            </w:r>
            <w:r>
              <w:rPr>
                <w:b/>
                <w:sz w:val="24"/>
                <w:szCs w:val="24"/>
                <w:lang w:val="lv-LV"/>
              </w:rPr>
              <w:t>0</w:t>
            </w:r>
            <w:r w:rsidRPr="00434812">
              <w:rPr>
                <w:b/>
                <w:sz w:val="24"/>
                <w:szCs w:val="24"/>
                <w:lang w:val="lv-LV"/>
              </w:rPr>
              <w:t>.</w:t>
            </w:r>
          </w:p>
        </w:tc>
        <w:tc>
          <w:tcPr>
            <w:tcW w:w="1641"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Ir izveidots atbilstoša izmēra stāvlaukums klientu (grupu) autotransporta novietošanai. </w:t>
            </w:r>
          </w:p>
        </w:tc>
        <w:tc>
          <w:tcPr>
            <w:tcW w:w="511" w:type="pct"/>
            <w:vAlign w:val="center"/>
          </w:tcPr>
          <w:p w:rsidR="005C43AA" w:rsidRPr="00434812" w:rsidRDefault="005C43AA" w:rsidP="000E5FFD">
            <w:pPr>
              <w:jc w:val="center"/>
              <w:rPr>
                <w:b/>
                <w:sz w:val="24"/>
                <w:szCs w:val="24"/>
                <w:lang w:val="lv-LV"/>
              </w:rPr>
            </w:pPr>
            <w:r w:rsidRPr="00434812">
              <w:rPr>
                <w:lang w:val="lv-LV"/>
              </w:rPr>
              <w:t>X</w:t>
            </w:r>
          </w:p>
        </w:tc>
        <w:tc>
          <w:tcPr>
            <w:tcW w:w="486" w:type="pct"/>
          </w:tcPr>
          <w:p w:rsidR="005C43AA" w:rsidRPr="00434812" w:rsidRDefault="005C43AA" w:rsidP="000E5FFD">
            <w:pPr>
              <w:rPr>
                <w:lang w:val="lv-LV"/>
              </w:rPr>
            </w:pPr>
          </w:p>
        </w:tc>
        <w:tc>
          <w:tcPr>
            <w:tcW w:w="2048" w:type="pct"/>
          </w:tcPr>
          <w:p w:rsidR="005C43AA" w:rsidRPr="00434812" w:rsidRDefault="005C43AA" w:rsidP="00A562BA">
            <w:pPr>
              <w:pStyle w:val="Subtitle"/>
              <w:numPr>
                <w:ilvl w:val="0"/>
                <w:numId w:val="2"/>
              </w:numPr>
              <w:jc w:val="left"/>
              <w:rPr>
                <w:rFonts w:ascii="Times New Roman" w:hAnsi="Times New Roman"/>
                <w:bCs/>
                <w:sz w:val="22"/>
                <w:szCs w:val="22"/>
                <w:lang w:val="lv-LV"/>
              </w:rPr>
            </w:pPr>
            <w:r w:rsidRPr="00434812">
              <w:rPr>
                <w:rFonts w:ascii="Times New Roman" w:hAnsi="Times New Roman"/>
                <w:bCs/>
                <w:sz w:val="22"/>
                <w:szCs w:val="22"/>
                <w:lang w:val="lv-LV"/>
              </w:rPr>
              <w:t>Ja mītnē tiek uzņemtas lielākas tūristu grupas, kas pārvietojas ar autobusu, tad izveidots atbilstoša izmēra stāvlaukums.</w:t>
            </w:r>
          </w:p>
        </w:tc>
      </w:tr>
      <w:tr w:rsidR="005C43AA" w:rsidRPr="00434812" w:rsidTr="00D91BFE">
        <w:tc>
          <w:tcPr>
            <w:tcW w:w="314" w:type="pct"/>
            <w:vAlign w:val="center"/>
          </w:tcPr>
          <w:p w:rsidR="005C43AA" w:rsidRPr="00434812" w:rsidRDefault="005C43AA" w:rsidP="001753CE">
            <w:pPr>
              <w:rPr>
                <w:b/>
                <w:sz w:val="24"/>
                <w:szCs w:val="24"/>
                <w:lang w:val="lv-LV"/>
              </w:rPr>
            </w:pPr>
            <w:r>
              <w:rPr>
                <w:b/>
                <w:sz w:val="24"/>
                <w:szCs w:val="24"/>
                <w:lang w:val="lv-LV"/>
              </w:rPr>
              <w:t>61</w:t>
            </w:r>
            <w:r w:rsidRPr="00434812">
              <w:rPr>
                <w:b/>
                <w:sz w:val="24"/>
                <w:szCs w:val="24"/>
                <w:lang w:val="lv-LV"/>
              </w:rPr>
              <w:t>.</w:t>
            </w:r>
          </w:p>
        </w:tc>
        <w:tc>
          <w:tcPr>
            <w:tcW w:w="1641"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Uzņēmumā ir pieejama informācija par tuvākajiem velosipēdu nomas punktiem, ja tāda netiek piedāvāta. </w:t>
            </w:r>
          </w:p>
        </w:tc>
        <w:tc>
          <w:tcPr>
            <w:tcW w:w="511" w:type="pct"/>
            <w:vAlign w:val="center"/>
          </w:tcPr>
          <w:p w:rsidR="005C43AA" w:rsidRPr="00434812" w:rsidRDefault="005C43AA" w:rsidP="000E5FFD">
            <w:pPr>
              <w:jc w:val="center"/>
              <w:rPr>
                <w:b/>
                <w:sz w:val="24"/>
                <w:szCs w:val="24"/>
                <w:lang w:val="lv-LV"/>
              </w:rPr>
            </w:pPr>
            <w:r w:rsidRPr="00434812">
              <w:rPr>
                <w:lang w:val="lv-LV"/>
              </w:rPr>
              <w:t>X</w:t>
            </w:r>
          </w:p>
        </w:tc>
        <w:tc>
          <w:tcPr>
            <w:tcW w:w="486" w:type="pct"/>
          </w:tcPr>
          <w:p w:rsidR="005C43AA" w:rsidRPr="00434812" w:rsidRDefault="005C43AA" w:rsidP="000E5FFD">
            <w:pPr>
              <w:rPr>
                <w:lang w:val="lv-LV"/>
              </w:rPr>
            </w:pPr>
          </w:p>
        </w:tc>
        <w:tc>
          <w:tcPr>
            <w:tcW w:w="2048" w:type="pct"/>
          </w:tcPr>
          <w:p w:rsidR="005C43AA" w:rsidRPr="00434812" w:rsidRDefault="005C43AA" w:rsidP="00A562BA">
            <w:pPr>
              <w:pStyle w:val="Subtitle"/>
              <w:numPr>
                <w:ilvl w:val="0"/>
                <w:numId w:val="2"/>
              </w:numPr>
              <w:jc w:val="left"/>
              <w:rPr>
                <w:rFonts w:ascii="Times New Roman" w:hAnsi="Times New Roman"/>
                <w:bCs/>
                <w:sz w:val="22"/>
                <w:szCs w:val="22"/>
                <w:lang w:val="lv-LV"/>
              </w:rPr>
            </w:pPr>
            <w:r w:rsidRPr="00434812">
              <w:rPr>
                <w:rFonts w:ascii="Times New Roman" w:hAnsi="Times New Roman"/>
                <w:bCs/>
                <w:sz w:val="22"/>
                <w:szCs w:val="22"/>
                <w:lang w:val="lv-LV"/>
              </w:rPr>
              <w:t>Klientiem domātajā informācijas mapē ir ievietoti tuvāko nomu kontakti.</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Izvēles kritēriji</w:t>
            </w:r>
          </w:p>
        </w:tc>
      </w:tr>
      <w:tr w:rsidR="005C43AA" w:rsidRPr="00434812" w:rsidTr="00D91BFE">
        <w:tc>
          <w:tcPr>
            <w:tcW w:w="314" w:type="pct"/>
            <w:vAlign w:val="center"/>
          </w:tcPr>
          <w:p w:rsidR="005C43AA" w:rsidRPr="00434812" w:rsidRDefault="005C43AA" w:rsidP="001753CE">
            <w:pPr>
              <w:rPr>
                <w:b/>
                <w:sz w:val="24"/>
                <w:szCs w:val="24"/>
                <w:lang w:val="lv-LV"/>
              </w:rPr>
            </w:pPr>
            <w:r>
              <w:rPr>
                <w:b/>
                <w:sz w:val="24"/>
                <w:szCs w:val="24"/>
                <w:lang w:val="lv-LV"/>
              </w:rPr>
              <w:t>62</w:t>
            </w:r>
            <w:r w:rsidRPr="00434812">
              <w:rPr>
                <w:b/>
                <w:sz w:val="24"/>
                <w:szCs w:val="24"/>
                <w:lang w:val="lv-LV"/>
              </w:rPr>
              <w:t>.</w:t>
            </w:r>
          </w:p>
        </w:tc>
        <w:tc>
          <w:tcPr>
            <w:tcW w:w="1641" w:type="pct"/>
            <w:vAlign w:val="center"/>
          </w:tcPr>
          <w:p w:rsidR="005C43AA" w:rsidRPr="00434812" w:rsidRDefault="005C43AA" w:rsidP="000E5FFD">
            <w:pPr>
              <w:pStyle w:val="BodyText"/>
              <w:spacing w:before="120"/>
              <w:rPr>
                <w:b/>
                <w:bCs/>
                <w:sz w:val="24"/>
                <w:szCs w:val="24"/>
                <w:lang w:val="lv-LV"/>
              </w:rPr>
            </w:pPr>
            <w:r w:rsidRPr="00434812">
              <w:rPr>
                <w:b/>
                <w:bCs/>
                <w:sz w:val="24"/>
                <w:szCs w:val="24"/>
                <w:lang w:val="lv-LV"/>
              </w:rPr>
              <w:t xml:space="preserve">Klientiem tiek piedāvāti dažādu tipu velosipēdi (t.sk. – elektrovelosipēdi). </w:t>
            </w:r>
          </w:p>
        </w:tc>
        <w:tc>
          <w:tcPr>
            <w:tcW w:w="511" w:type="pct"/>
            <w:vAlign w:val="center"/>
          </w:tcPr>
          <w:p w:rsidR="005C43AA" w:rsidRPr="00434812" w:rsidRDefault="005C43AA" w:rsidP="000E5FFD">
            <w:pPr>
              <w:jc w:val="center"/>
              <w:rPr>
                <w:b/>
                <w:sz w:val="24"/>
                <w:szCs w:val="24"/>
                <w:lang w:val="lv-LV"/>
              </w:rPr>
            </w:pPr>
            <w:r>
              <w:rPr>
                <w:b/>
                <w:sz w:val="24"/>
                <w:szCs w:val="24"/>
                <w:lang w:val="lv-LV"/>
              </w:rPr>
              <w:t>3</w:t>
            </w:r>
          </w:p>
        </w:tc>
        <w:tc>
          <w:tcPr>
            <w:tcW w:w="486" w:type="pct"/>
          </w:tcPr>
          <w:p w:rsidR="005C43AA" w:rsidRPr="00434812" w:rsidRDefault="005C43AA" w:rsidP="000E5FFD">
            <w:pPr>
              <w:rPr>
                <w:lang w:val="lv-LV"/>
              </w:rPr>
            </w:pPr>
          </w:p>
        </w:tc>
        <w:tc>
          <w:tcPr>
            <w:tcW w:w="2048" w:type="pct"/>
          </w:tcPr>
          <w:p w:rsidR="005C43AA" w:rsidRPr="00434812" w:rsidRDefault="005C43AA" w:rsidP="00A562BA">
            <w:pPr>
              <w:pStyle w:val="Subtitle"/>
              <w:numPr>
                <w:ilvl w:val="0"/>
                <w:numId w:val="2"/>
              </w:numPr>
              <w:jc w:val="both"/>
              <w:rPr>
                <w:rFonts w:ascii="Times New Roman" w:hAnsi="Times New Roman"/>
                <w:bCs/>
                <w:sz w:val="22"/>
                <w:szCs w:val="22"/>
                <w:lang w:val="lv-LV"/>
              </w:rPr>
            </w:pPr>
            <w:r w:rsidRPr="00434812">
              <w:rPr>
                <w:rFonts w:ascii="Times New Roman" w:hAnsi="Times New Roman"/>
                <w:sz w:val="22"/>
                <w:szCs w:val="22"/>
                <w:lang w:val="lv-LV"/>
              </w:rPr>
              <w:t>Tūrisma mītne piedāvā velosipēdus bez maksas</w:t>
            </w:r>
            <w:r>
              <w:rPr>
                <w:rFonts w:ascii="Times New Roman" w:hAnsi="Times New Roman"/>
                <w:sz w:val="22"/>
                <w:szCs w:val="22"/>
                <w:lang w:val="lv-LV"/>
              </w:rPr>
              <w:t>,</w:t>
            </w:r>
            <w:r w:rsidRPr="00434812">
              <w:rPr>
                <w:rFonts w:ascii="Times New Roman" w:hAnsi="Times New Roman"/>
                <w:sz w:val="22"/>
                <w:szCs w:val="22"/>
                <w:lang w:val="lv-LV"/>
              </w:rPr>
              <w:t xml:space="preserve"> vai iznomā tos.</w:t>
            </w:r>
          </w:p>
        </w:tc>
      </w:tr>
      <w:tr w:rsidR="005C43AA" w:rsidRPr="00434812" w:rsidTr="00D91BFE">
        <w:tc>
          <w:tcPr>
            <w:tcW w:w="314" w:type="pct"/>
            <w:vAlign w:val="center"/>
          </w:tcPr>
          <w:p w:rsidR="005C43AA" w:rsidRPr="00434812" w:rsidRDefault="005C43AA" w:rsidP="001753CE">
            <w:pPr>
              <w:rPr>
                <w:b/>
                <w:sz w:val="24"/>
                <w:szCs w:val="24"/>
                <w:lang w:val="lv-LV"/>
              </w:rPr>
            </w:pPr>
            <w:r>
              <w:rPr>
                <w:b/>
                <w:sz w:val="24"/>
                <w:szCs w:val="24"/>
                <w:lang w:val="lv-LV"/>
              </w:rPr>
              <w:t>63</w:t>
            </w:r>
            <w:r w:rsidRPr="00434812">
              <w:rPr>
                <w:b/>
                <w:sz w:val="24"/>
                <w:szCs w:val="24"/>
                <w:lang w:val="lv-LV"/>
              </w:rPr>
              <w:t>.</w:t>
            </w:r>
          </w:p>
        </w:tc>
        <w:tc>
          <w:tcPr>
            <w:tcW w:w="1641" w:type="pct"/>
            <w:vAlign w:val="center"/>
          </w:tcPr>
          <w:p w:rsidR="005C43AA" w:rsidRPr="00434812" w:rsidRDefault="005C43AA" w:rsidP="000E5FFD">
            <w:pPr>
              <w:pStyle w:val="BodyText"/>
              <w:spacing w:before="120"/>
              <w:rPr>
                <w:b/>
                <w:bCs/>
                <w:sz w:val="24"/>
                <w:szCs w:val="24"/>
                <w:lang w:val="lv-LV"/>
              </w:rPr>
            </w:pPr>
            <w:r w:rsidRPr="00434812">
              <w:rPr>
                <w:b/>
                <w:bCs/>
                <w:sz w:val="24"/>
                <w:szCs w:val="24"/>
                <w:lang w:val="lv-LV"/>
              </w:rPr>
              <w:t>Ir pieejama informācija par tuvāko elektrouzlādes punktu elektro – un hibrīdautomobiļiem.</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8" w:type="pct"/>
          </w:tcPr>
          <w:p w:rsidR="005C43AA" w:rsidRPr="000B4CD8" w:rsidRDefault="005C43AA" w:rsidP="000B4CD8">
            <w:pPr>
              <w:pStyle w:val="Subtitle"/>
              <w:numPr>
                <w:ilvl w:val="0"/>
                <w:numId w:val="2"/>
              </w:numPr>
              <w:jc w:val="both"/>
              <w:rPr>
                <w:rFonts w:ascii="Times New Roman" w:hAnsi="Times New Roman"/>
                <w:bCs/>
                <w:sz w:val="22"/>
                <w:szCs w:val="22"/>
                <w:lang w:val="lv-LV"/>
              </w:rPr>
            </w:pPr>
            <w:r w:rsidRPr="00434812">
              <w:rPr>
                <w:rFonts w:ascii="Times New Roman" w:hAnsi="Times New Roman"/>
                <w:sz w:val="22"/>
                <w:szCs w:val="22"/>
                <w:lang w:val="lv-LV"/>
              </w:rPr>
              <w:t>Klientiem domātajā informācijas mapē ir atbilstoša kontaktinformācija</w:t>
            </w:r>
            <w:r>
              <w:rPr>
                <w:rFonts w:ascii="Times New Roman" w:hAnsi="Times New Roman"/>
                <w:sz w:val="22"/>
                <w:szCs w:val="22"/>
                <w:lang w:val="lv-LV"/>
              </w:rPr>
              <w:t>,</w:t>
            </w:r>
            <w:r w:rsidRPr="00434812">
              <w:rPr>
                <w:rFonts w:ascii="Times New Roman" w:hAnsi="Times New Roman"/>
                <w:sz w:val="22"/>
                <w:szCs w:val="22"/>
                <w:lang w:val="lv-LV"/>
              </w:rPr>
              <w:t xml:space="preserve"> vai karte ar atliktiem punktiem</w:t>
            </w:r>
            <w:r>
              <w:rPr>
                <w:rFonts w:ascii="Times New Roman" w:hAnsi="Times New Roman"/>
                <w:sz w:val="22"/>
                <w:szCs w:val="22"/>
                <w:lang w:val="lv-LV"/>
              </w:rPr>
              <w:t>.</w:t>
            </w:r>
          </w:p>
        </w:tc>
      </w:tr>
      <w:tr w:rsidR="005C43AA" w:rsidRPr="00434812" w:rsidTr="00D91BFE">
        <w:tc>
          <w:tcPr>
            <w:tcW w:w="5000" w:type="pct"/>
            <w:gridSpan w:val="5"/>
            <w:vAlign w:val="center"/>
          </w:tcPr>
          <w:p w:rsidR="005C43AA" w:rsidRPr="00434812" w:rsidRDefault="005C43AA" w:rsidP="000E5FFD">
            <w:pPr>
              <w:rPr>
                <w:i/>
                <w:lang w:val="lv-LV" w:eastAsia="lv-LV"/>
              </w:rPr>
            </w:pPr>
            <w:r w:rsidRPr="00434812">
              <w:rPr>
                <w:b/>
                <w:i/>
                <w:sz w:val="24"/>
                <w:szCs w:val="24"/>
                <w:lang w:val="lv-LV"/>
              </w:rPr>
              <w:t>( I )</w:t>
            </w:r>
            <w:r w:rsidRPr="00434812">
              <w:rPr>
                <w:b/>
                <w:i/>
                <w:color w:val="008000"/>
                <w:sz w:val="24"/>
                <w:szCs w:val="24"/>
                <w:lang w:val="lv-LV"/>
              </w:rPr>
              <w:t xml:space="preserve"> </w:t>
            </w:r>
            <w:r w:rsidRPr="00434812">
              <w:rPr>
                <w:b/>
                <w:i/>
                <w:sz w:val="24"/>
                <w:szCs w:val="24"/>
                <w:lang w:val="lv-LV"/>
              </w:rPr>
              <w:t>Ideālie kritēriji</w:t>
            </w:r>
          </w:p>
        </w:tc>
      </w:tr>
      <w:tr w:rsidR="005C43AA" w:rsidRPr="00434812" w:rsidTr="00D91BFE">
        <w:tc>
          <w:tcPr>
            <w:tcW w:w="314" w:type="pct"/>
            <w:vAlign w:val="center"/>
          </w:tcPr>
          <w:p w:rsidR="005C43AA" w:rsidRPr="00434812" w:rsidRDefault="005C43AA" w:rsidP="001753CE">
            <w:pPr>
              <w:rPr>
                <w:b/>
                <w:sz w:val="24"/>
                <w:szCs w:val="24"/>
                <w:lang w:val="lv-LV"/>
              </w:rPr>
            </w:pPr>
            <w:r>
              <w:rPr>
                <w:b/>
                <w:sz w:val="24"/>
                <w:szCs w:val="24"/>
                <w:lang w:val="lv-LV"/>
              </w:rPr>
              <w:t>64</w:t>
            </w:r>
            <w:r w:rsidRPr="00434812">
              <w:rPr>
                <w:b/>
                <w:sz w:val="24"/>
                <w:szCs w:val="24"/>
                <w:lang w:val="lv-LV"/>
              </w:rPr>
              <w:t>.</w:t>
            </w:r>
          </w:p>
        </w:tc>
        <w:tc>
          <w:tcPr>
            <w:tcW w:w="1641" w:type="pct"/>
            <w:vAlign w:val="center"/>
          </w:tcPr>
          <w:p w:rsidR="005C43AA" w:rsidRPr="00434812" w:rsidRDefault="005C43AA" w:rsidP="000B4CD8">
            <w:pPr>
              <w:pStyle w:val="BodyText"/>
              <w:spacing w:before="120"/>
              <w:jc w:val="both"/>
              <w:rPr>
                <w:b/>
                <w:sz w:val="24"/>
                <w:szCs w:val="24"/>
                <w:lang w:val="lv-LV"/>
              </w:rPr>
            </w:pPr>
            <w:r w:rsidRPr="00434812">
              <w:rPr>
                <w:b/>
                <w:sz w:val="24"/>
                <w:szCs w:val="24"/>
                <w:lang w:val="lv-LV"/>
              </w:rPr>
              <w:t>Ir izveidoti tehniski atbilstoši un droši</w:t>
            </w:r>
            <w:r>
              <w:rPr>
                <w:b/>
                <w:sz w:val="24"/>
                <w:szCs w:val="24"/>
                <w:lang w:val="lv-LV"/>
              </w:rPr>
              <w:t xml:space="preserve"> </w:t>
            </w:r>
            <w:r w:rsidRPr="00434812">
              <w:rPr>
                <w:b/>
                <w:sz w:val="24"/>
                <w:szCs w:val="24"/>
                <w:lang w:val="lv-LV"/>
              </w:rPr>
              <w:t>velostatīvi.</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8" w:type="pct"/>
          </w:tcPr>
          <w:p w:rsidR="005C43AA" w:rsidRPr="00434812" w:rsidRDefault="005C43AA" w:rsidP="000E5FFD">
            <w:pPr>
              <w:pStyle w:val="Subtitle"/>
              <w:numPr>
                <w:ilvl w:val="0"/>
                <w:numId w:val="2"/>
              </w:numPr>
              <w:jc w:val="both"/>
              <w:rPr>
                <w:rFonts w:ascii="Times New Roman" w:hAnsi="Times New Roman"/>
                <w:bCs/>
                <w:sz w:val="22"/>
                <w:szCs w:val="22"/>
                <w:lang w:val="lv-LV"/>
              </w:rPr>
            </w:pPr>
            <w:r w:rsidRPr="00434812">
              <w:rPr>
                <w:rFonts w:ascii="Times New Roman" w:hAnsi="Times New Roman"/>
                <w:bCs/>
                <w:sz w:val="22"/>
                <w:szCs w:val="22"/>
                <w:lang w:val="lv-LV"/>
              </w:rPr>
              <w:t xml:space="preserve">Uzņēmuma āra teritorijā ir uzstādīti velostatīvi (piemēram, - apgriezta „U” burta formā), pret kuriem velosipēdu var atbalstīti un pieslēgt pie rāmja, nevis priekšējā riteņa). </w:t>
            </w:r>
            <w:r>
              <w:rPr>
                <w:rFonts w:ascii="Times New Roman" w:hAnsi="Times New Roman"/>
                <w:bCs/>
                <w:sz w:val="22"/>
                <w:szCs w:val="22"/>
                <w:lang w:val="lv-LV"/>
              </w:rPr>
              <w:t>Pie tā novietots v</w:t>
            </w:r>
            <w:r w:rsidRPr="00434812">
              <w:rPr>
                <w:rFonts w:ascii="Times New Roman" w:hAnsi="Times New Roman"/>
                <w:bCs/>
                <w:sz w:val="22"/>
                <w:szCs w:val="22"/>
                <w:lang w:val="lv-LV"/>
              </w:rPr>
              <w:t>elosipēds nevar apgāzties un salauzt priekšējo riteni;</w:t>
            </w:r>
          </w:p>
          <w:p w:rsidR="005C43AA" w:rsidRPr="00434812" w:rsidRDefault="005C43AA" w:rsidP="000E5FFD">
            <w:pPr>
              <w:pStyle w:val="Subtitle"/>
              <w:numPr>
                <w:ilvl w:val="0"/>
                <w:numId w:val="2"/>
              </w:numPr>
              <w:jc w:val="both"/>
              <w:rPr>
                <w:rFonts w:ascii="Times New Roman" w:hAnsi="Times New Roman"/>
                <w:bCs/>
                <w:sz w:val="22"/>
                <w:szCs w:val="22"/>
                <w:lang w:val="lv-LV"/>
              </w:rPr>
            </w:pPr>
            <w:r w:rsidRPr="00434812">
              <w:rPr>
                <w:rFonts w:ascii="Times New Roman" w:hAnsi="Times New Roman"/>
                <w:bCs/>
                <w:sz w:val="22"/>
                <w:szCs w:val="22"/>
                <w:lang w:val="lv-LV"/>
              </w:rPr>
              <w:t>Drošība šī kritērija kontekstā attiecas uz drošu tā novietošanu, nevis atstāšanu uz ilgstošāku laika periodu.</w:t>
            </w:r>
          </w:p>
        </w:tc>
      </w:tr>
      <w:tr w:rsidR="005C43AA" w:rsidRPr="00434812" w:rsidTr="00D91BFE">
        <w:tc>
          <w:tcPr>
            <w:tcW w:w="314" w:type="pct"/>
            <w:vAlign w:val="center"/>
          </w:tcPr>
          <w:p w:rsidR="005C43AA" w:rsidRPr="00434812" w:rsidRDefault="005C43AA" w:rsidP="00561F64">
            <w:pPr>
              <w:rPr>
                <w:b/>
                <w:sz w:val="24"/>
                <w:szCs w:val="24"/>
                <w:lang w:val="lv-LV"/>
              </w:rPr>
            </w:pPr>
            <w:r>
              <w:rPr>
                <w:b/>
                <w:sz w:val="24"/>
                <w:szCs w:val="24"/>
                <w:lang w:val="lv-LV"/>
              </w:rPr>
              <w:t>65</w:t>
            </w:r>
            <w:r w:rsidRPr="00434812">
              <w:rPr>
                <w:b/>
                <w:sz w:val="24"/>
                <w:szCs w:val="24"/>
                <w:lang w:val="lv-LV"/>
              </w:rPr>
              <w:t>.</w:t>
            </w:r>
          </w:p>
        </w:tc>
        <w:tc>
          <w:tcPr>
            <w:tcW w:w="1641" w:type="pct"/>
            <w:vAlign w:val="center"/>
          </w:tcPr>
          <w:p w:rsidR="005C43AA" w:rsidRPr="00434812" w:rsidRDefault="005C43AA" w:rsidP="000E5FFD">
            <w:pPr>
              <w:pStyle w:val="BodyText"/>
              <w:spacing w:before="120"/>
              <w:jc w:val="both"/>
              <w:rPr>
                <w:b/>
                <w:sz w:val="24"/>
                <w:szCs w:val="24"/>
                <w:lang w:val="lv-LV"/>
              </w:rPr>
            </w:pPr>
            <w:r w:rsidRPr="00434812">
              <w:rPr>
                <w:b/>
                <w:sz w:val="24"/>
                <w:szCs w:val="24"/>
                <w:lang w:val="lv-LV"/>
              </w:rPr>
              <w:t>Ir izveidota droša (aizslēdzama) velotransporta novietne tiem velobraucējiem, kas nakšņo</w:t>
            </w:r>
            <w:r>
              <w:rPr>
                <w:b/>
                <w:sz w:val="24"/>
                <w:szCs w:val="24"/>
                <w:lang w:val="lv-LV"/>
              </w:rPr>
              <w:t>, vai uzturas ilgāku laiku.</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8" w:type="pct"/>
          </w:tcPr>
          <w:p w:rsidR="005C43AA" w:rsidRPr="00434812" w:rsidRDefault="005C43AA" w:rsidP="00A562BA">
            <w:pPr>
              <w:pStyle w:val="Subtitle"/>
              <w:numPr>
                <w:ilvl w:val="0"/>
                <w:numId w:val="2"/>
              </w:numPr>
              <w:jc w:val="both"/>
              <w:rPr>
                <w:rFonts w:ascii="Times New Roman" w:hAnsi="Times New Roman"/>
                <w:bCs/>
                <w:sz w:val="22"/>
                <w:szCs w:val="22"/>
                <w:lang w:val="lv-LV"/>
              </w:rPr>
            </w:pPr>
            <w:r w:rsidRPr="00434812">
              <w:rPr>
                <w:rFonts w:ascii="Times New Roman" w:hAnsi="Times New Roman"/>
                <w:bCs/>
                <w:sz w:val="22"/>
                <w:szCs w:val="22"/>
                <w:lang w:val="lv-LV"/>
              </w:rPr>
              <w:t>Uzņēmuma teritorijā ir izveidota aizslēdzama – slēgta tipa novietne (šķūnis, garāža, dzīvojamā ēka) velosipēdu novietošanai tiem klientiem, kas nakšņo un uzturas vismaz vienu diennakti.</w:t>
            </w:r>
          </w:p>
        </w:tc>
      </w:tr>
      <w:tr w:rsidR="005C43AA" w:rsidRPr="00434812" w:rsidTr="00D91BFE">
        <w:tc>
          <w:tcPr>
            <w:tcW w:w="314" w:type="pct"/>
            <w:vAlign w:val="center"/>
          </w:tcPr>
          <w:p w:rsidR="005C43AA" w:rsidRPr="00434812" w:rsidRDefault="005C43AA" w:rsidP="00561F64">
            <w:pPr>
              <w:rPr>
                <w:b/>
                <w:sz w:val="24"/>
                <w:szCs w:val="24"/>
                <w:lang w:val="lv-LV"/>
              </w:rPr>
            </w:pPr>
            <w:r>
              <w:rPr>
                <w:b/>
                <w:sz w:val="24"/>
                <w:szCs w:val="24"/>
                <w:lang w:val="lv-LV"/>
              </w:rPr>
              <w:t>66</w:t>
            </w:r>
            <w:r w:rsidRPr="00434812">
              <w:rPr>
                <w:b/>
                <w:sz w:val="24"/>
                <w:szCs w:val="24"/>
                <w:lang w:val="lv-LV"/>
              </w:rPr>
              <w:t>.</w:t>
            </w:r>
          </w:p>
        </w:tc>
        <w:tc>
          <w:tcPr>
            <w:tcW w:w="1641" w:type="pct"/>
            <w:vAlign w:val="center"/>
          </w:tcPr>
          <w:p w:rsidR="005C43AA" w:rsidRPr="00434812" w:rsidRDefault="005C43AA" w:rsidP="000E5FFD">
            <w:pPr>
              <w:pStyle w:val="BodyText"/>
              <w:spacing w:before="120"/>
              <w:jc w:val="both"/>
              <w:rPr>
                <w:b/>
                <w:sz w:val="24"/>
                <w:szCs w:val="24"/>
                <w:lang w:val="lv-LV"/>
              </w:rPr>
            </w:pPr>
            <w:r w:rsidRPr="00434812">
              <w:rPr>
                <w:b/>
                <w:sz w:val="24"/>
                <w:szCs w:val="24"/>
                <w:lang w:val="lv-LV"/>
              </w:rPr>
              <w:t>Velobraucējiem ir pieejams vismaz minimāls remonta atslēgu komplekts un gaisa sūknis.</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8" w:type="pct"/>
          </w:tcPr>
          <w:p w:rsidR="005C43AA" w:rsidRPr="00434812" w:rsidRDefault="005C43AA" w:rsidP="00A562BA">
            <w:pPr>
              <w:pStyle w:val="Subtitle"/>
              <w:numPr>
                <w:ilvl w:val="0"/>
                <w:numId w:val="2"/>
              </w:numPr>
              <w:jc w:val="both"/>
              <w:rPr>
                <w:rFonts w:ascii="Times New Roman" w:hAnsi="Times New Roman"/>
                <w:bCs/>
                <w:sz w:val="22"/>
                <w:szCs w:val="22"/>
                <w:lang w:val="lv-LV"/>
              </w:rPr>
            </w:pPr>
            <w:r w:rsidRPr="00434812">
              <w:rPr>
                <w:rFonts w:ascii="Times New Roman" w:hAnsi="Times New Roman"/>
                <w:bCs/>
                <w:sz w:val="22"/>
                <w:szCs w:val="22"/>
                <w:lang w:val="lv-LV"/>
              </w:rPr>
              <w:t>Ja tūristu mītne uzņem velotūristus (pozicionē</w:t>
            </w:r>
            <w:r>
              <w:rPr>
                <w:rFonts w:ascii="Times New Roman" w:hAnsi="Times New Roman"/>
                <w:bCs/>
                <w:sz w:val="22"/>
                <w:szCs w:val="22"/>
                <w:lang w:val="lv-LV"/>
              </w:rPr>
              <w:t xml:space="preserve"> sevi kā velobraucējiem draudzīga</w:t>
            </w:r>
            <w:r w:rsidRPr="00434812">
              <w:rPr>
                <w:rFonts w:ascii="Times New Roman" w:hAnsi="Times New Roman"/>
                <w:bCs/>
                <w:sz w:val="22"/>
                <w:szCs w:val="22"/>
                <w:lang w:val="lv-LV"/>
              </w:rPr>
              <w:t xml:space="preserve">), tad ir pieejams minimāls komplekts – </w:t>
            </w:r>
            <w:r>
              <w:rPr>
                <w:rFonts w:ascii="Times New Roman" w:hAnsi="Times New Roman"/>
                <w:bCs/>
                <w:sz w:val="22"/>
                <w:szCs w:val="22"/>
                <w:lang w:val="lv-LV"/>
              </w:rPr>
              <w:t xml:space="preserve">gumijas </w:t>
            </w:r>
            <w:r w:rsidRPr="00434812">
              <w:rPr>
                <w:rFonts w:ascii="Times New Roman" w:hAnsi="Times New Roman"/>
                <w:bCs/>
                <w:sz w:val="22"/>
                <w:szCs w:val="22"/>
                <w:lang w:val="lv-LV"/>
              </w:rPr>
              <w:t>līme, gaisa sūknis un veloatslēgas vienkārša remonta veikšanai.</w:t>
            </w:r>
          </w:p>
        </w:tc>
      </w:tr>
      <w:tr w:rsidR="005C43AA" w:rsidRPr="00434812" w:rsidTr="00D91BFE">
        <w:tc>
          <w:tcPr>
            <w:tcW w:w="1955" w:type="pct"/>
            <w:gridSpan w:val="2"/>
            <w:shd w:val="clear" w:color="auto" w:fill="CCFFCC"/>
            <w:vAlign w:val="center"/>
          </w:tcPr>
          <w:p w:rsidR="005C43AA" w:rsidRPr="00434812" w:rsidRDefault="005C43AA" w:rsidP="000E5FFD">
            <w:pPr>
              <w:jc w:val="right"/>
              <w:rPr>
                <w:lang w:val="lv-LV"/>
              </w:rPr>
            </w:pPr>
            <w:r w:rsidRPr="00434812">
              <w:rPr>
                <w:b/>
                <w:sz w:val="28"/>
                <w:szCs w:val="28"/>
                <w:shd w:val="clear" w:color="auto" w:fill="CCFFCC"/>
                <w:lang w:val="lv-LV"/>
              </w:rPr>
              <w:t>IEGŪTO PUNKTU</w:t>
            </w:r>
            <w:r w:rsidRPr="00434812">
              <w:rPr>
                <w:b/>
                <w:sz w:val="28"/>
                <w:szCs w:val="28"/>
                <w:lang w:val="lv-LV"/>
              </w:rPr>
              <w:t xml:space="preserve"> SUMMA</w:t>
            </w:r>
          </w:p>
        </w:tc>
        <w:tc>
          <w:tcPr>
            <w:tcW w:w="997" w:type="pct"/>
            <w:gridSpan w:val="2"/>
            <w:vAlign w:val="center"/>
          </w:tcPr>
          <w:p w:rsidR="005C43AA" w:rsidRPr="00434812" w:rsidRDefault="005C43AA" w:rsidP="000E5FFD">
            <w:pPr>
              <w:rPr>
                <w:lang w:val="lv-LV"/>
              </w:rPr>
            </w:pPr>
          </w:p>
          <w:p w:rsidR="005C43AA" w:rsidRPr="00434812" w:rsidRDefault="005C43AA" w:rsidP="000E5FFD">
            <w:pPr>
              <w:rPr>
                <w:lang w:val="lv-LV"/>
              </w:rPr>
            </w:pPr>
          </w:p>
        </w:tc>
        <w:tc>
          <w:tcPr>
            <w:tcW w:w="2048" w:type="pct"/>
          </w:tcPr>
          <w:p w:rsidR="005C43AA" w:rsidRPr="00434812" w:rsidRDefault="005C43AA" w:rsidP="000E5FFD">
            <w:pPr>
              <w:rPr>
                <w:lang w:val="lv-LV"/>
              </w:rPr>
            </w:pPr>
          </w:p>
        </w:tc>
      </w:tr>
      <w:tr w:rsidR="005C43AA" w:rsidRPr="00434812" w:rsidTr="00D91BFE">
        <w:tc>
          <w:tcPr>
            <w:tcW w:w="5000" w:type="pct"/>
            <w:gridSpan w:val="5"/>
            <w:vAlign w:val="center"/>
          </w:tcPr>
          <w:p w:rsidR="005C43AA" w:rsidRPr="00434812" w:rsidRDefault="005C43AA" w:rsidP="00A562BA">
            <w:pPr>
              <w:pStyle w:val="Subtitle"/>
              <w:ind w:right="-143"/>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A562BA">
            <w:pPr>
              <w:pStyle w:val="Subtitle"/>
              <w:ind w:right="-143"/>
              <w:jc w:val="left"/>
              <w:rPr>
                <w:rFonts w:ascii="Times New Roman" w:hAnsi="Times New Roman"/>
                <w:b/>
                <w:bCs/>
                <w:sz w:val="22"/>
                <w:szCs w:val="22"/>
                <w:lang w:val="lv-LV"/>
              </w:rPr>
            </w:pPr>
          </w:p>
          <w:p w:rsidR="005C43AA" w:rsidRPr="00434812" w:rsidRDefault="005C43AA" w:rsidP="00A562BA">
            <w:pPr>
              <w:pStyle w:val="Subtitle"/>
              <w:ind w:right="-143"/>
              <w:jc w:val="left"/>
              <w:rPr>
                <w:rFonts w:ascii="Times New Roman" w:hAnsi="Times New Roman"/>
                <w:b/>
                <w:bCs/>
                <w:sz w:val="22"/>
                <w:szCs w:val="22"/>
                <w:lang w:val="lv-LV"/>
              </w:rPr>
            </w:pPr>
          </w:p>
          <w:p w:rsidR="005C43AA" w:rsidRPr="00434812" w:rsidRDefault="005C43AA" w:rsidP="00A562BA">
            <w:pPr>
              <w:pStyle w:val="Subtitle"/>
              <w:ind w:right="-143"/>
              <w:jc w:val="left"/>
              <w:rPr>
                <w:rFonts w:ascii="Times New Roman" w:hAnsi="Times New Roman"/>
                <w:b/>
                <w:bCs/>
                <w:sz w:val="22"/>
                <w:szCs w:val="22"/>
                <w:lang w:val="lv-LV"/>
              </w:rPr>
            </w:pPr>
          </w:p>
        </w:tc>
      </w:tr>
    </w:tbl>
    <w:p w:rsidR="005C43AA" w:rsidRPr="00434812" w:rsidRDefault="005C43AA" w:rsidP="00A562BA">
      <w:pPr>
        <w:pStyle w:val="BodyText"/>
        <w:spacing w:before="60" w:after="60"/>
        <w:jc w:val="center"/>
        <w:rPr>
          <w:b/>
          <w:sz w:val="28"/>
          <w:szCs w:val="28"/>
          <w:lang w:val="lv-LV"/>
        </w:rPr>
      </w:pPr>
    </w:p>
    <w:p w:rsidR="005C43AA" w:rsidRPr="00434812" w:rsidRDefault="005C43AA" w:rsidP="00A562BA">
      <w:pPr>
        <w:pStyle w:val="BodyText"/>
        <w:spacing w:before="60" w:after="60"/>
        <w:jc w:val="center"/>
        <w:rPr>
          <w:b/>
          <w:sz w:val="28"/>
          <w:szCs w:val="28"/>
          <w:lang w:val="lv-LV"/>
        </w:rPr>
      </w:pPr>
      <w:r w:rsidRPr="00434812">
        <w:rPr>
          <w:b/>
          <w:sz w:val="28"/>
          <w:szCs w:val="28"/>
          <w:lang w:val="lv-LV"/>
        </w:rPr>
        <w:t>VIII Pārtika un ēdināšanas pakalpojumi</w:t>
      </w:r>
    </w:p>
    <w:p w:rsidR="005C43AA" w:rsidRPr="00434812" w:rsidRDefault="005C43AA" w:rsidP="00F8325B">
      <w:pPr>
        <w:pStyle w:val="Subtitle"/>
        <w:spacing w:after="120"/>
        <w:jc w:val="both"/>
        <w:rPr>
          <w:rFonts w:ascii="Times New Roman" w:hAnsi="Times New Roman"/>
          <w:b/>
          <w:i/>
          <w:color w:val="008000"/>
          <w:lang w:val="lv-LV"/>
        </w:rPr>
      </w:pPr>
      <w:r w:rsidRPr="00434812">
        <w:rPr>
          <w:rFonts w:ascii="Times New Roman" w:hAnsi="Times New Roman"/>
          <w:b/>
          <w:i/>
          <w:color w:val="008000"/>
          <w:lang w:val="lv-LV"/>
        </w:rPr>
        <w:t>No 9 punktiem, kurus iespējams iegūt izvēles un ideālo kritēriju jomā šajā kategorijā, minimālais punktu skaits ir 3 (3 /9). Šie kritēriji attiecas uz lauku tūrisma mītni, kas piedāvā ēdināšanu vai pārtikas produktus.</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928"/>
        <w:gridCol w:w="910"/>
        <w:gridCol w:w="864"/>
        <w:gridCol w:w="3639"/>
      </w:tblGrid>
      <w:tr w:rsidR="005C43AA" w:rsidRPr="00434812" w:rsidTr="00D91BFE">
        <w:trPr>
          <w:tblHeader/>
        </w:trPr>
        <w:tc>
          <w:tcPr>
            <w:tcW w:w="312" w:type="pct"/>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1645"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511" w:type="pct"/>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486" w:type="pct"/>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2045"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Kritērija piemērošanas prasības</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Izvēles kritēriji</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67</w:t>
            </w:r>
            <w:r w:rsidRPr="00434812">
              <w:rPr>
                <w:b/>
                <w:sz w:val="24"/>
                <w:szCs w:val="24"/>
                <w:lang w:val="lv-LV"/>
              </w:rPr>
              <w:t>.</w:t>
            </w:r>
          </w:p>
        </w:tc>
        <w:tc>
          <w:tcPr>
            <w:tcW w:w="1645" w:type="pct"/>
            <w:vAlign w:val="center"/>
          </w:tcPr>
          <w:p w:rsidR="005C43AA" w:rsidRPr="00434812" w:rsidRDefault="005C43AA" w:rsidP="001562F0">
            <w:pPr>
              <w:pStyle w:val="BodyText"/>
              <w:spacing w:before="120"/>
              <w:rPr>
                <w:b/>
                <w:sz w:val="24"/>
                <w:szCs w:val="24"/>
                <w:lang w:val="lv-LV"/>
              </w:rPr>
            </w:pPr>
            <w:r w:rsidRPr="00434812">
              <w:rPr>
                <w:b/>
                <w:bCs/>
                <w:sz w:val="24"/>
                <w:szCs w:val="24"/>
                <w:lang w:val="lv-LV"/>
              </w:rPr>
              <w:t>Klientiem tiek piedāvāti pašu saimniecībā, tuvējā apkārtnē un/vai Latvijā audzēti un ražoti pārtikas produkti</w:t>
            </w:r>
            <w:r>
              <w:rPr>
                <w:b/>
                <w:bCs/>
                <w:sz w:val="24"/>
                <w:szCs w:val="24"/>
                <w:lang w:val="lv-LV"/>
              </w:rPr>
              <w:t>.</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5" w:type="pct"/>
          </w:tcPr>
          <w:p w:rsidR="005C43AA" w:rsidRPr="00434812" w:rsidRDefault="005C43AA" w:rsidP="00A562BA">
            <w:pPr>
              <w:pStyle w:val="ColorfulList-Accent11"/>
              <w:numPr>
                <w:ilvl w:val="0"/>
                <w:numId w:val="2"/>
              </w:numPr>
              <w:jc w:val="both"/>
              <w:rPr>
                <w:bCs/>
                <w:sz w:val="22"/>
                <w:szCs w:val="22"/>
              </w:rPr>
            </w:pPr>
            <w:r w:rsidRPr="00434812">
              <w:rPr>
                <w:bCs/>
                <w:sz w:val="22"/>
                <w:szCs w:val="22"/>
              </w:rPr>
              <w:t>Kritērijs attiecas uz dārzeņiem, augļiem, ogām, sēnēm, piena un gaļas produktiem, olām u.c.</w:t>
            </w:r>
          </w:p>
          <w:p w:rsidR="005C43AA" w:rsidRPr="00434812" w:rsidRDefault="005C43AA" w:rsidP="00A562BA">
            <w:pPr>
              <w:pStyle w:val="ColorfulList-Accent11"/>
              <w:numPr>
                <w:ilvl w:val="0"/>
                <w:numId w:val="2"/>
              </w:numPr>
              <w:jc w:val="both"/>
              <w:rPr>
                <w:bCs/>
                <w:sz w:val="22"/>
                <w:szCs w:val="22"/>
              </w:rPr>
            </w:pPr>
            <w:r w:rsidRPr="00434812">
              <w:rPr>
                <w:bCs/>
                <w:sz w:val="22"/>
                <w:szCs w:val="22"/>
              </w:rPr>
              <w:t>Auditors var pārliecināties par šāda fakta esamību (pēc pavadzīmēm).</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68</w:t>
            </w:r>
            <w:r w:rsidRPr="00434812">
              <w:rPr>
                <w:b/>
                <w:sz w:val="24"/>
                <w:szCs w:val="24"/>
                <w:lang w:val="lv-LV"/>
              </w:rPr>
              <w:t>.</w:t>
            </w:r>
          </w:p>
        </w:tc>
        <w:tc>
          <w:tcPr>
            <w:tcW w:w="1645"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 xml:space="preserve">Klientiem tiek piedāvāti Latvijā audzēti un ražoti bioloģiski sertificēti pārtikas produkti. </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2</w:t>
            </w:r>
          </w:p>
        </w:tc>
        <w:tc>
          <w:tcPr>
            <w:tcW w:w="486" w:type="pct"/>
          </w:tcPr>
          <w:p w:rsidR="005C43AA" w:rsidRPr="00434812" w:rsidRDefault="005C43AA" w:rsidP="000E5FFD">
            <w:pPr>
              <w:rPr>
                <w:lang w:val="lv-LV"/>
              </w:rPr>
            </w:pPr>
          </w:p>
        </w:tc>
        <w:tc>
          <w:tcPr>
            <w:tcW w:w="2045" w:type="pct"/>
          </w:tcPr>
          <w:p w:rsidR="005C43AA" w:rsidRPr="00434812" w:rsidRDefault="005C43AA" w:rsidP="00A562BA">
            <w:pPr>
              <w:pStyle w:val="Subtitle"/>
              <w:numPr>
                <w:ilvl w:val="0"/>
                <w:numId w:val="2"/>
              </w:numPr>
              <w:jc w:val="both"/>
              <w:rPr>
                <w:rFonts w:ascii="Times New Roman" w:hAnsi="Times New Roman"/>
                <w:bCs/>
                <w:sz w:val="22"/>
                <w:szCs w:val="22"/>
                <w:lang w:val="lv-LV"/>
              </w:rPr>
            </w:pPr>
            <w:r w:rsidRPr="00434812">
              <w:rPr>
                <w:rFonts w:ascii="Times New Roman" w:hAnsi="Times New Roman"/>
                <w:bCs/>
                <w:sz w:val="22"/>
                <w:szCs w:val="22"/>
                <w:lang w:val="lv-LV"/>
              </w:rPr>
              <w:t>Auditoram ir pieejama atbilstoša dokumentācija.</w:t>
            </w:r>
          </w:p>
        </w:tc>
      </w:tr>
      <w:tr w:rsidR="005C43AA" w:rsidRPr="00434812" w:rsidTr="001562F0">
        <w:trPr>
          <w:trHeight w:val="1884"/>
        </w:trPr>
        <w:tc>
          <w:tcPr>
            <w:tcW w:w="312" w:type="pct"/>
            <w:vAlign w:val="center"/>
          </w:tcPr>
          <w:p w:rsidR="005C43AA" w:rsidRPr="00434812" w:rsidRDefault="005C43AA" w:rsidP="00561F64">
            <w:pPr>
              <w:rPr>
                <w:b/>
                <w:sz w:val="24"/>
                <w:szCs w:val="24"/>
                <w:lang w:val="lv-LV"/>
              </w:rPr>
            </w:pPr>
            <w:r>
              <w:rPr>
                <w:b/>
                <w:sz w:val="24"/>
                <w:szCs w:val="24"/>
                <w:lang w:val="lv-LV"/>
              </w:rPr>
              <w:t>69</w:t>
            </w:r>
            <w:r w:rsidRPr="00434812">
              <w:rPr>
                <w:b/>
                <w:sz w:val="24"/>
                <w:szCs w:val="24"/>
                <w:lang w:val="lv-LV"/>
              </w:rPr>
              <w:t>.</w:t>
            </w:r>
          </w:p>
        </w:tc>
        <w:tc>
          <w:tcPr>
            <w:tcW w:w="1645" w:type="pct"/>
            <w:vAlign w:val="center"/>
          </w:tcPr>
          <w:p w:rsidR="005C43AA" w:rsidRPr="00434812" w:rsidRDefault="005C43AA" w:rsidP="001562F0">
            <w:pPr>
              <w:pStyle w:val="BodyText"/>
              <w:spacing w:before="120" w:after="360"/>
              <w:rPr>
                <w:b/>
                <w:sz w:val="24"/>
                <w:szCs w:val="24"/>
                <w:lang w:val="lv-LV"/>
              </w:rPr>
            </w:pPr>
            <w:r w:rsidRPr="00434812">
              <w:rPr>
                <w:b/>
                <w:bCs/>
                <w:sz w:val="24"/>
                <w:szCs w:val="24"/>
                <w:lang w:val="lv-LV"/>
              </w:rPr>
              <w:t xml:space="preserve">Klienti paši vai </w:t>
            </w:r>
            <w:r>
              <w:rPr>
                <w:b/>
                <w:bCs/>
                <w:sz w:val="24"/>
                <w:szCs w:val="24"/>
                <w:lang w:val="lv-LV"/>
              </w:rPr>
              <w:t>darbinieku</w:t>
            </w:r>
            <w:r w:rsidRPr="00434812">
              <w:rPr>
                <w:b/>
                <w:bCs/>
                <w:sz w:val="24"/>
                <w:szCs w:val="24"/>
                <w:lang w:val="lv-LV"/>
              </w:rPr>
              <w:t xml:space="preserve"> pavadībā var doties dārzā/laukā un piedalīties ražas novākšanas procesā, vai salasīt dārza veltes.</w:t>
            </w:r>
          </w:p>
        </w:tc>
        <w:tc>
          <w:tcPr>
            <w:tcW w:w="511" w:type="pct"/>
            <w:vAlign w:val="center"/>
          </w:tcPr>
          <w:p w:rsidR="005C43AA" w:rsidRPr="00434812" w:rsidRDefault="005C43AA" w:rsidP="000E5FFD">
            <w:pPr>
              <w:jc w:val="center"/>
              <w:rPr>
                <w:b/>
                <w:sz w:val="24"/>
                <w:szCs w:val="24"/>
                <w:lang w:val="lv-LV"/>
              </w:rPr>
            </w:pPr>
            <w:r>
              <w:rPr>
                <w:b/>
                <w:sz w:val="24"/>
                <w:szCs w:val="24"/>
                <w:lang w:val="lv-LV"/>
              </w:rPr>
              <w:t>1</w:t>
            </w:r>
          </w:p>
        </w:tc>
        <w:tc>
          <w:tcPr>
            <w:tcW w:w="486" w:type="pct"/>
          </w:tcPr>
          <w:p w:rsidR="005C43AA" w:rsidRPr="00434812" w:rsidRDefault="005C43AA" w:rsidP="000E5FFD">
            <w:pPr>
              <w:rPr>
                <w:lang w:val="lv-LV"/>
              </w:rPr>
            </w:pPr>
          </w:p>
        </w:tc>
        <w:tc>
          <w:tcPr>
            <w:tcW w:w="2045" w:type="pct"/>
          </w:tcPr>
          <w:p w:rsidR="005C43AA" w:rsidRPr="00434812" w:rsidRDefault="005C43AA" w:rsidP="00A562BA">
            <w:pPr>
              <w:pStyle w:val="Subtitle"/>
              <w:numPr>
                <w:ilvl w:val="0"/>
                <w:numId w:val="5"/>
              </w:numPr>
              <w:jc w:val="both"/>
              <w:rPr>
                <w:rFonts w:ascii="Times New Roman" w:hAnsi="Times New Roman"/>
                <w:bCs/>
                <w:sz w:val="22"/>
                <w:szCs w:val="22"/>
                <w:lang w:val="lv-LV"/>
              </w:rPr>
            </w:pPr>
            <w:r w:rsidRPr="00434812">
              <w:rPr>
                <w:rFonts w:ascii="Times New Roman" w:hAnsi="Times New Roman"/>
                <w:bCs/>
                <w:sz w:val="22"/>
                <w:szCs w:val="22"/>
                <w:lang w:val="lv-LV"/>
              </w:rPr>
              <w:t xml:space="preserve">Ja uzņēmumam nav sava dārza, </w:t>
            </w:r>
            <w:r>
              <w:rPr>
                <w:rFonts w:ascii="Times New Roman" w:hAnsi="Times New Roman"/>
                <w:bCs/>
                <w:sz w:val="22"/>
                <w:szCs w:val="22"/>
                <w:lang w:val="lv-LV"/>
              </w:rPr>
              <w:t xml:space="preserve">tas </w:t>
            </w:r>
            <w:r w:rsidRPr="00434812">
              <w:rPr>
                <w:rFonts w:ascii="Times New Roman" w:hAnsi="Times New Roman"/>
                <w:bCs/>
                <w:sz w:val="22"/>
                <w:szCs w:val="22"/>
                <w:lang w:val="lv-LV"/>
              </w:rPr>
              <w:t xml:space="preserve">var kooperēties ar kaimiņiem vai saimniecību, </w:t>
            </w:r>
            <w:r>
              <w:rPr>
                <w:rFonts w:ascii="Times New Roman" w:hAnsi="Times New Roman"/>
                <w:bCs/>
                <w:sz w:val="22"/>
                <w:szCs w:val="22"/>
                <w:lang w:val="lv-LV"/>
              </w:rPr>
              <w:t>kurai</w:t>
            </w:r>
            <w:r w:rsidRPr="00434812">
              <w:rPr>
                <w:rFonts w:ascii="Times New Roman" w:hAnsi="Times New Roman"/>
                <w:bCs/>
                <w:sz w:val="22"/>
                <w:szCs w:val="22"/>
                <w:lang w:val="lv-LV"/>
              </w:rPr>
              <w:t xml:space="preserve"> tād</w:t>
            </w:r>
            <w:r>
              <w:rPr>
                <w:rFonts w:ascii="Times New Roman" w:hAnsi="Times New Roman"/>
                <w:bCs/>
                <w:sz w:val="22"/>
                <w:szCs w:val="22"/>
                <w:lang w:val="lv-LV"/>
              </w:rPr>
              <w:t>s</w:t>
            </w:r>
            <w:r w:rsidRPr="00434812">
              <w:rPr>
                <w:rFonts w:ascii="Times New Roman" w:hAnsi="Times New Roman"/>
                <w:bCs/>
                <w:sz w:val="22"/>
                <w:szCs w:val="22"/>
                <w:lang w:val="lv-LV"/>
              </w:rPr>
              <w:t xml:space="preserve"> ir;</w:t>
            </w:r>
          </w:p>
          <w:p w:rsidR="005C43AA" w:rsidRPr="00434812" w:rsidRDefault="005C43AA" w:rsidP="00A562BA">
            <w:pPr>
              <w:pStyle w:val="Subtitle"/>
              <w:numPr>
                <w:ilvl w:val="0"/>
                <w:numId w:val="5"/>
              </w:numPr>
              <w:jc w:val="both"/>
              <w:rPr>
                <w:rFonts w:ascii="Times New Roman" w:hAnsi="Times New Roman"/>
                <w:bCs/>
                <w:sz w:val="22"/>
                <w:szCs w:val="22"/>
                <w:lang w:val="lv-LV"/>
              </w:rPr>
            </w:pPr>
            <w:r w:rsidRPr="00434812">
              <w:rPr>
                <w:rFonts w:ascii="Times New Roman" w:hAnsi="Times New Roman"/>
                <w:bCs/>
                <w:sz w:val="22"/>
                <w:szCs w:val="22"/>
                <w:lang w:val="lv-LV"/>
              </w:rPr>
              <w:t>Auditors var pārliecināties par šāda fakta esamību.</w:t>
            </w:r>
          </w:p>
        </w:tc>
      </w:tr>
      <w:tr w:rsidR="005C43AA" w:rsidRPr="00434812" w:rsidTr="00D91BFE">
        <w:tc>
          <w:tcPr>
            <w:tcW w:w="312" w:type="pct"/>
            <w:vAlign w:val="center"/>
          </w:tcPr>
          <w:p w:rsidR="005C43AA" w:rsidRPr="00434812" w:rsidRDefault="005C43AA" w:rsidP="00192F39">
            <w:pPr>
              <w:rPr>
                <w:b/>
                <w:sz w:val="24"/>
                <w:szCs w:val="24"/>
                <w:lang w:val="lv-LV"/>
              </w:rPr>
            </w:pPr>
            <w:r w:rsidRPr="00434812">
              <w:rPr>
                <w:b/>
                <w:sz w:val="24"/>
                <w:szCs w:val="24"/>
                <w:lang w:val="lv-LV"/>
              </w:rPr>
              <w:t>7</w:t>
            </w:r>
            <w:r>
              <w:rPr>
                <w:b/>
                <w:sz w:val="24"/>
                <w:szCs w:val="24"/>
                <w:lang w:val="lv-LV"/>
              </w:rPr>
              <w:t>0</w:t>
            </w:r>
            <w:r w:rsidRPr="00434812">
              <w:rPr>
                <w:b/>
                <w:sz w:val="24"/>
                <w:szCs w:val="24"/>
                <w:lang w:val="lv-LV"/>
              </w:rPr>
              <w:t>.</w:t>
            </w:r>
          </w:p>
        </w:tc>
        <w:tc>
          <w:tcPr>
            <w:tcW w:w="1645" w:type="pct"/>
            <w:vAlign w:val="center"/>
          </w:tcPr>
          <w:p w:rsidR="005C43AA" w:rsidRPr="00434812" w:rsidRDefault="005C43AA" w:rsidP="000E5FFD">
            <w:pPr>
              <w:pStyle w:val="BodyText"/>
              <w:spacing w:before="120" w:after="360"/>
              <w:rPr>
                <w:b/>
                <w:sz w:val="24"/>
                <w:szCs w:val="24"/>
                <w:lang w:val="lv-LV"/>
              </w:rPr>
            </w:pPr>
            <w:r w:rsidRPr="00434812">
              <w:rPr>
                <w:b/>
                <w:bCs/>
                <w:sz w:val="24"/>
                <w:szCs w:val="24"/>
                <w:lang w:val="lv-LV"/>
              </w:rPr>
              <w:t>Klientiem tiek piedāvāti īpaši ēdieni, kuru receptes un pagatavošana balstās uz Latvijas tradīcijām un to izejvielas ir g.k. vietējās (Latvijas, reģionu) izcelsmes.</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5" w:type="pct"/>
          </w:tcPr>
          <w:p w:rsidR="005C43AA" w:rsidRPr="00434812" w:rsidRDefault="005C43AA" w:rsidP="00A562BA">
            <w:pPr>
              <w:pStyle w:val="Subtitle"/>
              <w:numPr>
                <w:ilvl w:val="0"/>
                <w:numId w:val="5"/>
              </w:numPr>
              <w:jc w:val="both"/>
              <w:rPr>
                <w:rFonts w:ascii="Times New Roman" w:hAnsi="Times New Roman"/>
                <w:bCs/>
                <w:sz w:val="22"/>
                <w:szCs w:val="22"/>
                <w:lang w:val="lv-LV"/>
              </w:rPr>
            </w:pPr>
            <w:r w:rsidRPr="00434812">
              <w:rPr>
                <w:rFonts w:ascii="Times New Roman" w:hAnsi="Times New Roman"/>
                <w:bCs/>
                <w:sz w:val="22"/>
                <w:szCs w:val="22"/>
                <w:lang w:val="lv-LV"/>
              </w:rPr>
              <w:t>Ēdienu piedāvājums, to nosaukumi un apraksts izlasāms ēdienkartē, mājas lapā, vai citur.</w:t>
            </w:r>
          </w:p>
        </w:tc>
      </w:tr>
      <w:tr w:rsidR="005C43AA" w:rsidRPr="00434812" w:rsidTr="00D91BFE">
        <w:tc>
          <w:tcPr>
            <w:tcW w:w="5000" w:type="pct"/>
            <w:gridSpan w:val="5"/>
            <w:vAlign w:val="center"/>
          </w:tcPr>
          <w:p w:rsidR="005C43AA" w:rsidRPr="00434812" w:rsidRDefault="005C43AA" w:rsidP="000E5FFD">
            <w:pPr>
              <w:rPr>
                <w:i/>
                <w:lang w:val="lv-LV" w:eastAsia="lv-LV"/>
              </w:rPr>
            </w:pPr>
            <w:r w:rsidRPr="00434812">
              <w:rPr>
                <w:b/>
                <w:i/>
                <w:sz w:val="24"/>
                <w:szCs w:val="24"/>
                <w:lang w:val="lv-LV"/>
              </w:rPr>
              <w:t>( I )</w:t>
            </w:r>
            <w:r w:rsidRPr="00434812">
              <w:rPr>
                <w:b/>
                <w:i/>
                <w:color w:val="008000"/>
                <w:sz w:val="24"/>
                <w:szCs w:val="24"/>
                <w:lang w:val="lv-LV"/>
              </w:rPr>
              <w:t xml:space="preserve"> </w:t>
            </w:r>
            <w:r w:rsidRPr="00434812">
              <w:rPr>
                <w:b/>
                <w:i/>
                <w:sz w:val="24"/>
                <w:szCs w:val="24"/>
                <w:lang w:val="lv-LV"/>
              </w:rPr>
              <w:t>Ideālie kritēriji</w:t>
            </w:r>
          </w:p>
        </w:tc>
      </w:tr>
      <w:tr w:rsidR="005C43AA" w:rsidRPr="00434812" w:rsidTr="00D91BFE">
        <w:tc>
          <w:tcPr>
            <w:tcW w:w="312" w:type="pct"/>
            <w:vAlign w:val="center"/>
          </w:tcPr>
          <w:p w:rsidR="005C43AA" w:rsidRPr="00434812" w:rsidRDefault="005C43AA" w:rsidP="00192F39">
            <w:pPr>
              <w:rPr>
                <w:b/>
                <w:sz w:val="24"/>
                <w:szCs w:val="24"/>
                <w:lang w:val="lv-LV"/>
              </w:rPr>
            </w:pPr>
            <w:r>
              <w:rPr>
                <w:b/>
                <w:sz w:val="24"/>
                <w:szCs w:val="24"/>
                <w:lang w:val="lv-LV"/>
              </w:rPr>
              <w:t>71</w:t>
            </w:r>
            <w:r w:rsidRPr="00434812">
              <w:rPr>
                <w:b/>
                <w:sz w:val="24"/>
                <w:szCs w:val="24"/>
                <w:lang w:val="lv-LV"/>
              </w:rPr>
              <w:t>.</w:t>
            </w:r>
          </w:p>
        </w:tc>
        <w:tc>
          <w:tcPr>
            <w:tcW w:w="1645" w:type="pct"/>
            <w:vAlign w:val="center"/>
          </w:tcPr>
          <w:p w:rsidR="005C43AA" w:rsidRPr="00434812" w:rsidRDefault="005C43AA" w:rsidP="000E5FFD">
            <w:pPr>
              <w:pStyle w:val="BodyText"/>
              <w:spacing w:before="120" w:after="360"/>
              <w:rPr>
                <w:b/>
                <w:sz w:val="24"/>
                <w:szCs w:val="24"/>
                <w:lang w:val="lv-LV"/>
              </w:rPr>
            </w:pPr>
            <w:r w:rsidRPr="00434812">
              <w:rPr>
                <w:b/>
                <w:bCs/>
                <w:sz w:val="24"/>
                <w:szCs w:val="24"/>
                <w:lang w:val="lv-LV"/>
              </w:rPr>
              <w:t>Klientiem tiek piedāvāts arī veģetārais ēdiens.</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5" w:type="pct"/>
          </w:tcPr>
          <w:p w:rsidR="005C43AA" w:rsidRPr="00434812" w:rsidRDefault="005C43AA" w:rsidP="001562F0">
            <w:pPr>
              <w:pStyle w:val="Subtitle"/>
              <w:numPr>
                <w:ilvl w:val="0"/>
                <w:numId w:val="5"/>
              </w:numPr>
              <w:jc w:val="both"/>
              <w:rPr>
                <w:rFonts w:ascii="Times New Roman" w:hAnsi="Times New Roman"/>
                <w:bCs/>
                <w:sz w:val="22"/>
                <w:szCs w:val="22"/>
                <w:lang w:val="lv-LV"/>
              </w:rPr>
            </w:pPr>
            <w:r w:rsidRPr="00434812">
              <w:rPr>
                <w:rFonts w:ascii="Times New Roman" w:hAnsi="Times New Roman"/>
                <w:bCs/>
                <w:sz w:val="22"/>
                <w:szCs w:val="22"/>
                <w:lang w:val="lv-LV"/>
              </w:rPr>
              <w:t xml:space="preserve"> Pēc klientu pieprasījuma, uzņēmumā </w:t>
            </w:r>
            <w:r>
              <w:rPr>
                <w:rFonts w:ascii="Times New Roman" w:hAnsi="Times New Roman"/>
                <w:bCs/>
                <w:sz w:val="22"/>
                <w:szCs w:val="22"/>
                <w:lang w:val="lv-LV"/>
              </w:rPr>
              <w:t>pagatavo</w:t>
            </w:r>
            <w:r w:rsidRPr="00434812">
              <w:rPr>
                <w:rFonts w:ascii="Times New Roman" w:hAnsi="Times New Roman"/>
                <w:bCs/>
                <w:sz w:val="22"/>
                <w:szCs w:val="22"/>
                <w:lang w:val="lv-LV"/>
              </w:rPr>
              <w:t xml:space="preserve"> veģetāro ēdienu.</w:t>
            </w:r>
          </w:p>
        </w:tc>
      </w:tr>
      <w:tr w:rsidR="005C43AA" w:rsidRPr="00434812" w:rsidTr="00D91BFE">
        <w:tc>
          <w:tcPr>
            <w:tcW w:w="312" w:type="pct"/>
            <w:vAlign w:val="center"/>
          </w:tcPr>
          <w:p w:rsidR="005C43AA" w:rsidRPr="00434812" w:rsidRDefault="005C43AA" w:rsidP="00192F39">
            <w:pPr>
              <w:rPr>
                <w:b/>
                <w:sz w:val="24"/>
                <w:szCs w:val="24"/>
                <w:lang w:val="lv-LV"/>
              </w:rPr>
            </w:pPr>
            <w:r>
              <w:rPr>
                <w:b/>
                <w:sz w:val="24"/>
                <w:szCs w:val="24"/>
                <w:lang w:val="lv-LV"/>
              </w:rPr>
              <w:t>72</w:t>
            </w:r>
            <w:r w:rsidRPr="00434812">
              <w:rPr>
                <w:b/>
                <w:sz w:val="24"/>
                <w:szCs w:val="24"/>
                <w:lang w:val="lv-LV"/>
              </w:rPr>
              <w:t>.</w:t>
            </w:r>
          </w:p>
        </w:tc>
        <w:tc>
          <w:tcPr>
            <w:tcW w:w="1645" w:type="pct"/>
            <w:vAlign w:val="center"/>
          </w:tcPr>
          <w:p w:rsidR="005C43AA" w:rsidRPr="00434812" w:rsidRDefault="005C43AA" w:rsidP="000E5FFD">
            <w:pPr>
              <w:pStyle w:val="BodyText"/>
              <w:spacing w:before="120"/>
              <w:jc w:val="both"/>
              <w:rPr>
                <w:b/>
                <w:sz w:val="24"/>
                <w:szCs w:val="24"/>
                <w:lang w:val="lv-LV"/>
              </w:rPr>
            </w:pPr>
            <w:r w:rsidRPr="00434812">
              <w:rPr>
                <w:b/>
                <w:sz w:val="24"/>
                <w:szCs w:val="24"/>
                <w:lang w:val="lv-LV"/>
              </w:rPr>
              <w:t>Ēdiena gatavošanā netiek izmantoti produkti, kas satur „E” vielas un ĢMO par kuru ietekmi uz veselību un vidi ir pretrunīga informācija.</w:t>
            </w:r>
          </w:p>
        </w:tc>
        <w:tc>
          <w:tcPr>
            <w:tcW w:w="511" w:type="pct"/>
            <w:vAlign w:val="center"/>
          </w:tcPr>
          <w:p w:rsidR="005C43AA" w:rsidRPr="00434812" w:rsidRDefault="005C43AA" w:rsidP="000E5FFD">
            <w:pPr>
              <w:jc w:val="center"/>
              <w:rPr>
                <w:b/>
                <w:sz w:val="24"/>
                <w:szCs w:val="24"/>
                <w:lang w:val="lv-LV"/>
              </w:rPr>
            </w:pPr>
            <w:r>
              <w:rPr>
                <w:b/>
                <w:sz w:val="24"/>
                <w:szCs w:val="24"/>
                <w:lang w:val="lv-LV"/>
              </w:rPr>
              <w:t>2</w:t>
            </w:r>
          </w:p>
        </w:tc>
        <w:tc>
          <w:tcPr>
            <w:tcW w:w="486" w:type="pct"/>
          </w:tcPr>
          <w:p w:rsidR="005C43AA" w:rsidRPr="00434812" w:rsidRDefault="005C43AA" w:rsidP="000E5FFD">
            <w:pPr>
              <w:rPr>
                <w:lang w:val="lv-LV"/>
              </w:rPr>
            </w:pPr>
          </w:p>
        </w:tc>
        <w:tc>
          <w:tcPr>
            <w:tcW w:w="2045" w:type="pct"/>
          </w:tcPr>
          <w:p w:rsidR="005C43AA"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sidRPr="00434812">
              <w:rPr>
                <w:rFonts w:ascii="Times New Roman" w:hAnsi="Times New Roman"/>
                <w:bCs/>
                <w:sz w:val="22"/>
                <w:szCs w:val="22"/>
                <w:lang w:val="lv-LV"/>
              </w:rPr>
              <w:t xml:space="preserve">Kritērijs attiecas uz tām „E” vielām, par kurām dažādos informācijas avotos ir atrodama </w:t>
            </w:r>
            <w:r>
              <w:rPr>
                <w:rFonts w:ascii="Times New Roman" w:hAnsi="Times New Roman"/>
                <w:bCs/>
                <w:sz w:val="22"/>
                <w:szCs w:val="22"/>
                <w:lang w:val="lv-LV"/>
              </w:rPr>
              <w:t>pretrunīga</w:t>
            </w:r>
            <w:r w:rsidRPr="00434812">
              <w:rPr>
                <w:rFonts w:ascii="Times New Roman" w:hAnsi="Times New Roman"/>
                <w:bCs/>
                <w:sz w:val="22"/>
                <w:szCs w:val="22"/>
                <w:lang w:val="lv-LV"/>
              </w:rPr>
              <w:t xml:space="preserve"> rakstura dati par to iete</w:t>
            </w:r>
            <w:r>
              <w:rPr>
                <w:rFonts w:ascii="Times New Roman" w:hAnsi="Times New Roman"/>
                <w:bCs/>
                <w:sz w:val="22"/>
                <w:szCs w:val="22"/>
                <w:lang w:val="lv-LV"/>
              </w:rPr>
              <w:t>kmi uz vidi un cilvēka veselību, vai arī norādīts, ka tās ir bīstamas;</w:t>
            </w:r>
          </w:p>
          <w:p w:rsidR="005C43AA" w:rsidRPr="00434812"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Pr>
                <w:rFonts w:ascii="Times New Roman" w:hAnsi="Times New Roman"/>
                <w:bCs/>
                <w:sz w:val="22"/>
                <w:szCs w:val="22"/>
                <w:lang w:val="lv-LV"/>
              </w:rPr>
              <w:t xml:space="preserve">Klientiem </w:t>
            </w:r>
            <w:r w:rsidRPr="001562F0">
              <w:rPr>
                <w:rFonts w:ascii="Times New Roman" w:hAnsi="Times New Roman"/>
                <w:bCs/>
                <w:sz w:val="22"/>
                <w:szCs w:val="22"/>
                <w:lang w:val="lv-LV"/>
              </w:rPr>
              <w:t>netiek piedāvāta ģenētiski modificēta pārtika vai izstrādājumi (</w:t>
            </w:r>
            <w:r>
              <w:rPr>
                <w:rFonts w:ascii="Times New Roman" w:hAnsi="Times New Roman"/>
                <w:bCs/>
                <w:sz w:val="22"/>
                <w:szCs w:val="22"/>
                <w:lang w:val="lv-LV"/>
              </w:rPr>
              <w:t xml:space="preserve">ģen. modif. </w:t>
            </w:r>
            <w:r w:rsidRPr="001562F0">
              <w:rPr>
                <w:rFonts w:ascii="Times New Roman" w:hAnsi="Times New Roman"/>
                <w:bCs/>
                <w:sz w:val="22"/>
                <w:szCs w:val="22"/>
                <w:lang w:val="lv-LV"/>
              </w:rPr>
              <w:t xml:space="preserve">soja, </w:t>
            </w:r>
            <w:r>
              <w:rPr>
                <w:rFonts w:ascii="Times New Roman" w:hAnsi="Times New Roman"/>
                <w:bCs/>
                <w:sz w:val="22"/>
                <w:szCs w:val="22"/>
                <w:lang w:val="lv-LV"/>
              </w:rPr>
              <w:t>a</w:t>
            </w:r>
            <w:r w:rsidRPr="001562F0">
              <w:rPr>
                <w:rFonts w:ascii="Times New Roman" w:hAnsi="Times New Roman"/>
                <w:bCs/>
                <w:sz w:val="22"/>
                <w:szCs w:val="22"/>
                <w:lang w:val="lv-LV"/>
              </w:rPr>
              <w:t xml:space="preserve">ugu eļļas, kas ražotas no </w:t>
            </w:r>
            <w:r>
              <w:rPr>
                <w:rFonts w:ascii="Times New Roman" w:hAnsi="Times New Roman"/>
                <w:bCs/>
                <w:sz w:val="22"/>
                <w:szCs w:val="22"/>
                <w:lang w:val="lv-LV"/>
              </w:rPr>
              <w:t xml:space="preserve">ģen. mod. </w:t>
            </w:r>
            <w:r w:rsidRPr="001562F0">
              <w:rPr>
                <w:rFonts w:ascii="Times New Roman" w:hAnsi="Times New Roman"/>
                <w:bCs/>
                <w:sz w:val="22"/>
                <w:szCs w:val="22"/>
                <w:lang w:val="lv-LV"/>
              </w:rPr>
              <w:t>sojas pupiņām,  </w:t>
            </w:r>
            <w:r>
              <w:rPr>
                <w:rFonts w:ascii="Times New Roman" w:hAnsi="Times New Roman"/>
                <w:bCs/>
                <w:sz w:val="22"/>
                <w:szCs w:val="22"/>
                <w:lang w:val="lv-LV"/>
              </w:rPr>
              <w:t>m</w:t>
            </w:r>
            <w:r w:rsidRPr="001562F0">
              <w:rPr>
                <w:rFonts w:ascii="Times New Roman" w:hAnsi="Times New Roman"/>
                <w:bCs/>
                <w:sz w:val="22"/>
                <w:szCs w:val="22"/>
                <w:lang w:val="lv-LV"/>
              </w:rPr>
              <w:t xml:space="preserve">argarīns no sojas vai rapšu eļļas, konditorejas un gaļas izstrādājumi no </w:t>
            </w:r>
            <w:r>
              <w:rPr>
                <w:rFonts w:ascii="Times New Roman" w:hAnsi="Times New Roman"/>
                <w:bCs/>
                <w:sz w:val="22"/>
                <w:szCs w:val="22"/>
                <w:lang w:val="lv-LV"/>
              </w:rPr>
              <w:t>sojas, konservēta kukurūza u.c.;</w:t>
            </w:r>
          </w:p>
          <w:p w:rsidR="005C43AA" w:rsidRPr="001562F0" w:rsidRDefault="005C43AA" w:rsidP="001562F0">
            <w:pPr>
              <w:pStyle w:val="Subtitle"/>
              <w:numPr>
                <w:ilvl w:val="0"/>
                <w:numId w:val="2"/>
              </w:numPr>
              <w:spacing w:after="0"/>
              <w:ind w:left="357" w:right="-141" w:hanging="357"/>
              <w:jc w:val="left"/>
              <w:rPr>
                <w:rFonts w:ascii="Times New Roman" w:hAnsi="Times New Roman"/>
                <w:bCs/>
                <w:sz w:val="22"/>
                <w:szCs w:val="22"/>
                <w:lang w:val="lv-LV"/>
              </w:rPr>
            </w:pPr>
            <w:r>
              <w:rPr>
                <w:rFonts w:ascii="Times New Roman" w:hAnsi="Times New Roman"/>
                <w:bCs/>
                <w:sz w:val="22"/>
                <w:szCs w:val="22"/>
                <w:lang w:val="lv-LV"/>
              </w:rPr>
              <w:t>Telpā, kur klienti tiek ēdināti, ir redzama informācija, ka ēdiens nesatur</w:t>
            </w:r>
            <w:r w:rsidRPr="00434812">
              <w:rPr>
                <w:rFonts w:ascii="Times New Roman" w:hAnsi="Times New Roman"/>
                <w:bCs/>
                <w:sz w:val="22"/>
                <w:szCs w:val="22"/>
                <w:lang w:val="lv-LV"/>
              </w:rPr>
              <w:t xml:space="preserve"> ĢMO</w:t>
            </w:r>
            <w:r>
              <w:rPr>
                <w:rFonts w:ascii="Times New Roman" w:hAnsi="Times New Roman"/>
                <w:bCs/>
                <w:sz w:val="22"/>
                <w:szCs w:val="22"/>
                <w:lang w:val="lv-LV"/>
              </w:rPr>
              <w:t>.</w:t>
            </w:r>
          </w:p>
        </w:tc>
      </w:tr>
      <w:tr w:rsidR="005C43AA" w:rsidRPr="00434812" w:rsidTr="00D91BFE">
        <w:tc>
          <w:tcPr>
            <w:tcW w:w="312" w:type="pct"/>
            <w:vAlign w:val="center"/>
          </w:tcPr>
          <w:p w:rsidR="005C43AA" w:rsidRPr="00434812" w:rsidRDefault="005C43AA" w:rsidP="00192F39">
            <w:pPr>
              <w:rPr>
                <w:b/>
                <w:sz w:val="24"/>
                <w:szCs w:val="24"/>
                <w:lang w:val="lv-LV"/>
              </w:rPr>
            </w:pPr>
            <w:r>
              <w:rPr>
                <w:b/>
                <w:sz w:val="24"/>
                <w:szCs w:val="24"/>
                <w:lang w:val="lv-LV"/>
              </w:rPr>
              <w:t>73</w:t>
            </w:r>
            <w:r w:rsidRPr="00434812">
              <w:rPr>
                <w:b/>
                <w:sz w:val="24"/>
                <w:szCs w:val="24"/>
                <w:lang w:val="lv-LV"/>
              </w:rPr>
              <w:t>.</w:t>
            </w:r>
          </w:p>
        </w:tc>
        <w:tc>
          <w:tcPr>
            <w:tcW w:w="1645" w:type="pct"/>
            <w:vAlign w:val="center"/>
          </w:tcPr>
          <w:p w:rsidR="005C43AA" w:rsidRPr="00434812" w:rsidRDefault="005C43AA" w:rsidP="00A562BA">
            <w:pPr>
              <w:pStyle w:val="BodyText"/>
              <w:spacing w:before="120" w:after="360"/>
              <w:rPr>
                <w:b/>
                <w:sz w:val="24"/>
                <w:szCs w:val="24"/>
                <w:lang w:val="lv-LV"/>
              </w:rPr>
            </w:pPr>
            <w:r w:rsidRPr="00434812">
              <w:rPr>
                <w:b/>
                <w:bCs/>
                <w:sz w:val="24"/>
                <w:szCs w:val="24"/>
                <w:lang w:val="lv-LV"/>
              </w:rPr>
              <w:t>Klientiem ir nodrošināta informācija, ka krāna ūdens ir dzerams.</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45" w:type="pct"/>
          </w:tcPr>
          <w:p w:rsidR="005C43AA" w:rsidRPr="00434812" w:rsidRDefault="005C43AA" w:rsidP="00A562BA">
            <w:pPr>
              <w:pStyle w:val="Subtitle"/>
              <w:numPr>
                <w:ilvl w:val="0"/>
                <w:numId w:val="5"/>
              </w:numPr>
              <w:jc w:val="both"/>
              <w:rPr>
                <w:rFonts w:ascii="Times New Roman" w:hAnsi="Times New Roman"/>
                <w:bCs/>
                <w:sz w:val="22"/>
                <w:szCs w:val="22"/>
                <w:lang w:val="lv-LV"/>
              </w:rPr>
            </w:pPr>
            <w:r w:rsidRPr="00434812">
              <w:rPr>
                <w:rFonts w:ascii="Times New Roman" w:hAnsi="Times New Roman"/>
                <w:bCs/>
                <w:sz w:val="22"/>
                <w:szCs w:val="22"/>
                <w:lang w:val="lv-LV"/>
              </w:rPr>
              <w:t>Kritērijs veicina plastmasas pudeļu lietošanas ierobežošanu;</w:t>
            </w:r>
          </w:p>
          <w:p w:rsidR="005C43AA" w:rsidRPr="00434812" w:rsidRDefault="005C43AA" w:rsidP="001562F0">
            <w:pPr>
              <w:pStyle w:val="Subtitle"/>
              <w:numPr>
                <w:ilvl w:val="0"/>
                <w:numId w:val="5"/>
              </w:numPr>
              <w:jc w:val="both"/>
              <w:rPr>
                <w:rFonts w:ascii="Times New Roman" w:hAnsi="Times New Roman"/>
                <w:bCs/>
                <w:sz w:val="22"/>
                <w:szCs w:val="22"/>
                <w:lang w:val="lv-LV"/>
              </w:rPr>
            </w:pPr>
            <w:r w:rsidRPr="00434812">
              <w:rPr>
                <w:rFonts w:ascii="Times New Roman" w:hAnsi="Times New Roman"/>
                <w:bCs/>
                <w:sz w:val="22"/>
                <w:szCs w:val="22"/>
                <w:lang w:val="lv-LV"/>
              </w:rPr>
              <w:t xml:space="preserve">Pie krāniem </w:t>
            </w:r>
            <w:r>
              <w:rPr>
                <w:rFonts w:ascii="Times New Roman" w:hAnsi="Times New Roman"/>
                <w:bCs/>
                <w:sz w:val="22"/>
                <w:szCs w:val="22"/>
                <w:lang w:val="lv-LV"/>
              </w:rPr>
              <w:t>ir atbilstoša satura informācija</w:t>
            </w:r>
            <w:r w:rsidRPr="00434812">
              <w:rPr>
                <w:rFonts w:ascii="Times New Roman" w:hAnsi="Times New Roman"/>
                <w:bCs/>
                <w:sz w:val="22"/>
                <w:szCs w:val="22"/>
                <w:lang w:val="lv-LV"/>
              </w:rPr>
              <w:t>.</w:t>
            </w:r>
          </w:p>
        </w:tc>
      </w:tr>
      <w:tr w:rsidR="005C43AA" w:rsidRPr="00434812" w:rsidTr="00D91BFE">
        <w:tc>
          <w:tcPr>
            <w:tcW w:w="1958" w:type="pct"/>
            <w:gridSpan w:val="2"/>
            <w:shd w:val="clear" w:color="auto" w:fill="CCFFCC"/>
            <w:vAlign w:val="center"/>
          </w:tcPr>
          <w:p w:rsidR="005C43AA" w:rsidRPr="00434812" w:rsidRDefault="005C43AA" w:rsidP="000E5FFD">
            <w:pPr>
              <w:jc w:val="right"/>
              <w:rPr>
                <w:lang w:val="lv-LV"/>
              </w:rPr>
            </w:pPr>
            <w:r w:rsidRPr="00434812">
              <w:rPr>
                <w:b/>
                <w:sz w:val="28"/>
                <w:szCs w:val="28"/>
                <w:shd w:val="clear" w:color="auto" w:fill="CCFFCC"/>
                <w:lang w:val="lv-LV"/>
              </w:rPr>
              <w:t>IEGŪTO PUNKTU</w:t>
            </w:r>
            <w:r w:rsidRPr="00434812">
              <w:rPr>
                <w:b/>
                <w:sz w:val="28"/>
                <w:szCs w:val="28"/>
                <w:lang w:val="lv-LV"/>
              </w:rPr>
              <w:t xml:space="preserve"> SUMMA</w:t>
            </w:r>
          </w:p>
        </w:tc>
        <w:tc>
          <w:tcPr>
            <w:tcW w:w="997" w:type="pct"/>
            <w:gridSpan w:val="2"/>
            <w:vAlign w:val="center"/>
          </w:tcPr>
          <w:p w:rsidR="005C43AA" w:rsidRPr="00434812" w:rsidRDefault="005C43AA" w:rsidP="000E5FFD">
            <w:pPr>
              <w:rPr>
                <w:lang w:val="lv-LV"/>
              </w:rPr>
            </w:pPr>
          </w:p>
          <w:p w:rsidR="005C43AA" w:rsidRPr="00434812" w:rsidRDefault="005C43AA" w:rsidP="000E5FFD">
            <w:pPr>
              <w:rPr>
                <w:lang w:val="lv-LV"/>
              </w:rPr>
            </w:pPr>
          </w:p>
        </w:tc>
        <w:tc>
          <w:tcPr>
            <w:tcW w:w="2045" w:type="pct"/>
          </w:tcPr>
          <w:p w:rsidR="005C43AA" w:rsidRPr="00434812" w:rsidRDefault="005C43AA" w:rsidP="000E5FFD">
            <w:pPr>
              <w:rPr>
                <w:lang w:val="lv-LV"/>
              </w:rPr>
            </w:pPr>
          </w:p>
        </w:tc>
      </w:tr>
      <w:tr w:rsidR="005C43AA" w:rsidRPr="00434812" w:rsidTr="00D91BFE">
        <w:tc>
          <w:tcPr>
            <w:tcW w:w="5000" w:type="pct"/>
            <w:gridSpan w:val="5"/>
            <w:vAlign w:val="center"/>
          </w:tcPr>
          <w:p w:rsidR="005C43AA" w:rsidRPr="00434812" w:rsidRDefault="005C43AA" w:rsidP="000E5FFD">
            <w:pPr>
              <w:pStyle w:val="Subtitle"/>
              <w:ind w:right="-143"/>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tc>
      </w:tr>
    </w:tbl>
    <w:p w:rsidR="005C43AA" w:rsidRPr="00434812" w:rsidRDefault="005C43AA" w:rsidP="00EF1C4C">
      <w:pPr>
        <w:pStyle w:val="BodyText"/>
        <w:spacing w:before="60" w:after="60"/>
        <w:jc w:val="center"/>
        <w:rPr>
          <w:b/>
          <w:sz w:val="28"/>
          <w:szCs w:val="28"/>
          <w:lang w:val="lv-LV"/>
        </w:rPr>
      </w:pPr>
    </w:p>
    <w:p w:rsidR="005C43AA" w:rsidRPr="00434812" w:rsidRDefault="005C43AA" w:rsidP="00EF1C4C">
      <w:pPr>
        <w:pStyle w:val="BodyText"/>
        <w:spacing w:before="60" w:after="60"/>
        <w:jc w:val="center"/>
        <w:rPr>
          <w:b/>
          <w:sz w:val="28"/>
          <w:szCs w:val="28"/>
          <w:lang w:val="lv-LV"/>
        </w:rPr>
      </w:pPr>
      <w:r w:rsidRPr="00434812">
        <w:rPr>
          <w:b/>
          <w:sz w:val="28"/>
          <w:szCs w:val="28"/>
          <w:lang w:val="lv-LV"/>
        </w:rPr>
        <w:t>IX Vides izglītība, informācijas aprite un komunikācija, videi draudzīgas aktivitātes un produkts</w:t>
      </w:r>
    </w:p>
    <w:p w:rsidR="005C43AA" w:rsidRPr="00434812" w:rsidRDefault="005C43AA" w:rsidP="00EF1C4C">
      <w:pPr>
        <w:pStyle w:val="Subtitle"/>
        <w:spacing w:after="120"/>
        <w:jc w:val="both"/>
        <w:rPr>
          <w:rFonts w:ascii="Times New Roman" w:hAnsi="Times New Roman"/>
          <w:b/>
          <w:i/>
          <w:color w:val="008000"/>
          <w:lang w:val="lv-LV"/>
        </w:rPr>
      </w:pPr>
      <w:r w:rsidRPr="00434812">
        <w:rPr>
          <w:rFonts w:ascii="Times New Roman" w:hAnsi="Times New Roman"/>
          <w:b/>
          <w:i/>
          <w:color w:val="008000"/>
          <w:lang w:val="lv-LV"/>
        </w:rPr>
        <w:t>No 1</w:t>
      </w:r>
      <w:r>
        <w:rPr>
          <w:rFonts w:ascii="Times New Roman" w:hAnsi="Times New Roman"/>
          <w:b/>
          <w:i/>
          <w:color w:val="008000"/>
          <w:lang w:val="lv-LV"/>
        </w:rPr>
        <w:t>2</w:t>
      </w:r>
      <w:r w:rsidRPr="00434812">
        <w:rPr>
          <w:rFonts w:ascii="Times New Roman" w:hAnsi="Times New Roman"/>
          <w:b/>
          <w:i/>
          <w:color w:val="008000"/>
          <w:lang w:val="lv-LV"/>
        </w:rPr>
        <w:t xml:space="preserve"> punktiem, kurus iespējams iegūt izvēles un ideālo kritēriju jomā šajā kategorijā, minimālais punktu skaits ir </w:t>
      </w:r>
      <w:r>
        <w:rPr>
          <w:rFonts w:ascii="Times New Roman" w:hAnsi="Times New Roman"/>
          <w:b/>
          <w:i/>
          <w:color w:val="008000"/>
          <w:lang w:val="lv-LV"/>
        </w:rPr>
        <w:t>3</w:t>
      </w:r>
      <w:r w:rsidRPr="00434812">
        <w:rPr>
          <w:rFonts w:ascii="Times New Roman" w:hAnsi="Times New Roman"/>
          <w:b/>
          <w:i/>
          <w:color w:val="008000"/>
          <w:lang w:val="lv-LV"/>
        </w:rPr>
        <w:t xml:space="preserve"> (</w:t>
      </w:r>
      <w:r>
        <w:rPr>
          <w:rFonts w:ascii="Times New Roman" w:hAnsi="Times New Roman"/>
          <w:b/>
          <w:i/>
          <w:color w:val="008000"/>
          <w:lang w:val="lv-LV"/>
        </w:rPr>
        <w:t>3</w:t>
      </w:r>
      <w:r w:rsidRPr="00434812">
        <w:rPr>
          <w:rFonts w:ascii="Times New Roman" w:hAnsi="Times New Roman"/>
          <w:b/>
          <w:i/>
          <w:color w:val="008000"/>
          <w:lang w:val="lv-LV"/>
        </w:rPr>
        <w:t xml:space="preserve">/ </w:t>
      </w:r>
      <w:r>
        <w:rPr>
          <w:rFonts w:ascii="Times New Roman" w:hAnsi="Times New Roman"/>
          <w:b/>
          <w:i/>
          <w:color w:val="008000"/>
          <w:lang w:val="lv-LV"/>
        </w:rPr>
        <w:t>12</w:t>
      </w:r>
      <w:r w:rsidRPr="00434812">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2867"/>
        <w:gridCol w:w="910"/>
        <w:gridCol w:w="23"/>
        <w:gridCol w:w="852"/>
        <w:gridCol w:w="5"/>
        <w:gridCol w:w="3602"/>
      </w:tblGrid>
      <w:tr w:rsidR="005C43AA" w:rsidRPr="00434812" w:rsidTr="00D23403">
        <w:trPr>
          <w:tblHeader/>
        </w:trPr>
        <w:tc>
          <w:tcPr>
            <w:tcW w:w="359" w:type="pct"/>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1611"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511" w:type="pct"/>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492" w:type="pct"/>
            <w:gridSpan w:val="2"/>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2028" w:type="pct"/>
            <w:gridSpan w:val="2"/>
            <w:shd w:val="clear" w:color="auto" w:fill="CCFFCC"/>
            <w:vAlign w:val="center"/>
          </w:tcPr>
          <w:p w:rsidR="005C43AA" w:rsidRPr="00434812" w:rsidRDefault="005C43AA" w:rsidP="000E5FFD">
            <w:pPr>
              <w:jc w:val="center"/>
              <w:rPr>
                <w:b/>
                <w:lang w:val="lv-LV"/>
              </w:rPr>
            </w:pPr>
            <w:r w:rsidRPr="00434812">
              <w:rPr>
                <w:b/>
                <w:sz w:val="24"/>
                <w:szCs w:val="24"/>
                <w:lang w:val="lv-LV"/>
              </w:rPr>
              <w:t>Kritērija piemērošanas prasības</w:t>
            </w:r>
          </w:p>
        </w:tc>
      </w:tr>
      <w:tr w:rsidR="005C43AA" w:rsidRPr="00434812" w:rsidTr="00D91BFE">
        <w:tc>
          <w:tcPr>
            <w:tcW w:w="5000" w:type="pct"/>
            <w:gridSpan w:val="7"/>
          </w:tcPr>
          <w:p w:rsidR="005C43AA" w:rsidRPr="00434812" w:rsidRDefault="005C43AA" w:rsidP="000E5FFD">
            <w:pPr>
              <w:rPr>
                <w:i/>
                <w:sz w:val="24"/>
                <w:szCs w:val="24"/>
                <w:lang w:val="lv-LV"/>
              </w:rPr>
            </w:pPr>
            <w:r w:rsidRPr="00434812">
              <w:rPr>
                <w:b/>
                <w:i/>
                <w:sz w:val="24"/>
                <w:szCs w:val="24"/>
                <w:lang w:val="lv-LV"/>
              </w:rPr>
              <w:t xml:space="preserve">(O) Obligātie kritēriji </w:t>
            </w:r>
          </w:p>
        </w:tc>
      </w:tr>
      <w:tr w:rsidR="005C43AA" w:rsidRPr="00434812" w:rsidTr="00D23403">
        <w:tc>
          <w:tcPr>
            <w:tcW w:w="359" w:type="pct"/>
            <w:vAlign w:val="center"/>
          </w:tcPr>
          <w:p w:rsidR="005C43AA" w:rsidRPr="00434812" w:rsidRDefault="005C43AA" w:rsidP="00913F83">
            <w:pPr>
              <w:rPr>
                <w:b/>
                <w:sz w:val="24"/>
                <w:szCs w:val="24"/>
                <w:lang w:val="lv-LV"/>
              </w:rPr>
            </w:pPr>
            <w:r>
              <w:rPr>
                <w:b/>
                <w:sz w:val="24"/>
                <w:szCs w:val="24"/>
                <w:lang w:val="lv-LV"/>
              </w:rPr>
              <w:t>74</w:t>
            </w:r>
            <w:r w:rsidRPr="00434812">
              <w:rPr>
                <w:b/>
                <w:sz w:val="24"/>
                <w:szCs w:val="24"/>
                <w:lang w:val="lv-LV"/>
              </w:rPr>
              <w:t>.</w:t>
            </w:r>
          </w:p>
        </w:tc>
        <w:tc>
          <w:tcPr>
            <w:tcW w:w="1611"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Zaļais sertifikāts ir novietots klientiem labi redzamā vietā. </w:t>
            </w:r>
          </w:p>
        </w:tc>
        <w:tc>
          <w:tcPr>
            <w:tcW w:w="511" w:type="pct"/>
            <w:vAlign w:val="center"/>
          </w:tcPr>
          <w:p w:rsidR="005C43AA" w:rsidRPr="00434812" w:rsidRDefault="005C43AA" w:rsidP="000E5FFD">
            <w:pPr>
              <w:jc w:val="center"/>
              <w:rPr>
                <w:lang w:val="lv-LV"/>
              </w:rPr>
            </w:pPr>
            <w:r w:rsidRPr="00434812">
              <w:rPr>
                <w:lang w:val="lv-LV"/>
              </w:rPr>
              <w:t>X</w:t>
            </w:r>
          </w:p>
        </w:tc>
        <w:tc>
          <w:tcPr>
            <w:tcW w:w="492" w:type="pct"/>
            <w:gridSpan w:val="2"/>
          </w:tcPr>
          <w:p w:rsidR="005C43AA" w:rsidRPr="00434812" w:rsidRDefault="005C43AA" w:rsidP="000E5FFD">
            <w:pPr>
              <w:rPr>
                <w:lang w:val="lv-LV"/>
              </w:rPr>
            </w:pPr>
          </w:p>
        </w:tc>
        <w:tc>
          <w:tcPr>
            <w:tcW w:w="2028" w:type="pct"/>
            <w:gridSpan w:val="2"/>
          </w:tcPr>
          <w:p w:rsidR="005C43AA" w:rsidRPr="00434812" w:rsidRDefault="005C43AA" w:rsidP="00EF1C4C">
            <w:pPr>
              <w:pStyle w:val="Subtitle"/>
              <w:numPr>
                <w:ilvl w:val="0"/>
                <w:numId w:val="5"/>
              </w:numPr>
              <w:jc w:val="left"/>
              <w:rPr>
                <w:rFonts w:ascii="Times New Roman" w:hAnsi="Times New Roman"/>
                <w:sz w:val="22"/>
                <w:szCs w:val="22"/>
                <w:lang w:val="lv-LV"/>
              </w:rPr>
            </w:pPr>
            <w:r w:rsidRPr="00434812">
              <w:rPr>
                <w:rFonts w:ascii="Times New Roman" w:hAnsi="Times New Roman"/>
                <w:sz w:val="22"/>
                <w:szCs w:val="22"/>
                <w:lang w:val="lv-LV"/>
              </w:rPr>
              <w:t>Sertifikāts novietots koplietošanas telpās, kur tas labi redzams ikvienam interesentam.</w:t>
            </w:r>
          </w:p>
        </w:tc>
      </w:tr>
      <w:tr w:rsidR="005C43AA" w:rsidRPr="00434812" w:rsidTr="00D23403">
        <w:tc>
          <w:tcPr>
            <w:tcW w:w="359" w:type="pct"/>
            <w:vAlign w:val="center"/>
          </w:tcPr>
          <w:p w:rsidR="005C43AA" w:rsidRPr="00434812" w:rsidRDefault="005C43AA" w:rsidP="00561F64">
            <w:pPr>
              <w:rPr>
                <w:b/>
                <w:sz w:val="24"/>
                <w:szCs w:val="24"/>
                <w:lang w:val="lv-LV"/>
              </w:rPr>
            </w:pPr>
            <w:r>
              <w:rPr>
                <w:b/>
                <w:sz w:val="24"/>
                <w:szCs w:val="24"/>
                <w:lang w:val="lv-LV"/>
              </w:rPr>
              <w:t>75</w:t>
            </w:r>
            <w:r w:rsidRPr="00434812">
              <w:rPr>
                <w:b/>
                <w:sz w:val="24"/>
                <w:szCs w:val="24"/>
                <w:lang w:val="lv-LV"/>
              </w:rPr>
              <w:t>.</w:t>
            </w:r>
          </w:p>
        </w:tc>
        <w:tc>
          <w:tcPr>
            <w:tcW w:w="1611"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Ir sagatavota informācija (mapīte) ar Zaļā sertifikāta materiāliem, nolikumu un kritērijiem.</w:t>
            </w:r>
          </w:p>
        </w:tc>
        <w:tc>
          <w:tcPr>
            <w:tcW w:w="511" w:type="pct"/>
            <w:vAlign w:val="center"/>
          </w:tcPr>
          <w:p w:rsidR="005C43AA" w:rsidRPr="00434812" w:rsidRDefault="005C43AA" w:rsidP="000E5FFD">
            <w:pPr>
              <w:jc w:val="center"/>
              <w:rPr>
                <w:lang w:val="lv-LV"/>
              </w:rPr>
            </w:pPr>
            <w:r w:rsidRPr="00434812">
              <w:rPr>
                <w:lang w:val="lv-LV"/>
              </w:rPr>
              <w:t>X</w:t>
            </w:r>
          </w:p>
        </w:tc>
        <w:tc>
          <w:tcPr>
            <w:tcW w:w="492" w:type="pct"/>
            <w:gridSpan w:val="2"/>
          </w:tcPr>
          <w:p w:rsidR="005C43AA" w:rsidRPr="00434812" w:rsidRDefault="005C43AA" w:rsidP="000E5FFD">
            <w:pPr>
              <w:rPr>
                <w:lang w:val="lv-LV"/>
              </w:rPr>
            </w:pPr>
          </w:p>
        </w:tc>
        <w:tc>
          <w:tcPr>
            <w:tcW w:w="2028" w:type="pct"/>
            <w:gridSpan w:val="2"/>
          </w:tcPr>
          <w:p w:rsidR="005C43AA" w:rsidRPr="00434812" w:rsidRDefault="005C43AA" w:rsidP="00EF1C4C">
            <w:pPr>
              <w:pStyle w:val="Subtitle"/>
              <w:numPr>
                <w:ilvl w:val="0"/>
                <w:numId w:val="5"/>
              </w:numPr>
              <w:jc w:val="left"/>
              <w:rPr>
                <w:rFonts w:ascii="Times New Roman" w:hAnsi="Times New Roman"/>
                <w:sz w:val="22"/>
                <w:szCs w:val="22"/>
                <w:lang w:val="lv-LV"/>
              </w:rPr>
            </w:pPr>
            <w:r w:rsidRPr="00434812">
              <w:rPr>
                <w:rFonts w:ascii="Times New Roman" w:hAnsi="Times New Roman"/>
                <w:sz w:val="22"/>
                <w:szCs w:val="22"/>
                <w:lang w:val="lv-LV"/>
              </w:rPr>
              <w:t>Nolikums u.c. materiāli ir drukāti uz abām lapas pusēm;</w:t>
            </w:r>
          </w:p>
          <w:p w:rsidR="005C43AA" w:rsidRPr="00434812" w:rsidRDefault="005C43AA" w:rsidP="00446FC6">
            <w:pPr>
              <w:pStyle w:val="Subtitle"/>
              <w:numPr>
                <w:ilvl w:val="0"/>
                <w:numId w:val="5"/>
              </w:numPr>
              <w:jc w:val="left"/>
              <w:rPr>
                <w:rFonts w:ascii="Times New Roman" w:hAnsi="Times New Roman"/>
                <w:sz w:val="22"/>
                <w:szCs w:val="22"/>
                <w:lang w:val="lv-LV"/>
              </w:rPr>
            </w:pPr>
            <w:r w:rsidRPr="00434812">
              <w:rPr>
                <w:rFonts w:ascii="Times New Roman" w:hAnsi="Times New Roman"/>
                <w:sz w:val="22"/>
                <w:szCs w:val="22"/>
                <w:lang w:val="lv-LV"/>
              </w:rPr>
              <w:t xml:space="preserve">Tie ir novietoti redzamā vietā un klientiem </w:t>
            </w:r>
            <w:r>
              <w:rPr>
                <w:rFonts w:ascii="Times New Roman" w:hAnsi="Times New Roman"/>
                <w:sz w:val="22"/>
                <w:szCs w:val="22"/>
                <w:lang w:val="lv-LV"/>
              </w:rPr>
              <w:t xml:space="preserve">ir </w:t>
            </w:r>
            <w:r w:rsidRPr="00434812">
              <w:rPr>
                <w:rFonts w:ascii="Times New Roman" w:hAnsi="Times New Roman"/>
                <w:sz w:val="22"/>
                <w:szCs w:val="22"/>
                <w:lang w:val="lv-LV"/>
              </w:rPr>
              <w:t>pieejami</w:t>
            </w:r>
            <w:r>
              <w:rPr>
                <w:rFonts w:ascii="Times New Roman" w:hAnsi="Times New Roman"/>
                <w:sz w:val="22"/>
                <w:szCs w:val="22"/>
                <w:lang w:val="lv-LV"/>
              </w:rPr>
              <w:t>.</w:t>
            </w:r>
          </w:p>
        </w:tc>
      </w:tr>
      <w:tr w:rsidR="005C43AA" w:rsidRPr="00434812" w:rsidTr="00D23403">
        <w:tc>
          <w:tcPr>
            <w:tcW w:w="359" w:type="pct"/>
            <w:vAlign w:val="center"/>
          </w:tcPr>
          <w:p w:rsidR="005C43AA" w:rsidRPr="00434812" w:rsidRDefault="005C43AA" w:rsidP="00561F64">
            <w:pPr>
              <w:rPr>
                <w:b/>
                <w:sz w:val="24"/>
                <w:szCs w:val="24"/>
                <w:lang w:val="lv-LV"/>
              </w:rPr>
            </w:pPr>
            <w:r>
              <w:rPr>
                <w:b/>
                <w:sz w:val="24"/>
                <w:szCs w:val="24"/>
                <w:lang w:val="lv-LV"/>
              </w:rPr>
              <w:t>76</w:t>
            </w:r>
            <w:r w:rsidRPr="00434812">
              <w:rPr>
                <w:b/>
                <w:sz w:val="24"/>
                <w:szCs w:val="24"/>
                <w:lang w:val="lv-LV"/>
              </w:rPr>
              <w:t>.</w:t>
            </w:r>
          </w:p>
        </w:tc>
        <w:tc>
          <w:tcPr>
            <w:tcW w:w="1611"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 xml:space="preserve">Informācija par to, ka uzņēmumam ir piešķirts Zaļais sertifikāts, ir redzama </w:t>
            </w:r>
            <w:r>
              <w:rPr>
                <w:b/>
                <w:sz w:val="24"/>
                <w:szCs w:val="24"/>
                <w:lang w:val="lv-LV"/>
              </w:rPr>
              <w:t>virtuālajos</w:t>
            </w:r>
            <w:r w:rsidRPr="00434812">
              <w:rPr>
                <w:b/>
                <w:sz w:val="24"/>
                <w:szCs w:val="24"/>
                <w:lang w:val="lv-LV"/>
              </w:rPr>
              <w:t xml:space="preserve"> medijos</w:t>
            </w:r>
            <w:r>
              <w:rPr>
                <w:b/>
                <w:sz w:val="24"/>
                <w:szCs w:val="24"/>
                <w:lang w:val="lv-LV"/>
              </w:rPr>
              <w:t xml:space="preserve"> un drukātajos materiālos.</w:t>
            </w:r>
          </w:p>
        </w:tc>
        <w:tc>
          <w:tcPr>
            <w:tcW w:w="511" w:type="pct"/>
            <w:vAlign w:val="center"/>
          </w:tcPr>
          <w:p w:rsidR="005C43AA" w:rsidRPr="00434812" w:rsidRDefault="005C43AA" w:rsidP="000E5FFD">
            <w:pPr>
              <w:jc w:val="center"/>
              <w:rPr>
                <w:lang w:val="lv-LV"/>
              </w:rPr>
            </w:pPr>
            <w:r w:rsidRPr="00434812">
              <w:rPr>
                <w:lang w:val="lv-LV"/>
              </w:rPr>
              <w:t>X</w:t>
            </w:r>
          </w:p>
        </w:tc>
        <w:tc>
          <w:tcPr>
            <w:tcW w:w="492" w:type="pct"/>
            <w:gridSpan w:val="2"/>
          </w:tcPr>
          <w:p w:rsidR="005C43AA" w:rsidRPr="00434812" w:rsidRDefault="005C43AA" w:rsidP="000E5FFD">
            <w:pPr>
              <w:rPr>
                <w:lang w:val="lv-LV"/>
              </w:rPr>
            </w:pPr>
          </w:p>
        </w:tc>
        <w:tc>
          <w:tcPr>
            <w:tcW w:w="2028" w:type="pct"/>
            <w:gridSpan w:val="2"/>
          </w:tcPr>
          <w:p w:rsidR="005C43AA" w:rsidRPr="00434812" w:rsidRDefault="005C43AA" w:rsidP="00EF1C4C">
            <w:pPr>
              <w:pStyle w:val="Subtitle"/>
              <w:numPr>
                <w:ilvl w:val="0"/>
                <w:numId w:val="5"/>
              </w:numPr>
              <w:jc w:val="left"/>
              <w:rPr>
                <w:rFonts w:ascii="Times New Roman" w:hAnsi="Times New Roman"/>
                <w:bCs/>
                <w:sz w:val="22"/>
                <w:szCs w:val="22"/>
                <w:u w:val="single"/>
                <w:lang w:val="lv-LV"/>
              </w:rPr>
            </w:pPr>
            <w:r w:rsidRPr="00434812">
              <w:rPr>
                <w:rFonts w:ascii="Times New Roman" w:hAnsi="Times New Roman"/>
                <w:sz w:val="22"/>
                <w:szCs w:val="22"/>
                <w:lang w:val="lv-LV"/>
              </w:rPr>
              <w:t>Kritērijs attiecas uz uzņēmuma mājas lapu, sociālo tīklu kontiem, drukātiem u.c. veida sagatavotiem mārketinga materiāliem;</w:t>
            </w:r>
          </w:p>
          <w:p w:rsidR="005C43AA" w:rsidRPr="00434812" w:rsidRDefault="005C43AA" w:rsidP="00446FC6">
            <w:pPr>
              <w:pStyle w:val="Subtitle"/>
              <w:numPr>
                <w:ilvl w:val="0"/>
                <w:numId w:val="5"/>
              </w:numPr>
              <w:jc w:val="left"/>
              <w:rPr>
                <w:rFonts w:ascii="Times New Roman" w:hAnsi="Times New Roman"/>
                <w:bCs/>
                <w:sz w:val="22"/>
                <w:szCs w:val="22"/>
                <w:u w:val="single"/>
                <w:lang w:val="lv-LV"/>
              </w:rPr>
            </w:pPr>
            <w:r w:rsidRPr="00434812">
              <w:rPr>
                <w:rFonts w:ascii="Times New Roman" w:hAnsi="Times New Roman"/>
                <w:sz w:val="22"/>
                <w:szCs w:val="22"/>
                <w:lang w:val="lv-LV"/>
              </w:rPr>
              <w:t>Uzņēmuma vides politikai ir jābūt</w:t>
            </w:r>
            <w:r>
              <w:rPr>
                <w:rFonts w:ascii="Times New Roman" w:hAnsi="Times New Roman"/>
                <w:sz w:val="22"/>
                <w:szCs w:val="22"/>
                <w:lang w:val="lv-LV"/>
              </w:rPr>
              <w:t xml:space="preserve"> </w:t>
            </w:r>
            <w:r w:rsidRPr="00434812">
              <w:rPr>
                <w:rFonts w:ascii="Times New Roman" w:hAnsi="Times New Roman"/>
                <w:sz w:val="22"/>
                <w:szCs w:val="22"/>
                <w:lang w:val="lv-LV"/>
              </w:rPr>
              <w:t>komunicētai ar sabiedrību un klientu, paskaidrojot, kāpēc un kādā veidā tiek  ievēroti „Zaļā sertifikāta” kritēriji</w:t>
            </w:r>
            <w:r>
              <w:rPr>
                <w:rFonts w:ascii="Times New Roman" w:hAnsi="Times New Roman"/>
                <w:sz w:val="22"/>
                <w:szCs w:val="22"/>
                <w:lang w:val="lv-LV"/>
              </w:rPr>
              <w:t>.</w:t>
            </w:r>
          </w:p>
        </w:tc>
      </w:tr>
      <w:tr w:rsidR="005C43AA" w:rsidRPr="00434812" w:rsidTr="00D23403">
        <w:tc>
          <w:tcPr>
            <w:tcW w:w="359" w:type="pct"/>
            <w:vAlign w:val="center"/>
          </w:tcPr>
          <w:p w:rsidR="005C43AA" w:rsidRPr="00434812" w:rsidRDefault="005C43AA" w:rsidP="00561F64">
            <w:pPr>
              <w:rPr>
                <w:b/>
                <w:sz w:val="24"/>
                <w:szCs w:val="24"/>
                <w:lang w:val="lv-LV"/>
              </w:rPr>
            </w:pPr>
            <w:r>
              <w:rPr>
                <w:b/>
                <w:sz w:val="24"/>
                <w:szCs w:val="24"/>
                <w:lang w:val="lv-LV"/>
              </w:rPr>
              <w:t>77</w:t>
            </w:r>
            <w:r w:rsidRPr="00434812">
              <w:rPr>
                <w:b/>
                <w:sz w:val="24"/>
                <w:szCs w:val="24"/>
                <w:lang w:val="lv-LV"/>
              </w:rPr>
              <w:t>.</w:t>
            </w:r>
          </w:p>
        </w:tc>
        <w:tc>
          <w:tcPr>
            <w:tcW w:w="1611" w:type="pct"/>
            <w:vAlign w:val="center"/>
          </w:tcPr>
          <w:p w:rsidR="005C43AA" w:rsidRPr="00434812" w:rsidRDefault="005C43AA" w:rsidP="00D23403">
            <w:pPr>
              <w:pStyle w:val="BodyText"/>
              <w:spacing w:before="120"/>
              <w:rPr>
                <w:b/>
                <w:sz w:val="24"/>
                <w:szCs w:val="24"/>
                <w:lang w:val="lv-LV"/>
              </w:rPr>
            </w:pPr>
            <w:r w:rsidRPr="00434812">
              <w:rPr>
                <w:b/>
                <w:bCs/>
                <w:sz w:val="24"/>
                <w:szCs w:val="24"/>
                <w:lang w:val="lv-LV"/>
              </w:rPr>
              <w:t xml:space="preserve">Uzņēmums piedāvā, vai arī klientiem ir pieejama informācija par apkārtnes dabas tūrisma objektiem, dabai draudzīgās aktīvās atpūtas piedāvājumu, </w:t>
            </w:r>
            <w:r>
              <w:rPr>
                <w:b/>
                <w:bCs/>
                <w:sz w:val="24"/>
                <w:szCs w:val="24"/>
                <w:lang w:val="lv-LV"/>
              </w:rPr>
              <w:t>ĪADT</w:t>
            </w:r>
            <w:r w:rsidRPr="00434812">
              <w:rPr>
                <w:b/>
                <w:bCs/>
                <w:sz w:val="24"/>
                <w:szCs w:val="24"/>
                <w:lang w:val="lv-LV"/>
              </w:rPr>
              <w:t>, vides gidiem</w:t>
            </w:r>
            <w:r>
              <w:rPr>
                <w:b/>
                <w:bCs/>
                <w:sz w:val="24"/>
                <w:szCs w:val="24"/>
                <w:lang w:val="lv-LV"/>
              </w:rPr>
              <w:t xml:space="preserve"> </w:t>
            </w:r>
            <w:r w:rsidRPr="00434812">
              <w:rPr>
                <w:b/>
                <w:bCs/>
                <w:sz w:val="24"/>
                <w:szCs w:val="24"/>
                <w:lang w:val="lv-LV"/>
              </w:rPr>
              <w:t>u.c.</w:t>
            </w:r>
          </w:p>
        </w:tc>
        <w:tc>
          <w:tcPr>
            <w:tcW w:w="511" w:type="pct"/>
            <w:vAlign w:val="center"/>
          </w:tcPr>
          <w:p w:rsidR="005C43AA" w:rsidRPr="00434812" w:rsidRDefault="005C43AA" w:rsidP="000E5FFD">
            <w:pPr>
              <w:jc w:val="center"/>
              <w:rPr>
                <w:sz w:val="24"/>
                <w:szCs w:val="24"/>
                <w:lang w:val="lv-LV"/>
              </w:rPr>
            </w:pPr>
            <w:r w:rsidRPr="00434812">
              <w:rPr>
                <w:sz w:val="24"/>
                <w:szCs w:val="24"/>
                <w:lang w:val="lv-LV"/>
              </w:rPr>
              <w:t>X</w:t>
            </w:r>
          </w:p>
        </w:tc>
        <w:tc>
          <w:tcPr>
            <w:tcW w:w="492" w:type="pct"/>
            <w:gridSpan w:val="2"/>
          </w:tcPr>
          <w:p w:rsidR="005C43AA" w:rsidRPr="00434812" w:rsidRDefault="005C43AA" w:rsidP="000E5FFD">
            <w:pPr>
              <w:rPr>
                <w:lang w:val="lv-LV"/>
              </w:rPr>
            </w:pPr>
          </w:p>
        </w:tc>
        <w:tc>
          <w:tcPr>
            <w:tcW w:w="2028" w:type="pct"/>
            <w:gridSpan w:val="2"/>
          </w:tcPr>
          <w:p w:rsidR="005C43AA" w:rsidRPr="00CB46F3" w:rsidRDefault="005C43AA" w:rsidP="00CB46F3">
            <w:pPr>
              <w:pStyle w:val="ColorfulList-Accent11"/>
              <w:numPr>
                <w:ilvl w:val="0"/>
                <w:numId w:val="5"/>
              </w:numPr>
              <w:jc w:val="both"/>
              <w:rPr>
                <w:sz w:val="22"/>
                <w:szCs w:val="22"/>
              </w:rPr>
            </w:pPr>
            <w:r w:rsidRPr="00434812">
              <w:rPr>
                <w:sz w:val="22"/>
                <w:szCs w:val="22"/>
              </w:rPr>
              <w:t>Klientiem pieejamā vietā ir novietoti informācijas materiāli par vietējām dabas un kultūrvēsturiskajām vērtībām, dabas aizsardzību (t.sk. – apkaimes ĪADT), dzīvnieku un augu noteicēji u.c. veida informācija</w:t>
            </w:r>
            <w:r>
              <w:rPr>
                <w:sz w:val="22"/>
                <w:szCs w:val="22"/>
              </w:rPr>
              <w:t>.</w:t>
            </w:r>
          </w:p>
        </w:tc>
      </w:tr>
      <w:tr w:rsidR="005C43AA" w:rsidRPr="00434812" w:rsidTr="00D23403">
        <w:tc>
          <w:tcPr>
            <w:tcW w:w="359" w:type="pct"/>
            <w:vAlign w:val="center"/>
          </w:tcPr>
          <w:p w:rsidR="005C43AA" w:rsidRPr="00434812" w:rsidRDefault="005C43AA" w:rsidP="00561F64">
            <w:pPr>
              <w:rPr>
                <w:b/>
                <w:sz w:val="24"/>
                <w:szCs w:val="24"/>
                <w:lang w:val="lv-LV"/>
              </w:rPr>
            </w:pPr>
            <w:r>
              <w:rPr>
                <w:b/>
                <w:sz w:val="24"/>
                <w:szCs w:val="24"/>
                <w:lang w:val="lv-LV"/>
              </w:rPr>
              <w:t>78</w:t>
            </w:r>
            <w:r w:rsidRPr="00434812">
              <w:rPr>
                <w:b/>
                <w:sz w:val="24"/>
                <w:szCs w:val="24"/>
                <w:lang w:val="lv-LV"/>
              </w:rPr>
              <w:t>.</w:t>
            </w:r>
          </w:p>
        </w:tc>
        <w:tc>
          <w:tcPr>
            <w:tcW w:w="1611" w:type="pct"/>
            <w:vAlign w:val="center"/>
          </w:tcPr>
          <w:p w:rsidR="005C43AA" w:rsidRPr="00434812" w:rsidRDefault="005C43AA" w:rsidP="00CB46F3">
            <w:pPr>
              <w:pStyle w:val="BodyText"/>
              <w:spacing w:before="120" w:after="360"/>
              <w:rPr>
                <w:b/>
                <w:sz w:val="24"/>
                <w:szCs w:val="24"/>
                <w:lang w:val="lv-LV"/>
              </w:rPr>
            </w:pPr>
            <w:r w:rsidRPr="00434812">
              <w:rPr>
                <w:b/>
                <w:sz w:val="24"/>
                <w:szCs w:val="24"/>
                <w:lang w:val="lv-LV"/>
              </w:rPr>
              <w:t>Klientiem tiek piedāvāta videi draudzīga inventāra noma (velosipēdi, nūjas, laivas, slēpes, binoklis, augu un putnu noteicēji u.c.).</w:t>
            </w:r>
          </w:p>
        </w:tc>
        <w:tc>
          <w:tcPr>
            <w:tcW w:w="511" w:type="pct"/>
            <w:vAlign w:val="center"/>
          </w:tcPr>
          <w:p w:rsidR="005C43AA" w:rsidRPr="00434812" w:rsidRDefault="005C43AA" w:rsidP="00CB46F3">
            <w:pPr>
              <w:jc w:val="center"/>
              <w:rPr>
                <w:b/>
                <w:sz w:val="24"/>
                <w:szCs w:val="24"/>
                <w:lang w:val="lv-LV"/>
              </w:rPr>
            </w:pPr>
            <w:r>
              <w:rPr>
                <w:b/>
                <w:sz w:val="24"/>
                <w:szCs w:val="24"/>
                <w:lang w:val="lv-LV"/>
              </w:rPr>
              <w:t>X</w:t>
            </w:r>
          </w:p>
        </w:tc>
        <w:tc>
          <w:tcPr>
            <w:tcW w:w="495" w:type="pct"/>
            <w:gridSpan w:val="3"/>
          </w:tcPr>
          <w:p w:rsidR="005C43AA" w:rsidRPr="00434812" w:rsidRDefault="005C43AA" w:rsidP="00CB46F3">
            <w:pPr>
              <w:rPr>
                <w:lang w:val="lv-LV"/>
              </w:rPr>
            </w:pPr>
          </w:p>
        </w:tc>
        <w:tc>
          <w:tcPr>
            <w:tcW w:w="2024" w:type="pct"/>
          </w:tcPr>
          <w:p w:rsidR="005C43AA" w:rsidRPr="00434812" w:rsidRDefault="005C43AA" w:rsidP="00CB46F3">
            <w:pPr>
              <w:pStyle w:val="Subtitle"/>
              <w:numPr>
                <w:ilvl w:val="0"/>
                <w:numId w:val="2"/>
              </w:numPr>
              <w:jc w:val="both"/>
              <w:rPr>
                <w:rFonts w:ascii="Times New Roman" w:hAnsi="Times New Roman"/>
                <w:bCs/>
                <w:sz w:val="22"/>
                <w:szCs w:val="22"/>
                <w:lang w:val="lv-LV"/>
              </w:rPr>
            </w:pPr>
            <w:r w:rsidRPr="00434812">
              <w:rPr>
                <w:rFonts w:ascii="Times New Roman" w:hAnsi="Times New Roman"/>
                <w:sz w:val="22"/>
                <w:szCs w:val="22"/>
                <w:lang w:val="lv-LV"/>
              </w:rPr>
              <w:t>Ja uzņēmums pats nepiedāvā šādas aktivitātes, ir pieejama informācija par šādu piedāvājumu reģionā;</w:t>
            </w:r>
          </w:p>
          <w:p w:rsidR="005C43AA" w:rsidRPr="00434812" w:rsidRDefault="005C43AA" w:rsidP="00CB46F3">
            <w:pPr>
              <w:pStyle w:val="Subtitle"/>
              <w:numPr>
                <w:ilvl w:val="0"/>
                <w:numId w:val="2"/>
              </w:numPr>
              <w:jc w:val="both"/>
              <w:rPr>
                <w:rFonts w:ascii="Times New Roman" w:hAnsi="Times New Roman"/>
                <w:bCs/>
                <w:sz w:val="22"/>
                <w:szCs w:val="22"/>
                <w:lang w:val="lv-LV"/>
              </w:rPr>
            </w:pPr>
            <w:r w:rsidRPr="00434812">
              <w:rPr>
                <w:rFonts w:ascii="Times New Roman" w:hAnsi="Times New Roman"/>
                <w:sz w:val="22"/>
                <w:szCs w:val="22"/>
                <w:lang w:val="lv-LV"/>
              </w:rPr>
              <w:t>Auditoram ir iespēja pārliecināties par šādas informācijas esamību;</w:t>
            </w:r>
          </w:p>
          <w:p w:rsidR="005C43AA" w:rsidRPr="00D23403" w:rsidRDefault="005C43AA" w:rsidP="00D23403">
            <w:pPr>
              <w:pStyle w:val="Subtitle"/>
              <w:numPr>
                <w:ilvl w:val="0"/>
                <w:numId w:val="2"/>
              </w:numPr>
              <w:jc w:val="both"/>
              <w:rPr>
                <w:rFonts w:ascii="Times New Roman" w:hAnsi="Times New Roman"/>
                <w:bCs/>
                <w:sz w:val="22"/>
                <w:szCs w:val="22"/>
                <w:lang w:val="lv-LV"/>
              </w:rPr>
            </w:pPr>
            <w:r w:rsidRPr="00434812">
              <w:rPr>
                <w:rFonts w:ascii="Times New Roman" w:hAnsi="Times New Roman"/>
                <w:sz w:val="22"/>
                <w:szCs w:val="22"/>
                <w:lang w:val="lv-LV"/>
              </w:rPr>
              <w:t>Tiek vērtē</w:t>
            </w:r>
            <w:r>
              <w:rPr>
                <w:rFonts w:ascii="Times New Roman" w:hAnsi="Times New Roman"/>
                <w:sz w:val="22"/>
                <w:szCs w:val="22"/>
                <w:lang w:val="lv-LV"/>
              </w:rPr>
              <w:t xml:space="preserve">ta arī sadarbība starp dažādiem </w:t>
            </w:r>
            <w:r w:rsidRPr="00434812">
              <w:rPr>
                <w:rFonts w:ascii="Times New Roman" w:hAnsi="Times New Roman"/>
                <w:sz w:val="22"/>
                <w:szCs w:val="22"/>
                <w:lang w:val="lv-LV"/>
              </w:rPr>
              <w:t>pakalpojumu sniedzējiem</w:t>
            </w:r>
            <w:r>
              <w:rPr>
                <w:rFonts w:ascii="Times New Roman" w:hAnsi="Times New Roman"/>
                <w:sz w:val="22"/>
                <w:szCs w:val="22"/>
                <w:lang w:val="lv-LV"/>
              </w:rPr>
              <w:t>.</w:t>
            </w:r>
          </w:p>
        </w:tc>
      </w:tr>
      <w:tr w:rsidR="005C43AA" w:rsidRPr="00434812" w:rsidTr="00D23403">
        <w:tc>
          <w:tcPr>
            <w:tcW w:w="359" w:type="pct"/>
            <w:vAlign w:val="center"/>
          </w:tcPr>
          <w:p w:rsidR="005C43AA" w:rsidRPr="00434812" w:rsidRDefault="005C43AA" w:rsidP="00561F64">
            <w:pPr>
              <w:rPr>
                <w:b/>
                <w:sz w:val="24"/>
                <w:szCs w:val="24"/>
                <w:lang w:val="lv-LV"/>
              </w:rPr>
            </w:pPr>
            <w:r>
              <w:rPr>
                <w:b/>
                <w:sz w:val="24"/>
                <w:szCs w:val="24"/>
                <w:lang w:val="lv-LV"/>
              </w:rPr>
              <w:t>79</w:t>
            </w:r>
            <w:r w:rsidRPr="00434812">
              <w:rPr>
                <w:b/>
                <w:sz w:val="24"/>
                <w:szCs w:val="24"/>
                <w:lang w:val="lv-LV"/>
              </w:rPr>
              <w:t>.</w:t>
            </w:r>
          </w:p>
        </w:tc>
        <w:tc>
          <w:tcPr>
            <w:tcW w:w="1611" w:type="pct"/>
            <w:vAlign w:val="center"/>
          </w:tcPr>
          <w:p w:rsidR="005C43AA" w:rsidRPr="00434812" w:rsidRDefault="005C43AA" w:rsidP="000E5FFD">
            <w:pPr>
              <w:pStyle w:val="BodyText"/>
              <w:spacing w:before="120"/>
              <w:rPr>
                <w:b/>
                <w:sz w:val="24"/>
                <w:szCs w:val="24"/>
                <w:lang w:val="lv-LV"/>
              </w:rPr>
            </w:pPr>
            <w:r w:rsidRPr="00434812">
              <w:rPr>
                <w:b/>
                <w:sz w:val="24"/>
                <w:szCs w:val="24"/>
                <w:lang w:val="lv-LV"/>
              </w:rPr>
              <w:t>Klientiem labi redzamā(s) vietā(s) (t.sk. – virtuālā vidē) novietoti „Zaļie padomi”.</w:t>
            </w:r>
          </w:p>
        </w:tc>
        <w:tc>
          <w:tcPr>
            <w:tcW w:w="511" w:type="pct"/>
            <w:vAlign w:val="center"/>
          </w:tcPr>
          <w:p w:rsidR="005C43AA" w:rsidRPr="00434812" w:rsidRDefault="005C43AA" w:rsidP="000E5FFD">
            <w:pPr>
              <w:jc w:val="center"/>
              <w:rPr>
                <w:lang w:val="lv-LV"/>
              </w:rPr>
            </w:pPr>
            <w:r w:rsidRPr="00434812">
              <w:rPr>
                <w:lang w:val="lv-LV"/>
              </w:rPr>
              <w:t>X</w:t>
            </w:r>
          </w:p>
        </w:tc>
        <w:tc>
          <w:tcPr>
            <w:tcW w:w="492" w:type="pct"/>
            <w:gridSpan w:val="2"/>
          </w:tcPr>
          <w:p w:rsidR="005C43AA" w:rsidRPr="00434812" w:rsidRDefault="005C43AA" w:rsidP="000E5FFD">
            <w:pPr>
              <w:rPr>
                <w:lang w:val="lv-LV"/>
              </w:rPr>
            </w:pPr>
          </w:p>
        </w:tc>
        <w:tc>
          <w:tcPr>
            <w:tcW w:w="2028" w:type="pct"/>
            <w:gridSpan w:val="2"/>
          </w:tcPr>
          <w:p w:rsidR="005C43AA" w:rsidRPr="00434812" w:rsidRDefault="005C43AA" w:rsidP="00446FC6">
            <w:pPr>
              <w:numPr>
                <w:ilvl w:val="0"/>
                <w:numId w:val="1"/>
              </w:numPr>
              <w:autoSpaceDE w:val="0"/>
              <w:autoSpaceDN w:val="0"/>
              <w:adjustRightInd w:val="0"/>
              <w:spacing w:after="120"/>
              <w:ind w:left="357" w:hanging="357"/>
              <w:jc w:val="both"/>
              <w:rPr>
                <w:color w:val="000000"/>
                <w:sz w:val="22"/>
                <w:szCs w:val="22"/>
                <w:lang w:val="lv-LV" w:eastAsia="lv-LV"/>
              </w:rPr>
            </w:pPr>
            <w:r w:rsidRPr="00434812">
              <w:rPr>
                <w:sz w:val="22"/>
                <w:szCs w:val="22"/>
                <w:lang w:val="lv-LV"/>
              </w:rPr>
              <w:t>“Zaļie padomi</w:t>
            </w:r>
            <w:r>
              <w:rPr>
                <w:sz w:val="22"/>
                <w:szCs w:val="22"/>
                <w:lang w:val="lv-LV"/>
              </w:rPr>
              <w:t xml:space="preserve">” </w:t>
            </w:r>
            <w:r w:rsidRPr="00434812">
              <w:rPr>
                <w:sz w:val="22"/>
                <w:szCs w:val="22"/>
                <w:lang w:val="lv-LV"/>
              </w:rPr>
              <w:t xml:space="preserve">izstrādāti saskaņā ar </w:t>
            </w:r>
            <w:r w:rsidRPr="00434812">
              <w:rPr>
                <w:i/>
                <w:sz w:val="22"/>
                <w:szCs w:val="22"/>
                <w:lang w:val="lv-LV"/>
              </w:rPr>
              <w:t>Zaļā sertifikāta</w:t>
            </w:r>
            <w:r w:rsidRPr="00434812">
              <w:rPr>
                <w:sz w:val="22"/>
                <w:szCs w:val="22"/>
                <w:lang w:val="lv-LV"/>
              </w:rPr>
              <w:t xml:space="preserve"> nolikumu</w:t>
            </w:r>
            <w:r>
              <w:rPr>
                <w:sz w:val="22"/>
                <w:szCs w:val="22"/>
                <w:lang w:val="lv-LV"/>
              </w:rPr>
              <w:t xml:space="preserve"> un tie var būt</w:t>
            </w:r>
            <w:r w:rsidRPr="00434812">
              <w:rPr>
                <w:sz w:val="22"/>
                <w:szCs w:val="22"/>
                <w:lang w:val="lv-LV"/>
              </w:rPr>
              <w:t>: uzlīmes, piktogrammas, karikatūras</w:t>
            </w:r>
            <w:r>
              <w:rPr>
                <w:sz w:val="22"/>
                <w:szCs w:val="22"/>
                <w:lang w:val="lv-LV"/>
              </w:rPr>
              <w:t>, iespiesti vai drukāti materiāli</w:t>
            </w:r>
            <w:r w:rsidRPr="00434812">
              <w:rPr>
                <w:sz w:val="22"/>
                <w:szCs w:val="22"/>
                <w:lang w:val="lv-LV"/>
              </w:rPr>
              <w:t xml:space="preserve"> u.c., kas atgādina saudzēt ūdeni, elektroenerģiju, citus dabas resursus, šķirot atkritumus</w:t>
            </w:r>
            <w:r>
              <w:rPr>
                <w:sz w:val="22"/>
                <w:szCs w:val="22"/>
                <w:lang w:val="lv-LV"/>
              </w:rPr>
              <w:t>, saglabāt dabas daudzveidību u.c.;</w:t>
            </w:r>
          </w:p>
          <w:p w:rsidR="005C43AA" w:rsidRPr="00CB46F3" w:rsidRDefault="005C43AA" w:rsidP="001F3B86">
            <w:pPr>
              <w:numPr>
                <w:ilvl w:val="0"/>
                <w:numId w:val="1"/>
              </w:numPr>
              <w:autoSpaceDE w:val="0"/>
              <w:autoSpaceDN w:val="0"/>
              <w:adjustRightInd w:val="0"/>
              <w:spacing w:after="120"/>
              <w:ind w:left="357" w:hanging="357"/>
              <w:jc w:val="both"/>
              <w:rPr>
                <w:color w:val="000000"/>
                <w:sz w:val="22"/>
                <w:szCs w:val="22"/>
                <w:lang w:val="lv-LV" w:eastAsia="lv-LV"/>
              </w:rPr>
            </w:pPr>
            <w:r>
              <w:rPr>
                <w:sz w:val="22"/>
                <w:szCs w:val="22"/>
                <w:lang w:val="lv-LV"/>
              </w:rPr>
              <w:t>Uzņēmuma interneta resursos ir ievietoti linki (saites) uz citiem resursiem, kur ievietoti „Zaļie padomi”;</w:t>
            </w:r>
          </w:p>
          <w:p w:rsidR="005C43AA" w:rsidRPr="00CB46F3" w:rsidRDefault="005C43AA" w:rsidP="00CB46F3">
            <w:pPr>
              <w:numPr>
                <w:ilvl w:val="0"/>
                <w:numId w:val="1"/>
              </w:numPr>
              <w:autoSpaceDE w:val="0"/>
              <w:autoSpaceDN w:val="0"/>
              <w:adjustRightInd w:val="0"/>
              <w:spacing w:after="120"/>
              <w:ind w:left="357" w:hanging="357"/>
              <w:jc w:val="both"/>
              <w:rPr>
                <w:color w:val="000000"/>
                <w:sz w:val="22"/>
                <w:szCs w:val="22"/>
                <w:lang w:val="lv-LV" w:eastAsia="lv-LV"/>
              </w:rPr>
            </w:pPr>
            <w:r>
              <w:rPr>
                <w:sz w:val="22"/>
                <w:szCs w:val="22"/>
                <w:lang w:val="lv-LV"/>
              </w:rPr>
              <w:t>Uzņēmumā (ja tas piedāvā) ir arī pieejama informācija par kvadraciklu, ūdensmotociklu u.c. lietošanas kārtību (ja tas ir attiecīgajā teritorijā atļauts) – kādā veidā un kurās vietās tie ir lietojami.</w:t>
            </w:r>
          </w:p>
        </w:tc>
      </w:tr>
      <w:tr w:rsidR="005C43AA" w:rsidRPr="00434812" w:rsidTr="00CB46F3">
        <w:tc>
          <w:tcPr>
            <w:tcW w:w="5000" w:type="pct"/>
            <w:gridSpan w:val="7"/>
          </w:tcPr>
          <w:p w:rsidR="005C43AA" w:rsidRPr="00434812" w:rsidRDefault="005C43AA" w:rsidP="00CB46F3">
            <w:pPr>
              <w:rPr>
                <w:i/>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Izvēles kritēriji</w:t>
            </w:r>
          </w:p>
        </w:tc>
      </w:tr>
      <w:tr w:rsidR="005C43AA" w:rsidRPr="00434812" w:rsidTr="00D23403">
        <w:tc>
          <w:tcPr>
            <w:tcW w:w="359" w:type="pct"/>
            <w:vAlign w:val="center"/>
          </w:tcPr>
          <w:p w:rsidR="005C43AA" w:rsidRPr="00434812" w:rsidRDefault="005C43AA" w:rsidP="00913F83">
            <w:pPr>
              <w:rPr>
                <w:b/>
                <w:sz w:val="24"/>
                <w:szCs w:val="24"/>
                <w:lang w:val="lv-LV"/>
              </w:rPr>
            </w:pPr>
            <w:r w:rsidRPr="00434812">
              <w:rPr>
                <w:b/>
                <w:sz w:val="24"/>
                <w:szCs w:val="24"/>
                <w:lang w:val="lv-LV"/>
              </w:rPr>
              <w:t>8</w:t>
            </w:r>
            <w:r>
              <w:rPr>
                <w:b/>
                <w:sz w:val="24"/>
                <w:szCs w:val="24"/>
                <w:lang w:val="lv-LV"/>
              </w:rPr>
              <w:t>0</w:t>
            </w:r>
            <w:r w:rsidRPr="00434812">
              <w:rPr>
                <w:b/>
                <w:sz w:val="24"/>
                <w:szCs w:val="24"/>
                <w:lang w:val="lv-LV"/>
              </w:rPr>
              <w:t>.</w:t>
            </w:r>
          </w:p>
        </w:tc>
        <w:tc>
          <w:tcPr>
            <w:tcW w:w="1611" w:type="pct"/>
            <w:vAlign w:val="center"/>
          </w:tcPr>
          <w:p w:rsidR="005C43AA" w:rsidRPr="00434812" w:rsidRDefault="005C43AA" w:rsidP="00446FC6">
            <w:pPr>
              <w:pStyle w:val="BodyText"/>
              <w:spacing w:before="120"/>
              <w:rPr>
                <w:b/>
                <w:sz w:val="24"/>
                <w:szCs w:val="24"/>
                <w:lang w:val="lv-LV"/>
              </w:rPr>
            </w:pPr>
            <w:r w:rsidRPr="00434812">
              <w:rPr>
                <w:b/>
                <w:bCs/>
                <w:sz w:val="24"/>
                <w:szCs w:val="24"/>
                <w:lang w:val="lv-LV"/>
              </w:rPr>
              <w:t>Uzņēmuma darbiniekiem un klientiem ir pieejama informācija, - kurās institūcijās vai kādā veidā ir jāvēršas par apkārtnē konstatētajiem vides pārkāpumiem.</w:t>
            </w:r>
          </w:p>
        </w:tc>
        <w:tc>
          <w:tcPr>
            <w:tcW w:w="511" w:type="pct"/>
            <w:vAlign w:val="center"/>
          </w:tcPr>
          <w:p w:rsidR="005C43AA" w:rsidRPr="00434812" w:rsidRDefault="005C43AA" w:rsidP="000E5FFD">
            <w:pPr>
              <w:jc w:val="center"/>
              <w:rPr>
                <w:sz w:val="24"/>
                <w:szCs w:val="24"/>
                <w:lang w:val="lv-LV"/>
              </w:rPr>
            </w:pPr>
            <w:r w:rsidRPr="00434812">
              <w:rPr>
                <w:sz w:val="24"/>
                <w:szCs w:val="24"/>
                <w:lang w:val="lv-LV"/>
              </w:rPr>
              <w:t>1</w:t>
            </w:r>
          </w:p>
        </w:tc>
        <w:tc>
          <w:tcPr>
            <w:tcW w:w="492" w:type="pct"/>
            <w:gridSpan w:val="2"/>
          </w:tcPr>
          <w:p w:rsidR="005C43AA" w:rsidRPr="00434812" w:rsidRDefault="005C43AA" w:rsidP="000E5FFD">
            <w:pPr>
              <w:rPr>
                <w:lang w:val="lv-LV"/>
              </w:rPr>
            </w:pPr>
          </w:p>
        </w:tc>
        <w:tc>
          <w:tcPr>
            <w:tcW w:w="2028" w:type="pct"/>
            <w:gridSpan w:val="2"/>
          </w:tcPr>
          <w:p w:rsidR="005C43AA" w:rsidRPr="00434812" w:rsidRDefault="005C43AA" w:rsidP="000E5FFD">
            <w:pPr>
              <w:pStyle w:val="ColorfulList-Accent11"/>
              <w:numPr>
                <w:ilvl w:val="0"/>
                <w:numId w:val="5"/>
              </w:numPr>
              <w:jc w:val="both"/>
              <w:rPr>
                <w:sz w:val="22"/>
                <w:szCs w:val="22"/>
              </w:rPr>
            </w:pPr>
            <w:r w:rsidRPr="00434812">
              <w:rPr>
                <w:sz w:val="22"/>
                <w:szCs w:val="22"/>
              </w:rPr>
              <w:t>Informācija ir ievietota klientiem domātajā mapītē vai citādi pieejama;</w:t>
            </w:r>
          </w:p>
          <w:p w:rsidR="005C43AA" w:rsidRPr="00434812" w:rsidRDefault="005C43AA" w:rsidP="00D23403">
            <w:pPr>
              <w:pStyle w:val="ColorfulList-Accent11"/>
              <w:numPr>
                <w:ilvl w:val="0"/>
                <w:numId w:val="5"/>
              </w:numPr>
              <w:jc w:val="both"/>
              <w:rPr>
                <w:sz w:val="22"/>
                <w:szCs w:val="22"/>
              </w:rPr>
            </w:pPr>
            <w:r w:rsidRPr="00434812">
              <w:rPr>
                <w:sz w:val="22"/>
                <w:szCs w:val="22"/>
              </w:rPr>
              <w:t xml:space="preserve">Ir pieejama informācija par mobilo aplikāciju </w:t>
            </w:r>
            <w:hyperlink r:id="rId6" w:history="1">
              <w:r w:rsidRPr="00434812">
                <w:rPr>
                  <w:rStyle w:val="Hyperlink"/>
                  <w:sz w:val="22"/>
                  <w:szCs w:val="22"/>
                </w:rPr>
                <w:t>www.videssos.lv</w:t>
              </w:r>
            </w:hyperlink>
            <w:r>
              <w:rPr>
                <w:sz w:val="22"/>
                <w:szCs w:val="22"/>
              </w:rPr>
              <w:t>.</w:t>
            </w:r>
          </w:p>
        </w:tc>
      </w:tr>
      <w:tr w:rsidR="005C43AA" w:rsidRPr="00434812" w:rsidTr="00D23403">
        <w:tc>
          <w:tcPr>
            <w:tcW w:w="359" w:type="pct"/>
            <w:vAlign w:val="center"/>
          </w:tcPr>
          <w:p w:rsidR="005C43AA" w:rsidRPr="00434812" w:rsidRDefault="005C43AA" w:rsidP="00913F83">
            <w:pPr>
              <w:rPr>
                <w:b/>
                <w:sz w:val="24"/>
                <w:szCs w:val="24"/>
                <w:lang w:val="lv-LV"/>
              </w:rPr>
            </w:pPr>
            <w:r>
              <w:rPr>
                <w:b/>
                <w:sz w:val="24"/>
                <w:szCs w:val="24"/>
                <w:lang w:val="lv-LV"/>
              </w:rPr>
              <w:t>81</w:t>
            </w:r>
            <w:r w:rsidRPr="00434812">
              <w:rPr>
                <w:b/>
                <w:sz w:val="24"/>
                <w:szCs w:val="24"/>
                <w:lang w:val="lv-LV"/>
              </w:rPr>
              <w:t>.</w:t>
            </w:r>
          </w:p>
        </w:tc>
        <w:tc>
          <w:tcPr>
            <w:tcW w:w="1611"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Klientiem ir pieejama informācija par apkārtnes sugām, biotopiem, bioloģisko daudzveidību.</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3</w:t>
            </w:r>
          </w:p>
        </w:tc>
        <w:tc>
          <w:tcPr>
            <w:tcW w:w="492" w:type="pct"/>
            <w:gridSpan w:val="2"/>
          </w:tcPr>
          <w:p w:rsidR="005C43AA" w:rsidRPr="00434812" w:rsidRDefault="005C43AA" w:rsidP="000E5FFD">
            <w:pPr>
              <w:rPr>
                <w:lang w:val="lv-LV"/>
              </w:rPr>
            </w:pPr>
          </w:p>
        </w:tc>
        <w:tc>
          <w:tcPr>
            <w:tcW w:w="2028" w:type="pct"/>
            <w:gridSpan w:val="2"/>
          </w:tcPr>
          <w:p w:rsidR="005C43AA" w:rsidRPr="00434812" w:rsidRDefault="005C43AA" w:rsidP="00EF1C4C">
            <w:pPr>
              <w:pStyle w:val="ColorfulList-Accent11"/>
              <w:numPr>
                <w:ilvl w:val="0"/>
                <w:numId w:val="5"/>
              </w:numPr>
              <w:jc w:val="both"/>
              <w:rPr>
                <w:sz w:val="22"/>
                <w:szCs w:val="22"/>
              </w:rPr>
            </w:pPr>
            <w:r>
              <w:rPr>
                <w:sz w:val="22"/>
                <w:szCs w:val="22"/>
              </w:rPr>
              <w:t>I</w:t>
            </w:r>
            <w:r w:rsidRPr="00434812">
              <w:rPr>
                <w:sz w:val="22"/>
                <w:szCs w:val="22"/>
              </w:rPr>
              <w:t>nformatīvajā mapē ievietoti materiāli par dabas aizsardzību, dzīvnieku un augu noteicēji;</w:t>
            </w:r>
          </w:p>
          <w:p w:rsidR="005C43AA" w:rsidRPr="00434812" w:rsidRDefault="005C43AA" w:rsidP="00EF1C4C">
            <w:pPr>
              <w:pStyle w:val="ColorfulList-Accent11"/>
              <w:numPr>
                <w:ilvl w:val="0"/>
                <w:numId w:val="5"/>
              </w:numPr>
              <w:jc w:val="both"/>
              <w:rPr>
                <w:sz w:val="22"/>
                <w:szCs w:val="22"/>
              </w:rPr>
            </w:pPr>
            <w:r w:rsidRPr="00434812">
              <w:rPr>
                <w:sz w:val="22"/>
                <w:szCs w:val="22"/>
              </w:rPr>
              <w:t>Uzņēmuma mājas lapa ir salinkota ar atbilstoša satura interneta resursiem;</w:t>
            </w:r>
          </w:p>
          <w:p w:rsidR="005C43AA" w:rsidRPr="00434812" w:rsidRDefault="005C43AA" w:rsidP="00EF1C4C">
            <w:pPr>
              <w:pStyle w:val="ColorfulList-Accent11"/>
              <w:numPr>
                <w:ilvl w:val="0"/>
                <w:numId w:val="5"/>
              </w:numPr>
              <w:jc w:val="both"/>
              <w:rPr>
                <w:sz w:val="22"/>
                <w:szCs w:val="22"/>
              </w:rPr>
            </w:pPr>
            <w:r w:rsidRPr="00434812">
              <w:rPr>
                <w:sz w:val="22"/>
                <w:szCs w:val="22"/>
              </w:rPr>
              <w:t>Ir izveidota „</w:t>
            </w:r>
            <w:r w:rsidRPr="00434812">
              <w:rPr>
                <w:i/>
                <w:sz w:val="22"/>
                <w:szCs w:val="22"/>
              </w:rPr>
              <w:t>čekliste</w:t>
            </w:r>
            <w:r w:rsidRPr="00434812">
              <w:rPr>
                <w:sz w:val="22"/>
                <w:szCs w:val="22"/>
              </w:rPr>
              <w:t>” ar uzņēmuma apkaimē konstatētajām zvēru, putnu, augu u.c. sugām;</w:t>
            </w:r>
          </w:p>
          <w:p w:rsidR="005C43AA" w:rsidRPr="00434812" w:rsidRDefault="005C43AA" w:rsidP="00363E96">
            <w:pPr>
              <w:pStyle w:val="ColorfulList-Accent11"/>
              <w:numPr>
                <w:ilvl w:val="0"/>
                <w:numId w:val="5"/>
              </w:numPr>
              <w:jc w:val="both"/>
              <w:rPr>
                <w:sz w:val="22"/>
                <w:szCs w:val="22"/>
              </w:rPr>
            </w:pPr>
            <w:r w:rsidRPr="00434812">
              <w:rPr>
                <w:sz w:val="22"/>
                <w:szCs w:val="22"/>
              </w:rPr>
              <w:t>Darbinieki ir kompetenti par minētajām tēmām un var informēt klientus par to.</w:t>
            </w:r>
          </w:p>
        </w:tc>
      </w:tr>
      <w:tr w:rsidR="005C43AA" w:rsidRPr="00434812" w:rsidTr="00D23403">
        <w:tc>
          <w:tcPr>
            <w:tcW w:w="359" w:type="pct"/>
            <w:vAlign w:val="center"/>
          </w:tcPr>
          <w:p w:rsidR="005C43AA" w:rsidRPr="00434812" w:rsidRDefault="005C43AA" w:rsidP="00913F83">
            <w:pPr>
              <w:rPr>
                <w:b/>
                <w:sz w:val="24"/>
                <w:szCs w:val="24"/>
                <w:lang w:val="lv-LV"/>
              </w:rPr>
            </w:pPr>
            <w:r>
              <w:rPr>
                <w:b/>
                <w:sz w:val="24"/>
                <w:szCs w:val="24"/>
                <w:lang w:val="lv-LV"/>
              </w:rPr>
              <w:t>82</w:t>
            </w:r>
            <w:r w:rsidRPr="00434812">
              <w:rPr>
                <w:b/>
                <w:sz w:val="24"/>
                <w:szCs w:val="24"/>
                <w:lang w:val="lv-LV"/>
              </w:rPr>
              <w:t>.</w:t>
            </w:r>
          </w:p>
        </w:tc>
        <w:tc>
          <w:tcPr>
            <w:tcW w:w="1611" w:type="pct"/>
            <w:vAlign w:val="center"/>
          </w:tcPr>
          <w:p w:rsidR="005C43AA" w:rsidRPr="00434812" w:rsidRDefault="005C43AA" w:rsidP="006C46A6">
            <w:pPr>
              <w:pStyle w:val="BodyText"/>
              <w:spacing w:before="120"/>
              <w:rPr>
                <w:b/>
                <w:sz w:val="24"/>
                <w:szCs w:val="24"/>
                <w:lang w:val="lv-LV"/>
              </w:rPr>
            </w:pPr>
            <w:r w:rsidRPr="00434812">
              <w:rPr>
                <w:b/>
                <w:bCs/>
                <w:sz w:val="24"/>
                <w:szCs w:val="24"/>
                <w:lang w:val="lv-LV"/>
              </w:rPr>
              <w:t>Uzņēmuma darbiniekiem ir nodibināti kontakti ar Dabas aizsardzības pārvaldi - viņi ir lietas kursā par aktualitātēm dabas aizsardzības, ilgtspējīga tūrisma, vides izglītības un citās ar ĪADT saistītās jomās, kā arī iespēju robežās piedalās DAP un/vai citu ĪADT tūrismā iesaistīto pušu rīkotajos pasākumos (tūrisma foruma sanāksmēs, vides izglītības pasākumos, talkās u.c.).</w:t>
            </w:r>
          </w:p>
        </w:tc>
        <w:tc>
          <w:tcPr>
            <w:tcW w:w="524" w:type="pct"/>
            <w:gridSpan w:val="2"/>
            <w:vAlign w:val="center"/>
          </w:tcPr>
          <w:p w:rsidR="005C43AA" w:rsidRPr="00434812" w:rsidRDefault="005C43AA" w:rsidP="000E5FFD">
            <w:pPr>
              <w:jc w:val="center"/>
              <w:rPr>
                <w:b/>
                <w:sz w:val="24"/>
                <w:szCs w:val="24"/>
                <w:lang w:val="lv-LV"/>
              </w:rPr>
            </w:pPr>
            <w:r w:rsidRPr="00434812">
              <w:rPr>
                <w:b/>
                <w:sz w:val="24"/>
                <w:szCs w:val="24"/>
                <w:lang w:val="lv-LV"/>
              </w:rPr>
              <w:t>3</w:t>
            </w:r>
          </w:p>
        </w:tc>
        <w:tc>
          <w:tcPr>
            <w:tcW w:w="479" w:type="pct"/>
          </w:tcPr>
          <w:p w:rsidR="005C43AA" w:rsidRPr="00434812" w:rsidRDefault="005C43AA" w:rsidP="000E5FFD">
            <w:pPr>
              <w:rPr>
                <w:lang w:val="lv-LV"/>
              </w:rPr>
            </w:pPr>
          </w:p>
        </w:tc>
        <w:tc>
          <w:tcPr>
            <w:tcW w:w="2028" w:type="pct"/>
            <w:gridSpan w:val="2"/>
          </w:tcPr>
          <w:p w:rsidR="005C43AA" w:rsidRPr="00434812" w:rsidRDefault="005C43AA" w:rsidP="00EF1C4C">
            <w:pPr>
              <w:pStyle w:val="Subtitle"/>
              <w:numPr>
                <w:ilvl w:val="0"/>
                <w:numId w:val="2"/>
              </w:numPr>
              <w:jc w:val="both"/>
              <w:rPr>
                <w:rFonts w:ascii="Times New Roman" w:hAnsi="Times New Roman"/>
                <w:bCs/>
                <w:strike/>
                <w:sz w:val="22"/>
                <w:szCs w:val="22"/>
                <w:lang w:val="lv-LV"/>
              </w:rPr>
            </w:pPr>
            <w:r w:rsidRPr="00434812">
              <w:rPr>
                <w:rFonts w:ascii="Times New Roman" w:hAnsi="Times New Roman"/>
                <w:bCs/>
                <w:sz w:val="22"/>
                <w:szCs w:val="22"/>
                <w:lang w:val="lv-LV"/>
              </w:rPr>
              <w:t xml:space="preserve">Šis kritērijs attiecināms uz situāciju, ja uzņēmums atrodas ĪADT. </w:t>
            </w:r>
            <w:r>
              <w:rPr>
                <w:rFonts w:ascii="Times New Roman" w:hAnsi="Times New Roman"/>
                <w:bCs/>
                <w:sz w:val="22"/>
                <w:szCs w:val="22"/>
                <w:lang w:val="lv-LV"/>
              </w:rPr>
              <w:t>Minētajā</w:t>
            </w:r>
            <w:r w:rsidRPr="00434812">
              <w:rPr>
                <w:rFonts w:ascii="Times New Roman" w:hAnsi="Times New Roman"/>
                <w:bCs/>
                <w:sz w:val="22"/>
                <w:szCs w:val="22"/>
                <w:lang w:val="lv-LV"/>
              </w:rPr>
              <w:t xml:space="preserve"> situācijā šis ir vērtējams kā obligātais kritērijs;</w:t>
            </w:r>
          </w:p>
          <w:p w:rsidR="005C43AA" w:rsidRPr="00434812" w:rsidRDefault="005C43AA" w:rsidP="00EF1C4C">
            <w:pPr>
              <w:pStyle w:val="Subtitle"/>
              <w:numPr>
                <w:ilvl w:val="0"/>
                <w:numId w:val="2"/>
              </w:numPr>
              <w:jc w:val="both"/>
              <w:rPr>
                <w:rFonts w:ascii="Times New Roman" w:hAnsi="Times New Roman"/>
                <w:bCs/>
                <w:strike/>
                <w:sz w:val="22"/>
                <w:szCs w:val="22"/>
                <w:lang w:val="lv-LV"/>
              </w:rPr>
            </w:pPr>
            <w:r w:rsidRPr="00434812">
              <w:rPr>
                <w:rFonts w:ascii="Times New Roman" w:hAnsi="Times New Roman"/>
                <w:bCs/>
                <w:sz w:val="22"/>
                <w:szCs w:val="22"/>
                <w:lang w:val="lv-LV"/>
              </w:rPr>
              <w:t xml:space="preserve">Auditoram tiek izklāstīta </w:t>
            </w:r>
            <w:r>
              <w:rPr>
                <w:rFonts w:ascii="Times New Roman" w:hAnsi="Times New Roman"/>
                <w:bCs/>
                <w:sz w:val="22"/>
                <w:szCs w:val="22"/>
                <w:lang w:val="lv-LV"/>
              </w:rPr>
              <w:t>uzņēmuma</w:t>
            </w:r>
            <w:r w:rsidRPr="00434812">
              <w:rPr>
                <w:rFonts w:ascii="Times New Roman" w:hAnsi="Times New Roman"/>
                <w:bCs/>
                <w:sz w:val="22"/>
                <w:szCs w:val="22"/>
                <w:lang w:val="lv-LV"/>
              </w:rPr>
              <w:t xml:space="preserve"> pieredze</w:t>
            </w:r>
            <w:r>
              <w:rPr>
                <w:rFonts w:ascii="Times New Roman" w:hAnsi="Times New Roman"/>
                <w:bCs/>
                <w:sz w:val="22"/>
                <w:szCs w:val="22"/>
                <w:lang w:val="lv-LV"/>
              </w:rPr>
              <w:t>.</w:t>
            </w:r>
          </w:p>
          <w:p w:rsidR="005C43AA" w:rsidRPr="00434812" w:rsidRDefault="005C43AA" w:rsidP="006C46A6">
            <w:pPr>
              <w:pStyle w:val="CommentText"/>
              <w:rPr>
                <w:bCs/>
                <w:strike/>
                <w:sz w:val="22"/>
                <w:szCs w:val="22"/>
                <w:lang w:val="lv-LV"/>
              </w:rPr>
            </w:pPr>
          </w:p>
        </w:tc>
      </w:tr>
      <w:tr w:rsidR="005C43AA" w:rsidRPr="00434812" w:rsidTr="00D23403">
        <w:tc>
          <w:tcPr>
            <w:tcW w:w="359" w:type="pct"/>
            <w:vAlign w:val="center"/>
          </w:tcPr>
          <w:p w:rsidR="005C43AA" w:rsidRPr="00434812" w:rsidRDefault="005C43AA" w:rsidP="00913F83">
            <w:pPr>
              <w:rPr>
                <w:b/>
                <w:sz w:val="24"/>
                <w:szCs w:val="24"/>
                <w:lang w:val="lv-LV"/>
              </w:rPr>
            </w:pPr>
            <w:r>
              <w:rPr>
                <w:b/>
                <w:sz w:val="24"/>
                <w:szCs w:val="24"/>
                <w:lang w:val="lv-LV"/>
              </w:rPr>
              <w:t>83</w:t>
            </w:r>
            <w:r w:rsidRPr="00434812">
              <w:rPr>
                <w:b/>
                <w:sz w:val="24"/>
                <w:szCs w:val="24"/>
                <w:lang w:val="lv-LV"/>
              </w:rPr>
              <w:t>.</w:t>
            </w:r>
          </w:p>
        </w:tc>
        <w:tc>
          <w:tcPr>
            <w:tcW w:w="1611" w:type="pct"/>
            <w:vAlign w:val="center"/>
          </w:tcPr>
          <w:p w:rsidR="005C43AA" w:rsidRPr="00434812" w:rsidRDefault="005C43AA" w:rsidP="00CF7C3D">
            <w:pPr>
              <w:pStyle w:val="BodyText"/>
              <w:spacing w:before="120"/>
              <w:rPr>
                <w:b/>
                <w:sz w:val="24"/>
                <w:szCs w:val="24"/>
                <w:lang w:val="lv-LV"/>
              </w:rPr>
            </w:pPr>
            <w:r w:rsidRPr="00434812">
              <w:rPr>
                <w:b/>
                <w:sz w:val="24"/>
                <w:szCs w:val="24"/>
                <w:lang w:val="lv-LV"/>
              </w:rPr>
              <w:t>Uzņēmuma darbinieki papildina savas zināšanas par videi aktuāliem jautājumiem un paši iesaistās ar vides izglītību, dabas aizsardzību saistītos pasākumos, kas tiek organizēti pašvaldībā vai reģionā.</w:t>
            </w:r>
          </w:p>
        </w:tc>
        <w:tc>
          <w:tcPr>
            <w:tcW w:w="524" w:type="pct"/>
            <w:gridSpan w:val="2"/>
            <w:vAlign w:val="center"/>
          </w:tcPr>
          <w:p w:rsidR="005C43AA" w:rsidRPr="00434812" w:rsidRDefault="005C43AA" w:rsidP="000E5FFD">
            <w:pPr>
              <w:jc w:val="center"/>
              <w:rPr>
                <w:b/>
                <w:sz w:val="24"/>
                <w:szCs w:val="24"/>
                <w:lang w:val="lv-LV"/>
              </w:rPr>
            </w:pPr>
            <w:r>
              <w:rPr>
                <w:b/>
                <w:sz w:val="24"/>
                <w:szCs w:val="24"/>
                <w:lang w:val="lv-LV"/>
              </w:rPr>
              <w:t>2</w:t>
            </w:r>
          </w:p>
        </w:tc>
        <w:tc>
          <w:tcPr>
            <w:tcW w:w="479" w:type="pct"/>
          </w:tcPr>
          <w:p w:rsidR="005C43AA" w:rsidRPr="00434812" w:rsidRDefault="005C43AA" w:rsidP="000E5FFD">
            <w:pPr>
              <w:rPr>
                <w:lang w:val="lv-LV"/>
              </w:rPr>
            </w:pPr>
          </w:p>
        </w:tc>
        <w:tc>
          <w:tcPr>
            <w:tcW w:w="2028" w:type="pct"/>
            <w:gridSpan w:val="2"/>
          </w:tcPr>
          <w:p w:rsidR="005C43AA" w:rsidRPr="00434812" w:rsidRDefault="005C43AA" w:rsidP="00F8325B">
            <w:pPr>
              <w:pStyle w:val="BodyText"/>
              <w:numPr>
                <w:ilvl w:val="0"/>
                <w:numId w:val="3"/>
              </w:numPr>
              <w:spacing w:before="60" w:after="60"/>
              <w:jc w:val="both"/>
              <w:rPr>
                <w:sz w:val="22"/>
                <w:szCs w:val="22"/>
                <w:lang w:val="lv-LV"/>
              </w:rPr>
            </w:pPr>
            <w:r>
              <w:rPr>
                <w:sz w:val="22"/>
                <w:szCs w:val="22"/>
                <w:lang w:val="lv-LV"/>
              </w:rPr>
              <w:t>Auditoram tiek uzrādīta p</w:t>
            </w:r>
            <w:r w:rsidRPr="00434812">
              <w:rPr>
                <w:sz w:val="22"/>
                <w:szCs w:val="22"/>
                <w:lang w:val="lv-LV"/>
              </w:rPr>
              <w:t>abeigto kursu vai citu pasākumu sertifikāti, apliecības u.c. veida dokumentācija</w:t>
            </w:r>
            <w:r>
              <w:rPr>
                <w:sz w:val="22"/>
                <w:szCs w:val="22"/>
                <w:lang w:val="lv-LV"/>
              </w:rPr>
              <w:t>.</w:t>
            </w:r>
          </w:p>
        </w:tc>
      </w:tr>
      <w:tr w:rsidR="005C43AA" w:rsidRPr="00434812" w:rsidTr="00D91BFE">
        <w:tc>
          <w:tcPr>
            <w:tcW w:w="5000" w:type="pct"/>
            <w:gridSpan w:val="7"/>
            <w:vAlign w:val="center"/>
          </w:tcPr>
          <w:p w:rsidR="005C43AA" w:rsidRPr="00434812" w:rsidRDefault="005C43AA" w:rsidP="000E5FFD">
            <w:pPr>
              <w:rPr>
                <w:i/>
                <w:lang w:val="lv-LV" w:eastAsia="lv-LV"/>
              </w:rPr>
            </w:pPr>
            <w:r w:rsidRPr="00434812">
              <w:rPr>
                <w:b/>
                <w:i/>
                <w:sz w:val="24"/>
                <w:szCs w:val="24"/>
                <w:lang w:val="lv-LV"/>
              </w:rPr>
              <w:t>( I )</w:t>
            </w:r>
            <w:r w:rsidRPr="00434812">
              <w:rPr>
                <w:b/>
                <w:i/>
                <w:color w:val="008000"/>
                <w:sz w:val="24"/>
                <w:szCs w:val="24"/>
                <w:lang w:val="lv-LV"/>
              </w:rPr>
              <w:t xml:space="preserve"> </w:t>
            </w:r>
            <w:r w:rsidRPr="00434812">
              <w:rPr>
                <w:b/>
                <w:i/>
                <w:sz w:val="24"/>
                <w:szCs w:val="24"/>
                <w:lang w:val="lv-LV"/>
              </w:rPr>
              <w:t>Ideālie kritēriji</w:t>
            </w:r>
          </w:p>
        </w:tc>
      </w:tr>
      <w:tr w:rsidR="005C43AA" w:rsidRPr="00434812" w:rsidTr="00CB46F3">
        <w:tc>
          <w:tcPr>
            <w:tcW w:w="359" w:type="pct"/>
            <w:vAlign w:val="center"/>
          </w:tcPr>
          <w:p w:rsidR="005C43AA" w:rsidRPr="00434812" w:rsidRDefault="005C43AA" w:rsidP="00913F83">
            <w:pPr>
              <w:rPr>
                <w:b/>
                <w:sz w:val="24"/>
                <w:szCs w:val="24"/>
                <w:lang w:val="lv-LV"/>
              </w:rPr>
            </w:pPr>
            <w:r>
              <w:rPr>
                <w:b/>
                <w:sz w:val="24"/>
                <w:szCs w:val="24"/>
                <w:lang w:val="lv-LV"/>
              </w:rPr>
              <w:t>84</w:t>
            </w:r>
            <w:r w:rsidRPr="00434812">
              <w:rPr>
                <w:b/>
                <w:sz w:val="24"/>
                <w:szCs w:val="24"/>
                <w:lang w:val="lv-LV"/>
              </w:rPr>
              <w:t>.</w:t>
            </w:r>
          </w:p>
        </w:tc>
        <w:tc>
          <w:tcPr>
            <w:tcW w:w="1611" w:type="pct"/>
            <w:vAlign w:val="center"/>
          </w:tcPr>
          <w:p w:rsidR="005C43AA" w:rsidRPr="00434812" w:rsidRDefault="005C43AA" w:rsidP="000E5FFD">
            <w:pPr>
              <w:pStyle w:val="BodyText"/>
              <w:spacing w:before="120" w:after="0"/>
              <w:rPr>
                <w:b/>
                <w:sz w:val="24"/>
                <w:szCs w:val="24"/>
                <w:lang w:val="lv-LV"/>
              </w:rPr>
            </w:pPr>
            <w:r w:rsidRPr="00434812">
              <w:rPr>
                <w:b/>
                <w:sz w:val="24"/>
                <w:szCs w:val="24"/>
                <w:lang w:val="lv-LV"/>
              </w:rPr>
              <w:t>Uzņēmums piedāvā un praktizē vidi izzinošus un izglītojošus pasākumus</w:t>
            </w:r>
            <w:r>
              <w:rPr>
                <w:b/>
                <w:sz w:val="24"/>
                <w:szCs w:val="24"/>
                <w:lang w:val="lv-LV"/>
              </w:rPr>
              <w:t>.</w:t>
            </w:r>
            <w:r w:rsidRPr="00434812">
              <w:rPr>
                <w:b/>
                <w:sz w:val="24"/>
                <w:szCs w:val="24"/>
                <w:lang w:val="lv-LV"/>
              </w:rPr>
              <w:t xml:space="preserve"> </w:t>
            </w:r>
          </w:p>
        </w:tc>
        <w:tc>
          <w:tcPr>
            <w:tcW w:w="524" w:type="pct"/>
            <w:gridSpan w:val="2"/>
            <w:vAlign w:val="center"/>
          </w:tcPr>
          <w:p w:rsidR="005C43AA" w:rsidRPr="00434812" w:rsidRDefault="005C43AA" w:rsidP="000E5FFD">
            <w:pPr>
              <w:jc w:val="center"/>
              <w:rPr>
                <w:b/>
                <w:sz w:val="24"/>
                <w:szCs w:val="24"/>
                <w:lang w:val="lv-LV"/>
              </w:rPr>
            </w:pPr>
            <w:r w:rsidRPr="00434812">
              <w:rPr>
                <w:b/>
                <w:sz w:val="24"/>
                <w:szCs w:val="24"/>
                <w:lang w:val="lv-LV"/>
              </w:rPr>
              <w:t>3</w:t>
            </w:r>
          </w:p>
        </w:tc>
        <w:tc>
          <w:tcPr>
            <w:tcW w:w="482" w:type="pct"/>
            <w:gridSpan w:val="2"/>
          </w:tcPr>
          <w:p w:rsidR="005C43AA" w:rsidRPr="00434812" w:rsidRDefault="005C43AA" w:rsidP="000E5FFD">
            <w:pPr>
              <w:rPr>
                <w:lang w:val="lv-LV"/>
              </w:rPr>
            </w:pPr>
          </w:p>
        </w:tc>
        <w:tc>
          <w:tcPr>
            <w:tcW w:w="2024" w:type="pct"/>
          </w:tcPr>
          <w:p w:rsidR="005C43AA" w:rsidRPr="00434812" w:rsidRDefault="005C43AA" w:rsidP="00363E96">
            <w:pPr>
              <w:pStyle w:val="Subtitle"/>
              <w:numPr>
                <w:ilvl w:val="0"/>
                <w:numId w:val="3"/>
              </w:numPr>
              <w:ind w:right="-141"/>
              <w:jc w:val="left"/>
              <w:rPr>
                <w:rFonts w:ascii="Times New Roman" w:hAnsi="Times New Roman"/>
                <w:bCs/>
                <w:sz w:val="22"/>
                <w:szCs w:val="22"/>
                <w:u w:val="single"/>
                <w:lang w:val="lv-LV"/>
              </w:rPr>
            </w:pPr>
            <w:r w:rsidRPr="00434812">
              <w:rPr>
                <w:rFonts w:ascii="Times New Roman" w:hAnsi="Times New Roman"/>
                <w:sz w:val="22"/>
                <w:szCs w:val="22"/>
                <w:lang w:val="lv-LV"/>
              </w:rPr>
              <w:t xml:space="preserve">Auditoram ir iespēja pārliecināties par šādu pasākumu (nometnes, kursi, semināri) norises esamību. </w:t>
            </w:r>
          </w:p>
        </w:tc>
      </w:tr>
      <w:tr w:rsidR="005C43AA" w:rsidRPr="00434812" w:rsidTr="00CB46F3">
        <w:tc>
          <w:tcPr>
            <w:tcW w:w="1969" w:type="pct"/>
            <w:gridSpan w:val="2"/>
            <w:shd w:val="clear" w:color="auto" w:fill="CCFFCC"/>
            <w:vAlign w:val="center"/>
          </w:tcPr>
          <w:p w:rsidR="005C43AA" w:rsidRPr="00434812" w:rsidRDefault="005C43AA" w:rsidP="000E5FFD">
            <w:pPr>
              <w:jc w:val="right"/>
              <w:rPr>
                <w:lang w:val="lv-LV"/>
              </w:rPr>
            </w:pPr>
            <w:r w:rsidRPr="00434812">
              <w:rPr>
                <w:b/>
                <w:sz w:val="28"/>
                <w:szCs w:val="28"/>
                <w:shd w:val="clear" w:color="auto" w:fill="CCFFCC"/>
                <w:lang w:val="lv-LV"/>
              </w:rPr>
              <w:t>IEGŪTO PUNKTU</w:t>
            </w:r>
            <w:r w:rsidRPr="00434812">
              <w:rPr>
                <w:b/>
                <w:sz w:val="28"/>
                <w:szCs w:val="28"/>
                <w:lang w:val="lv-LV"/>
              </w:rPr>
              <w:t xml:space="preserve"> SUMMA</w:t>
            </w:r>
          </w:p>
        </w:tc>
        <w:tc>
          <w:tcPr>
            <w:tcW w:w="1003" w:type="pct"/>
            <w:gridSpan w:val="3"/>
            <w:vAlign w:val="center"/>
          </w:tcPr>
          <w:p w:rsidR="005C43AA" w:rsidRPr="00434812" w:rsidRDefault="005C43AA" w:rsidP="000E5FFD">
            <w:pPr>
              <w:rPr>
                <w:lang w:val="lv-LV"/>
              </w:rPr>
            </w:pPr>
          </w:p>
          <w:p w:rsidR="005C43AA" w:rsidRPr="00434812" w:rsidRDefault="005C43AA" w:rsidP="000E5FFD">
            <w:pPr>
              <w:rPr>
                <w:lang w:val="lv-LV"/>
              </w:rPr>
            </w:pPr>
          </w:p>
        </w:tc>
        <w:tc>
          <w:tcPr>
            <w:tcW w:w="2028" w:type="pct"/>
            <w:gridSpan w:val="2"/>
          </w:tcPr>
          <w:p w:rsidR="005C43AA" w:rsidRPr="00434812" w:rsidRDefault="005C43AA" w:rsidP="000E5FFD">
            <w:pPr>
              <w:rPr>
                <w:lang w:val="lv-LV"/>
              </w:rPr>
            </w:pPr>
          </w:p>
        </w:tc>
      </w:tr>
      <w:tr w:rsidR="005C43AA" w:rsidRPr="00434812" w:rsidTr="00D91BFE">
        <w:tc>
          <w:tcPr>
            <w:tcW w:w="5000" w:type="pct"/>
            <w:gridSpan w:val="7"/>
            <w:vAlign w:val="center"/>
          </w:tcPr>
          <w:p w:rsidR="005C43AA" w:rsidRPr="00434812" w:rsidRDefault="005C43AA" w:rsidP="000E5FFD">
            <w:pPr>
              <w:pStyle w:val="Subtitle"/>
              <w:ind w:right="-143"/>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p w:rsidR="005C43AA" w:rsidRPr="00434812" w:rsidRDefault="005C43AA" w:rsidP="000E5FFD">
            <w:pPr>
              <w:pStyle w:val="Subtitle"/>
              <w:ind w:right="-143"/>
              <w:jc w:val="left"/>
              <w:rPr>
                <w:rFonts w:ascii="Times New Roman" w:hAnsi="Times New Roman"/>
                <w:b/>
                <w:bCs/>
                <w:sz w:val="22"/>
                <w:szCs w:val="22"/>
                <w:lang w:val="lv-LV"/>
              </w:rPr>
            </w:pPr>
          </w:p>
        </w:tc>
      </w:tr>
    </w:tbl>
    <w:p w:rsidR="005C43AA" w:rsidRPr="00434812" w:rsidRDefault="005C43AA" w:rsidP="00783B66">
      <w:pPr>
        <w:pStyle w:val="BodyText"/>
        <w:spacing w:before="60" w:after="60"/>
        <w:ind w:left="1080"/>
        <w:rPr>
          <w:b/>
          <w:sz w:val="28"/>
          <w:szCs w:val="28"/>
          <w:lang w:val="lv-LV"/>
        </w:rPr>
      </w:pPr>
    </w:p>
    <w:p w:rsidR="005C43AA" w:rsidRPr="00434812" w:rsidRDefault="005C43AA" w:rsidP="00783B66">
      <w:pPr>
        <w:pStyle w:val="BodyText"/>
        <w:spacing w:before="60" w:after="60"/>
        <w:ind w:left="1080"/>
        <w:rPr>
          <w:b/>
          <w:sz w:val="28"/>
          <w:szCs w:val="28"/>
          <w:lang w:val="lv-LV"/>
        </w:rPr>
      </w:pPr>
      <w:r w:rsidRPr="00434812">
        <w:rPr>
          <w:b/>
          <w:sz w:val="28"/>
          <w:szCs w:val="28"/>
          <w:lang w:val="lv-LV"/>
        </w:rPr>
        <w:t>X Bērnu un personu ar īpašām vajadzībām intereses</w:t>
      </w:r>
    </w:p>
    <w:p w:rsidR="005C43AA" w:rsidRPr="00434812" w:rsidRDefault="005C43AA" w:rsidP="00783B66">
      <w:pPr>
        <w:pStyle w:val="Subtitle"/>
        <w:spacing w:after="120"/>
        <w:jc w:val="both"/>
        <w:rPr>
          <w:rFonts w:ascii="Times New Roman" w:hAnsi="Times New Roman"/>
          <w:b/>
          <w:i/>
          <w:color w:val="008000"/>
          <w:lang w:val="lv-LV"/>
        </w:rPr>
      </w:pPr>
      <w:r w:rsidRPr="00434812">
        <w:rPr>
          <w:rFonts w:ascii="Times New Roman" w:hAnsi="Times New Roman"/>
          <w:b/>
          <w:i/>
          <w:color w:val="008000"/>
          <w:lang w:val="lv-LV"/>
        </w:rPr>
        <w:t>No 5 punktiem, kurus iespējams iegūt izvēles un ideālo kritēriju jomā šajā kategorijā, minimālais punktu skaits ir 1 (1/</w:t>
      </w:r>
      <w:r>
        <w:rPr>
          <w:rFonts w:ascii="Times New Roman" w:hAnsi="Times New Roman"/>
          <w:b/>
          <w:i/>
          <w:color w:val="008000"/>
          <w:lang w:val="lv-LV"/>
        </w:rPr>
        <w:t>5</w:t>
      </w:r>
      <w:r w:rsidRPr="00434812">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855"/>
        <w:gridCol w:w="910"/>
        <w:gridCol w:w="864"/>
        <w:gridCol w:w="3712"/>
      </w:tblGrid>
      <w:tr w:rsidR="005C43AA" w:rsidRPr="00434812" w:rsidTr="00D91BFE">
        <w:trPr>
          <w:tblHeader/>
        </w:trPr>
        <w:tc>
          <w:tcPr>
            <w:tcW w:w="312" w:type="pct"/>
            <w:shd w:val="clear" w:color="auto" w:fill="CCFFCC"/>
            <w:vAlign w:val="center"/>
          </w:tcPr>
          <w:p w:rsidR="005C43AA" w:rsidRPr="00434812" w:rsidRDefault="005C43AA" w:rsidP="000E5FFD">
            <w:pPr>
              <w:jc w:val="center"/>
              <w:rPr>
                <w:b/>
                <w:sz w:val="24"/>
                <w:szCs w:val="24"/>
                <w:lang w:val="lv-LV"/>
              </w:rPr>
            </w:pPr>
            <w:r w:rsidRPr="00434812">
              <w:rPr>
                <w:b/>
                <w:sz w:val="24"/>
                <w:szCs w:val="24"/>
                <w:lang w:val="lv-LV"/>
              </w:rPr>
              <w:t>Nr.</w:t>
            </w:r>
          </w:p>
        </w:tc>
        <w:tc>
          <w:tcPr>
            <w:tcW w:w="1604"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Kritērijs</w:t>
            </w:r>
          </w:p>
        </w:tc>
        <w:tc>
          <w:tcPr>
            <w:tcW w:w="511" w:type="pct"/>
            <w:shd w:val="clear" w:color="auto" w:fill="CCFFCC"/>
            <w:vAlign w:val="center"/>
          </w:tcPr>
          <w:p w:rsidR="005C43AA" w:rsidRPr="00434812" w:rsidRDefault="005C43AA" w:rsidP="000E5FFD">
            <w:pPr>
              <w:jc w:val="center"/>
              <w:rPr>
                <w:b/>
                <w:lang w:val="lv-LV"/>
              </w:rPr>
            </w:pPr>
            <w:r w:rsidRPr="00434812">
              <w:rPr>
                <w:b/>
                <w:sz w:val="24"/>
                <w:szCs w:val="24"/>
                <w:lang w:val="lv-LV"/>
              </w:rPr>
              <w:t>Punkti</w:t>
            </w:r>
          </w:p>
        </w:tc>
        <w:tc>
          <w:tcPr>
            <w:tcW w:w="486" w:type="pct"/>
            <w:shd w:val="clear" w:color="auto" w:fill="CCFFCC"/>
            <w:vAlign w:val="center"/>
          </w:tcPr>
          <w:p w:rsidR="005C43AA" w:rsidRPr="00434812" w:rsidRDefault="005C43AA" w:rsidP="000E5FFD">
            <w:pPr>
              <w:jc w:val="center"/>
              <w:rPr>
                <w:b/>
                <w:sz w:val="22"/>
                <w:szCs w:val="22"/>
                <w:lang w:val="lv-LV"/>
              </w:rPr>
            </w:pPr>
            <w:r w:rsidRPr="00434812">
              <w:rPr>
                <w:b/>
                <w:bCs/>
                <w:sz w:val="22"/>
                <w:szCs w:val="22"/>
                <w:lang w:val="lv-LV"/>
              </w:rPr>
              <w:t>Izpilde</w:t>
            </w:r>
          </w:p>
        </w:tc>
        <w:tc>
          <w:tcPr>
            <w:tcW w:w="2086" w:type="pct"/>
            <w:shd w:val="clear" w:color="auto" w:fill="CCFFCC"/>
            <w:vAlign w:val="center"/>
          </w:tcPr>
          <w:p w:rsidR="005C43AA" w:rsidRPr="00434812" w:rsidRDefault="005C43AA" w:rsidP="000E5FFD">
            <w:pPr>
              <w:jc w:val="center"/>
              <w:rPr>
                <w:b/>
                <w:lang w:val="lv-LV"/>
              </w:rPr>
            </w:pPr>
            <w:r w:rsidRPr="00434812">
              <w:rPr>
                <w:b/>
                <w:sz w:val="24"/>
                <w:szCs w:val="24"/>
                <w:lang w:val="lv-LV"/>
              </w:rPr>
              <w:t>Kritērija piemērošanas prasības</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ml:space="preserve">(O) Obligātie kritēriji </w:t>
            </w:r>
          </w:p>
        </w:tc>
      </w:tr>
      <w:tr w:rsidR="005C43AA" w:rsidRPr="00434812" w:rsidTr="00D91BFE">
        <w:trPr>
          <w:trHeight w:val="1009"/>
        </w:trPr>
        <w:tc>
          <w:tcPr>
            <w:tcW w:w="312" w:type="pct"/>
            <w:vAlign w:val="center"/>
          </w:tcPr>
          <w:p w:rsidR="005C43AA" w:rsidRPr="00434812" w:rsidRDefault="005C43AA" w:rsidP="00561F64">
            <w:pPr>
              <w:rPr>
                <w:b/>
                <w:sz w:val="24"/>
                <w:szCs w:val="24"/>
                <w:lang w:val="lv-LV"/>
              </w:rPr>
            </w:pPr>
            <w:r>
              <w:rPr>
                <w:b/>
                <w:sz w:val="24"/>
                <w:szCs w:val="24"/>
                <w:lang w:val="lv-LV"/>
              </w:rPr>
              <w:t>85</w:t>
            </w:r>
            <w:r w:rsidRPr="00434812">
              <w:rPr>
                <w:b/>
                <w:sz w:val="24"/>
                <w:szCs w:val="24"/>
                <w:lang w:val="lv-LV"/>
              </w:rPr>
              <w:t>.</w:t>
            </w:r>
          </w:p>
        </w:tc>
        <w:tc>
          <w:tcPr>
            <w:tcW w:w="1604" w:type="pct"/>
            <w:vAlign w:val="center"/>
          </w:tcPr>
          <w:p w:rsidR="005C43AA" w:rsidRPr="00434812" w:rsidRDefault="005C43AA" w:rsidP="00783B66">
            <w:pPr>
              <w:pStyle w:val="BodyText"/>
              <w:spacing w:before="120" w:after="360"/>
              <w:rPr>
                <w:b/>
                <w:sz w:val="24"/>
                <w:szCs w:val="24"/>
                <w:lang w:val="lv-LV"/>
              </w:rPr>
            </w:pPr>
            <w:r w:rsidRPr="00434812">
              <w:rPr>
                <w:b/>
                <w:sz w:val="24"/>
                <w:szCs w:val="24"/>
                <w:lang w:val="lv-LV"/>
              </w:rPr>
              <w:t>Uzņēmuma piedāvātais produkts ir bērniem draudzīgs.</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X</w:t>
            </w:r>
          </w:p>
        </w:tc>
        <w:tc>
          <w:tcPr>
            <w:tcW w:w="486" w:type="pct"/>
          </w:tcPr>
          <w:p w:rsidR="005C43AA" w:rsidRPr="00434812" w:rsidRDefault="005C43AA" w:rsidP="000E5FFD">
            <w:pPr>
              <w:rPr>
                <w:lang w:val="lv-LV"/>
              </w:rPr>
            </w:pPr>
          </w:p>
        </w:tc>
        <w:tc>
          <w:tcPr>
            <w:tcW w:w="2086" w:type="pct"/>
          </w:tcPr>
          <w:p w:rsidR="005C43AA" w:rsidRPr="00434812" w:rsidRDefault="005C43AA" w:rsidP="004039C8">
            <w:pPr>
              <w:pStyle w:val="Subtitle"/>
              <w:numPr>
                <w:ilvl w:val="0"/>
                <w:numId w:val="2"/>
              </w:numPr>
              <w:spacing w:after="0"/>
              <w:ind w:left="357" w:hanging="357"/>
              <w:jc w:val="both"/>
              <w:rPr>
                <w:rFonts w:ascii="Times New Roman" w:hAnsi="Times New Roman"/>
                <w:bCs/>
                <w:sz w:val="22"/>
                <w:szCs w:val="22"/>
                <w:lang w:val="lv-LV"/>
              </w:rPr>
            </w:pPr>
            <w:r w:rsidRPr="00434812">
              <w:rPr>
                <w:rFonts w:ascii="Times New Roman" w:hAnsi="Times New Roman"/>
                <w:bCs/>
                <w:sz w:val="22"/>
                <w:szCs w:val="22"/>
                <w:lang w:val="lv-LV"/>
              </w:rPr>
              <w:t>Bērniem draudzīgā vide attiecas uz iekšējo (ēku) un ārējo vidi (āra teritorija), kā arī personāla attieksmi.</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86</w:t>
            </w:r>
            <w:r w:rsidRPr="00434812">
              <w:rPr>
                <w:b/>
                <w:sz w:val="24"/>
                <w:szCs w:val="24"/>
                <w:lang w:val="lv-LV"/>
              </w:rPr>
              <w:t>.</w:t>
            </w:r>
          </w:p>
        </w:tc>
        <w:tc>
          <w:tcPr>
            <w:tcW w:w="1604" w:type="pct"/>
            <w:vAlign w:val="center"/>
          </w:tcPr>
          <w:p w:rsidR="005C43AA" w:rsidRPr="00434812" w:rsidRDefault="005C43AA" w:rsidP="000E5FFD">
            <w:pPr>
              <w:pStyle w:val="BodyText"/>
              <w:spacing w:before="120" w:after="360"/>
              <w:rPr>
                <w:b/>
                <w:sz w:val="24"/>
                <w:szCs w:val="24"/>
                <w:lang w:val="lv-LV"/>
              </w:rPr>
            </w:pPr>
            <w:r w:rsidRPr="00434812">
              <w:rPr>
                <w:b/>
                <w:sz w:val="24"/>
                <w:szCs w:val="24"/>
                <w:lang w:val="lv-LV"/>
              </w:rPr>
              <w:t>Uzņēmuma publiskajā teritorijā, neatrodas brīvi staigājoši mājdzīvnieki, kas var apdraudēt klientus.</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X</w:t>
            </w:r>
          </w:p>
        </w:tc>
        <w:tc>
          <w:tcPr>
            <w:tcW w:w="486" w:type="pct"/>
          </w:tcPr>
          <w:p w:rsidR="005C43AA" w:rsidRPr="00434812" w:rsidRDefault="005C43AA" w:rsidP="000E5FFD">
            <w:pPr>
              <w:rPr>
                <w:lang w:val="lv-LV"/>
              </w:rPr>
            </w:pPr>
          </w:p>
        </w:tc>
        <w:tc>
          <w:tcPr>
            <w:tcW w:w="2086" w:type="pct"/>
          </w:tcPr>
          <w:p w:rsidR="005C43AA" w:rsidRPr="00434812" w:rsidRDefault="005C43AA" w:rsidP="00783B66">
            <w:pPr>
              <w:pStyle w:val="Subtitle"/>
              <w:numPr>
                <w:ilvl w:val="0"/>
                <w:numId w:val="2"/>
              </w:numPr>
              <w:jc w:val="both"/>
              <w:rPr>
                <w:rFonts w:ascii="Times New Roman" w:hAnsi="Times New Roman"/>
                <w:bCs/>
                <w:sz w:val="22"/>
                <w:szCs w:val="22"/>
                <w:lang w:val="lv-LV"/>
              </w:rPr>
            </w:pPr>
            <w:r w:rsidRPr="00434812">
              <w:rPr>
                <w:rFonts w:ascii="Times New Roman" w:hAnsi="Times New Roman"/>
                <w:sz w:val="22"/>
                <w:szCs w:val="22"/>
                <w:lang w:val="lv-LV"/>
              </w:rPr>
              <w:t xml:space="preserve">Mājdzīvnieku turēšana notiek saskaņā ar dzīvnieku labturības noteikumiem; </w:t>
            </w:r>
          </w:p>
          <w:p w:rsidR="005C43AA" w:rsidRPr="00434812" w:rsidRDefault="005C43AA" w:rsidP="0095534F">
            <w:pPr>
              <w:pStyle w:val="Subtitle"/>
              <w:numPr>
                <w:ilvl w:val="0"/>
                <w:numId w:val="2"/>
              </w:numPr>
              <w:jc w:val="both"/>
              <w:rPr>
                <w:rFonts w:ascii="Times New Roman" w:hAnsi="Times New Roman"/>
                <w:bCs/>
                <w:sz w:val="22"/>
                <w:szCs w:val="22"/>
                <w:lang w:val="lv-LV"/>
              </w:rPr>
            </w:pPr>
            <w:r w:rsidRPr="00434812">
              <w:rPr>
                <w:rFonts w:ascii="Times New Roman" w:hAnsi="Times New Roman"/>
                <w:sz w:val="22"/>
                <w:szCs w:val="22"/>
                <w:lang w:val="lv-LV"/>
              </w:rPr>
              <w:t>Potenciāli bīstamiem mājdzīvniekiem (piemēram, - suņiem) nav iespēja kontaktēt ar klientiem.</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87</w:t>
            </w:r>
            <w:r w:rsidRPr="00434812">
              <w:rPr>
                <w:b/>
                <w:sz w:val="24"/>
                <w:szCs w:val="24"/>
                <w:lang w:val="lv-LV"/>
              </w:rPr>
              <w:t>.</w:t>
            </w:r>
          </w:p>
        </w:tc>
        <w:tc>
          <w:tcPr>
            <w:tcW w:w="1604" w:type="pct"/>
            <w:vAlign w:val="center"/>
          </w:tcPr>
          <w:p w:rsidR="005C43AA" w:rsidRPr="00434812" w:rsidRDefault="005C43AA" w:rsidP="004039C8">
            <w:pPr>
              <w:pStyle w:val="BodyText"/>
              <w:spacing w:before="120" w:after="0"/>
              <w:rPr>
                <w:b/>
                <w:sz w:val="24"/>
                <w:szCs w:val="24"/>
                <w:lang w:val="lv-LV"/>
              </w:rPr>
            </w:pPr>
            <w:r w:rsidRPr="00434812">
              <w:rPr>
                <w:b/>
                <w:bCs/>
                <w:sz w:val="24"/>
                <w:szCs w:val="24"/>
                <w:lang w:val="lv-LV"/>
              </w:rPr>
              <w:t>Baseinu malas, dīķu un ūdenskrātuvju krasti ir relatīvi droši.</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X</w:t>
            </w:r>
          </w:p>
        </w:tc>
        <w:tc>
          <w:tcPr>
            <w:tcW w:w="486" w:type="pct"/>
          </w:tcPr>
          <w:p w:rsidR="005C43AA" w:rsidRPr="00434812" w:rsidRDefault="005C43AA" w:rsidP="000E5FFD">
            <w:pPr>
              <w:rPr>
                <w:lang w:val="lv-LV"/>
              </w:rPr>
            </w:pPr>
          </w:p>
        </w:tc>
        <w:tc>
          <w:tcPr>
            <w:tcW w:w="2086" w:type="pct"/>
          </w:tcPr>
          <w:p w:rsidR="005C43AA" w:rsidRPr="00434812" w:rsidRDefault="005C43AA" w:rsidP="004039C8">
            <w:pPr>
              <w:pStyle w:val="NormalWeb"/>
              <w:numPr>
                <w:ilvl w:val="0"/>
                <w:numId w:val="2"/>
              </w:numPr>
              <w:spacing w:before="0" w:beforeAutospacing="0" w:after="0" w:afterAutospacing="0"/>
              <w:ind w:left="357" w:hanging="357"/>
              <w:jc w:val="both"/>
              <w:rPr>
                <w:sz w:val="22"/>
                <w:szCs w:val="22"/>
              </w:rPr>
            </w:pPr>
            <w:r w:rsidRPr="00434812">
              <w:rPr>
                <w:bCs/>
                <w:sz w:val="22"/>
                <w:szCs w:val="22"/>
              </w:rPr>
              <w:t>Saimnieki informē bērnu vecākus par tuvumā esošām ūdenstilpēm/tecēm;</w:t>
            </w:r>
          </w:p>
          <w:p w:rsidR="005C43AA" w:rsidRPr="00434812" w:rsidRDefault="005C43AA" w:rsidP="004039C8">
            <w:pPr>
              <w:pStyle w:val="NormalWeb"/>
              <w:numPr>
                <w:ilvl w:val="0"/>
                <w:numId w:val="2"/>
              </w:numPr>
              <w:spacing w:before="0" w:beforeAutospacing="0" w:after="0" w:afterAutospacing="0"/>
              <w:ind w:left="357" w:hanging="357"/>
              <w:jc w:val="both"/>
              <w:rPr>
                <w:sz w:val="22"/>
                <w:szCs w:val="22"/>
              </w:rPr>
            </w:pPr>
            <w:r w:rsidRPr="00434812">
              <w:rPr>
                <w:bCs/>
                <w:sz w:val="22"/>
                <w:szCs w:val="22"/>
              </w:rPr>
              <w:t>Uzņēmuma teritorijā nav ūdenskrātuves/teces ar stāviem un krastiem, vecas un nestabilas laivas, pontoni u.c. elementi.</w:t>
            </w:r>
          </w:p>
        </w:tc>
      </w:tr>
      <w:tr w:rsidR="005C43AA" w:rsidRPr="00434812" w:rsidTr="00D91BFE">
        <w:tc>
          <w:tcPr>
            <w:tcW w:w="5000" w:type="pct"/>
            <w:gridSpan w:val="5"/>
          </w:tcPr>
          <w:p w:rsidR="005C43AA" w:rsidRPr="00434812" w:rsidRDefault="005C43AA" w:rsidP="000E5FFD">
            <w:pPr>
              <w:rPr>
                <w:i/>
                <w:sz w:val="24"/>
                <w:szCs w:val="24"/>
                <w:lang w:val="lv-LV"/>
              </w:rPr>
            </w:pPr>
            <w:r w:rsidRPr="00434812">
              <w:rPr>
                <w:b/>
                <w:i/>
                <w:sz w:val="24"/>
                <w:szCs w:val="24"/>
                <w:lang w:val="lv-LV"/>
              </w:rPr>
              <w:t>( X )</w:t>
            </w:r>
            <w:r w:rsidRPr="00434812">
              <w:rPr>
                <w:b/>
                <w:i/>
                <w:color w:val="008000"/>
                <w:sz w:val="24"/>
                <w:szCs w:val="24"/>
                <w:lang w:val="lv-LV"/>
              </w:rPr>
              <w:t xml:space="preserve"> </w:t>
            </w:r>
            <w:r w:rsidRPr="00434812">
              <w:rPr>
                <w:b/>
                <w:i/>
                <w:sz w:val="24"/>
                <w:szCs w:val="24"/>
                <w:lang w:val="lv-LV"/>
              </w:rPr>
              <w:t>Izvēles kritēriji</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88</w:t>
            </w:r>
            <w:r w:rsidRPr="00434812">
              <w:rPr>
                <w:b/>
                <w:sz w:val="24"/>
                <w:szCs w:val="24"/>
                <w:lang w:val="lv-LV"/>
              </w:rPr>
              <w:t>.</w:t>
            </w:r>
          </w:p>
        </w:tc>
        <w:tc>
          <w:tcPr>
            <w:tcW w:w="1604" w:type="pct"/>
            <w:vAlign w:val="center"/>
          </w:tcPr>
          <w:p w:rsidR="005C43AA" w:rsidRPr="00434812" w:rsidRDefault="005C43AA" w:rsidP="000E5FFD">
            <w:pPr>
              <w:pStyle w:val="BodyText"/>
              <w:spacing w:before="120"/>
              <w:ind w:right="-176"/>
              <w:rPr>
                <w:b/>
                <w:sz w:val="24"/>
                <w:szCs w:val="24"/>
                <w:lang w:val="lv-LV"/>
              </w:rPr>
            </w:pPr>
            <w:r w:rsidRPr="00434812">
              <w:rPr>
                <w:b/>
                <w:bCs/>
                <w:sz w:val="24"/>
                <w:szCs w:val="24"/>
                <w:lang w:val="lv-LV"/>
              </w:rPr>
              <w:t xml:space="preserve">Bērniem iekārtotas drošas un videi draudzīgas atpūtas un spēļu vietas. </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1</w:t>
            </w:r>
          </w:p>
        </w:tc>
        <w:tc>
          <w:tcPr>
            <w:tcW w:w="486" w:type="pct"/>
          </w:tcPr>
          <w:p w:rsidR="005C43AA" w:rsidRPr="00434812" w:rsidRDefault="005C43AA" w:rsidP="000E5FFD">
            <w:pPr>
              <w:rPr>
                <w:lang w:val="lv-LV"/>
              </w:rPr>
            </w:pPr>
          </w:p>
        </w:tc>
        <w:tc>
          <w:tcPr>
            <w:tcW w:w="2086" w:type="pct"/>
          </w:tcPr>
          <w:p w:rsidR="005C43AA" w:rsidRPr="00434812" w:rsidRDefault="005C43AA" w:rsidP="00783B66">
            <w:pPr>
              <w:numPr>
                <w:ilvl w:val="0"/>
                <w:numId w:val="1"/>
              </w:numPr>
              <w:rPr>
                <w:rStyle w:val="teksts"/>
                <w:sz w:val="22"/>
                <w:szCs w:val="22"/>
                <w:lang w:val="lv-LV"/>
              </w:rPr>
            </w:pPr>
            <w:r w:rsidRPr="00434812">
              <w:rPr>
                <w:rStyle w:val="teksts"/>
                <w:sz w:val="22"/>
                <w:szCs w:val="22"/>
                <w:lang w:val="lv-LV"/>
              </w:rPr>
              <w:t>Āra teritorijā ir izveidoti bērnu rotaļu laukumi (drošā vietā) un atpūtas vietas;</w:t>
            </w:r>
          </w:p>
          <w:p w:rsidR="005C43AA" w:rsidRPr="00434812" w:rsidRDefault="005C43AA" w:rsidP="00783B66">
            <w:pPr>
              <w:numPr>
                <w:ilvl w:val="0"/>
                <w:numId w:val="1"/>
              </w:numPr>
              <w:rPr>
                <w:lang w:val="lv-LV"/>
              </w:rPr>
            </w:pPr>
            <w:r w:rsidRPr="00434812">
              <w:rPr>
                <w:sz w:val="22"/>
                <w:szCs w:val="22"/>
                <w:lang w:val="lv-LV"/>
              </w:rPr>
              <w:t>Smilšu kastes un bērnu rotaļu laukumu aprīkojumu izgatavošanā izmantotie materiāli ir dabīgi un atbilst kvalitātes prasībām;</w:t>
            </w:r>
          </w:p>
          <w:p w:rsidR="005C43AA" w:rsidRPr="00434812" w:rsidRDefault="005C43AA" w:rsidP="00783B66">
            <w:pPr>
              <w:numPr>
                <w:ilvl w:val="0"/>
                <w:numId w:val="1"/>
              </w:numPr>
              <w:rPr>
                <w:lang w:val="lv-LV"/>
              </w:rPr>
            </w:pPr>
            <w:r w:rsidRPr="00434812">
              <w:rPr>
                <w:sz w:val="22"/>
                <w:szCs w:val="22"/>
                <w:lang w:val="lv-LV"/>
              </w:rPr>
              <w:t>Aprīkojums funkcionē, ir droši lietojams un bez acīmredzamiem bojājumiem;</w:t>
            </w:r>
          </w:p>
          <w:p w:rsidR="005C43AA" w:rsidRPr="00434812" w:rsidRDefault="005C43AA" w:rsidP="00434812">
            <w:pPr>
              <w:numPr>
                <w:ilvl w:val="0"/>
                <w:numId w:val="1"/>
              </w:numPr>
              <w:rPr>
                <w:lang w:val="lv-LV"/>
              </w:rPr>
            </w:pPr>
            <w:r w:rsidRPr="00434812">
              <w:rPr>
                <w:sz w:val="22"/>
                <w:szCs w:val="22"/>
                <w:lang w:val="lv-LV"/>
              </w:rPr>
              <w:t>Ja telpās ir bērnu stūrītis, ir pieejamas grāmatas, rotaļlietas un spēles.</w:t>
            </w:r>
          </w:p>
        </w:tc>
      </w:tr>
      <w:tr w:rsidR="005C43AA" w:rsidRPr="00434812" w:rsidTr="00D91BFE">
        <w:tc>
          <w:tcPr>
            <w:tcW w:w="312" w:type="pct"/>
            <w:vAlign w:val="center"/>
          </w:tcPr>
          <w:p w:rsidR="005C43AA" w:rsidRPr="00434812" w:rsidRDefault="005C43AA" w:rsidP="00561F64">
            <w:pPr>
              <w:rPr>
                <w:b/>
                <w:sz w:val="24"/>
                <w:szCs w:val="24"/>
                <w:lang w:val="lv-LV"/>
              </w:rPr>
            </w:pPr>
            <w:r>
              <w:rPr>
                <w:b/>
                <w:sz w:val="24"/>
                <w:szCs w:val="24"/>
                <w:lang w:val="lv-LV"/>
              </w:rPr>
              <w:t>89</w:t>
            </w:r>
            <w:r w:rsidRPr="00434812">
              <w:rPr>
                <w:b/>
                <w:sz w:val="24"/>
                <w:szCs w:val="24"/>
                <w:lang w:val="lv-LV"/>
              </w:rPr>
              <w:t>.</w:t>
            </w:r>
          </w:p>
        </w:tc>
        <w:tc>
          <w:tcPr>
            <w:tcW w:w="1604" w:type="pct"/>
            <w:vAlign w:val="center"/>
          </w:tcPr>
          <w:p w:rsidR="005C43AA" w:rsidRPr="00434812" w:rsidRDefault="005C43AA" w:rsidP="000E5FFD">
            <w:pPr>
              <w:pStyle w:val="BodyText"/>
              <w:spacing w:before="120"/>
              <w:rPr>
                <w:b/>
                <w:sz w:val="24"/>
                <w:szCs w:val="24"/>
                <w:lang w:val="lv-LV"/>
              </w:rPr>
            </w:pPr>
            <w:r w:rsidRPr="00434812">
              <w:rPr>
                <w:b/>
                <w:bCs/>
                <w:sz w:val="24"/>
                <w:szCs w:val="24"/>
                <w:lang w:val="lv-LV"/>
              </w:rPr>
              <w:t>Telpas (daļa, vai kāda no telpām) un tuvējā apkārtne ir pielāgota cilvēkiem ar īpašām vajadzībām.</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2</w:t>
            </w:r>
          </w:p>
        </w:tc>
        <w:tc>
          <w:tcPr>
            <w:tcW w:w="486" w:type="pct"/>
          </w:tcPr>
          <w:p w:rsidR="005C43AA" w:rsidRPr="00434812" w:rsidRDefault="005C43AA" w:rsidP="000E5FFD">
            <w:pPr>
              <w:rPr>
                <w:lang w:val="lv-LV"/>
              </w:rPr>
            </w:pPr>
          </w:p>
        </w:tc>
        <w:tc>
          <w:tcPr>
            <w:tcW w:w="2086" w:type="pct"/>
          </w:tcPr>
          <w:p w:rsidR="005C43AA" w:rsidRPr="00434812"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434812">
              <w:rPr>
                <w:rFonts w:ascii="Times New Roman" w:hAnsi="Times New Roman"/>
                <w:sz w:val="22"/>
                <w:szCs w:val="22"/>
                <w:lang w:val="lv-LV"/>
              </w:rPr>
              <w:t>Uzņēmums iespēju robežās nodrošina cilvēku ar īpašām vajadzībām uzņemšanu;</w:t>
            </w:r>
          </w:p>
          <w:p w:rsidR="005C43AA" w:rsidRPr="00434812"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434812">
              <w:rPr>
                <w:rFonts w:ascii="Times New Roman" w:hAnsi="Times New Roman"/>
                <w:sz w:val="22"/>
                <w:szCs w:val="22"/>
                <w:lang w:val="lv-LV"/>
              </w:rPr>
              <w:t>Vismaz viens numurs (guļamistaba, tualete), pielāgoti klientiem, kuri pārvietojas ratiņkrēslos;</w:t>
            </w:r>
          </w:p>
          <w:p w:rsidR="005C43AA" w:rsidRPr="00434812" w:rsidRDefault="005C43AA" w:rsidP="00434812">
            <w:pPr>
              <w:pStyle w:val="Subtitle"/>
              <w:numPr>
                <w:ilvl w:val="0"/>
                <w:numId w:val="3"/>
              </w:numPr>
              <w:ind w:left="327" w:right="-141" w:hanging="327"/>
              <w:jc w:val="left"/>
              <w:rPr>
                <w:rFonts w:ascii="Times New Roman" w:hAnsi="Times New Roman"/>
                <w:bCs/>
                <w:sz w:val="22"/>
                <w:szCs w:val="22"/>
                <w:u w:val="single"/>
                <w:lang w:val="lv-LV"/>
              </w:rPr>
            </w:pPr>
            <w:r w:rsidRPr="00434812">
              <w:rPr>
                <w:rFonts w:ascii="Times New Roman" w:hAnsi="Times New Roman"/>
                <w:sz w:val="22"/>
                <w:szCs w:val="22"/>
                <w:lang w:val="lv-LV"/>
              </w:rPr>
              <w:t xml:space="preserve">Klientu zonā </w:t>
            </w:r>
            <w:r>
              <w:rPr>
                <w:rFonts w:ascii="Times New Roman" w:hAnsi="Times New Roman"/>
                <w:sz w:val="22"/>
                <w:szCs w:val="22"/>
                <w:lang w:val="lv-LV"/>
              </w:rPr>
              <w:t>ir</w:t>
            </w:r>
            <w:r w:rsidRPr="00434812">
              <w:rPr>
                <w:rFonts w:ascii="Times New Roman" w:hAnsi="Times New Roman"/>
                <w:sz w:val="22"/>
                <w:szCs w:val="22"/>
                <w:lang w:val="lv-LV"/>
              </w:rPr>
              <w:t xml:space="preserve"> tualete, kas aprīkota ar standarta aprīkojumu un atbalsta rokturiem, zemāku spoguli un citām ierīcēm pieejamā augstumā, kā arī brīvu vietu 1 m platumā pie klozetpoda. </w:t>
            </w:r>
          </w:p>
        </w:tc>
      </w:tr>
      <w:tr w:rsidR="005C43AA" w:rsidRPr="00434812" w:rsidTr="00D91BFE">
        <w:tc>
          <w:tcPr>
            <w:tcW w:w="5000" w:type="pct"/>
            <w:gridSpan w:val="5"/>
            <w:vAlign w:val="center"/>
          </w:tcPr>
          <w:p w:rsidR="005C43AA" w:rsidRPr="00434812" w:rsidRDefault="005C43AA" w:rsidP="000E5FFD">
            <w:pPr>
              <w:pStyle w:val="NormalWeb"/>
              <w:spacing w:before="0" w:beforeAutospacing="0" w:after="0" w:afterAutospacing="0"/>
              <w:ind w:right="-96"/>
              <w:jc w:val="both"/>
              <w:rPr>
                <w:i/>
                <w:sz w:val="22"/>
                <w:szCs w:val="22"/>
              </w:rPr>
            </w:pPr>
            <w:r w:rsidRPr="00434812">
              <w:rPr>
                <w:b/>
                <w:i/>
              </w:rPr>
              <w:t>( I )</w:t>
            </w:r>
            <w:r w:rsidRPr="00434812">
              <w:rPr>
                <w:b/>
                <w:i/>
                <w:color w:val="008000"/>
              </w:rPr>
              <w:t xml:space="preserve"> </w:t>
            </w:r>
            <w:r w:rsidRPr="00434812">
              <w:rPr>
                <w:b/>
                <w:i/>
              </w:rPr>
              <w:t>Ideālie kritēriji</w:t>
            </w:r>
          </w:p>
        </w:tc>
      </w:tr>
      <w:tr w:rsidR="005C43AA" w:rsidRPr="00434812" w:rsidTr="00D91BFE">
        <w:tc>
          <w:tcPr>
            <w:tcW w:w="312" w:type="pct"/>
            <w:vAlign w:val="center"/>
          </w:tcPr>
          <w:p w:rsidR="005C43AA" w:rsidRPr="00434812" w:rsidRDefault="005C43AA" w:rsidP="00913F83">
            <w:pPr>
              <w:rPr>
                <w:b/>
                <w:sz w:val="24"/>
                <w:szCs w:val="24"/>
                <w:lang w:val="lv-LV"/>
              </w:rPr>
            </w:pPr>
            <w:r w:rsidRPr="00434812">
              <w:rPr>
                <w:b/>
                <w:sz w:val="24"/>
                <w:szCs w:val="24"/>
                <w:lang w:val="lv-LV"/>
              </w:rPr>
              <w:t>9</w:t>
            </w:r>
            <w:r>
              <w:rPr>
                <w:b/>
                <w:sz w:val="24"/>
                <w:szCs w:val="24"/>
                <w:lang w:val="lv-LV"/>
              </w:rPr>
              <w:t>0</w:t>
            </w:r>
            <w:r w:rsidRPr="00434812">
              <w:rPr>
                <w:b/>
                <w:sz w:val="24"/>
                <w:szCs w:val="24"/>
                <w:lang w:val="lv-LV"/>
              </w:rPr>
              <w:t>.</w:t>
            </w:r>
          </w:p>
        </w:tc>
        <w:tc>
          <w:tcPr>
            <w:tcW w:w="1604" w:type="pct"/>
            <w:vAlign w:val="center"/>
          </w:tcPr>
          <w:p w:rsidR="005C43AA" w:rsidRPr="00434812" w:rsidRDefault="005C43AA" w:rsidP="000E5FFD">
            <w:pPr>
              <w:pStyle w:val="BodyText"/>
              <w:spacing w:before="120" w:after="0"/>
              <w:rPr>
                <w:b/>
                <w:sz w:val="24"/>
                <w:szCs w:val="24"/>
                <w:lang w:val="lv-LV"/>
              </w:rPr>
            </w:pPr>
            <w:r w:rsidRPr="00434812">
              <w:rPr>
                <w:b/>
                <w:bCs/>
                <w:sz w:val="24"/>
                <w:szCs w:val="24"/>
                <w:lang w:val="lv-LV"/>
              </w:rPr>
              <w:t>Bērniem ir iespēja komunicēt ar mājdzīvniekiem.</w:t>
            </w:r>
          </w:p>
        </w:tc>
        <w:tc>
          <w:tcPr>
            <w:tcW w:w="511" w:type="pct"/>
            <w:vAlign w:val="center"/>
          </w:tcPr>
          <w:p w:rsidR="005C43AA" w:rsidRPr="00434812" w:rsidRDefault="005C43AA" w:rsidP="000E5FFD">
            <w:pPr>
              <w:jc w:val="center"/>
              <w:rPr>
                <w:b/>
                <w:sz w:val="24"/>
                <w:szCs w:val="24"/>
                <w:lang w:val="lv-LV"/>
              </w:rPr>
            </w:pPr>
            <w:r w:rsidRPr="00434812">
              <w:rPr>
                <w:b/>
                <w:sz w:val="24"/>
                <w:szCs w:val="24"/>
                <w:lang w:val="lv-LV"/>
              </w:rPr>
              <w:t>2</w:t>
            </w:r>
          </w:p>
        </w:tc>
        <w:tc>
          <w:tcPr>
            <w:tcW w:w="486" w:type="pct"/>
          </w:tcPr>
          <w:p w:rsidR="005C43AA" w:rsidRPr="00434812" w:rsidRDefault="005C43AA" w:rsidP="000E5FFD">
            <w:pPr>
              <w:rPr>
                <w:lang w:val="lv-LV"/>
              </w:rPr>
            </w:pPr>
          </w:p>
        </w:tc>
        <w:tc>
          <w:tcPr>
            <w:tcW w:w="2086" w:type="pct"/>
          </w:tcPr>
          <w:p w:rsidR="005C43AA" w:rsidRPr="00434812" w:rsidRDefault="005C43AA" w:rsidP="00783B66">
            <w:pPr>
              <w:pStyle w:val="NormalWeb"/>
              <w:numPr>
                <w:ilvl w:val="0"/>
                <w:numId w:val="2"/>
              </w:numPr>
              <w:spacing w:before="0" w:beforeAutospacing="0" w:after="0" w:afterAutospacing="0"/>
              <w:ind w:left="357" w:right="-96" w:hanging="357"/>
              <w:jc w:val="both"/>
              <w:rPr>
                <w:sz w:val="22"/>
                <w:szCs w:val="22"/>
              </w:rPr>
            </w:pPr>
            <w:r w:rsidRPr="00434812">
              <w:rPr>
                <w:bCs/>
                <w:sz w:val="22"/>
                <w:szCs w:val="22"/>
              </w:rPr>
              <w:t xml:space="preserve">Uzņēmumā ir iespējams apskatīt un vērot </w:t>
            </w:r>
            <w:r>
              <w:rPr>
                <w:bCs/>
                <w:sz w:val="22"/>
                <w:szCs w:val="22"/>
              </w:rPr>
              <w:t xml:space="preserve">lauku </w:t>
            </w:r>
            <w:r w:rsidRPr="00434812">
              <w:rPr>
                <w:bCs/>
                <w:sz w:val="22"/>
                <w:szCs w:val="22"/>
              </w:rPr>
              <w:t>mājdzīvniekus – gotiņas, kazas, trušus, zirgus, mājputnus;</w:t>
            </w:r>
          </w:p>
          <w:p w:rsidR="005C43AA" w:rsidRPr="00434812" w:rsidRDefault="005C43AA" w:rsidP="00434812">
            <w:pPr>
              <w:pStyle w:val="NormalWeb"/>
              <w:numPr>
                <w:ilvl w:val="0"/>
                <w:numId w:val="2"/>
              </w:numPr>
              <w:spacing w:before="0" w:beforeAutospacing="0" w:after="0" w:afterAutospacing="0"/>
              <w:ind w:left="357" w:right="-96" w:hanging="357"/>
              <w:jc w:val="both"/>
              <w:rPr>
                <w:sz w:val="22"/>
                <w:szCs w:val="22"/>
              </w:rPr>
            </w:pPr>
            <w:r w:rsidRPr="00434812">
              <w:rPr>
                <w:bCs/>
                <w:sz w:val="22"/>
                <w:szCs w:val="22"/>
              </w:rPr>
              <w:t xml:space="preserve">Ja uzņēmumā nav mājdzīvnieku, ir pieejama informācija par saimniecībām reģionā, kur </w:t>
            </w:r>
            <w:r>
              <w:rPr>
                <w:bCs/>
                <w:sz w:val="22"/>
                <w:szCs w:val="22"/>
              </w:rPr>
              <w:t>bērniem ir iespējams iepazīt lauku vidi.</w:t>
            </w:r>
          </w:p>
        </w:tc>
      </w:tr>
      <w:tr w:rsidR="005C43AA" w:rsidRPr="00434812" w:rsidTr="00D91BFE">
        <w:tc>
          <w:tcPr>
            <w:tcW w:w="1917" w:type="pct"/>
            <w:gridSpan w:val="2"/>
            <w:shd w:val="clear" w:color="auto" w:fill="CCFFCC"/>
            <w:vAlign w:val="center"/>
          </w:tcPr>
          <w:p w:rsidR="005C43AA" w:rsidRPr="00434812" w:rsidRDefault="005C43AA" w:rsidP="000E5FFD">
            <w:pPr>
              <w:jc w:val="right"/>
              <w:rPr>
                <w:lang w:val="lv-LV"/>
              </w:rPr>
            </w:pPr>
            <w:r w:rsidRPr="00434812">
              <w:rPr>
                <w:b/>
                <w:sz w:val="28"/>
                <w:szCs w:val="28"/>
                <w:shd w:val="clear" w:color="auto" w:fill="CCFFCC"/>
                <w:lang w:val="lv-LV"/>
              </w:rPr>
              <w:t>IEGŪTO PUNKTU</w:t>
            </w:r>
            <w:r w:rsidRPr="00434812">
              <w:rPr>
                <w:b/>
                <w:sz w:val="28"/>
                <w:szCs w:val="28"/>
                <w:lang w:val="lv-LV"/>
              </w:rPr>
              <w:t xml:space="preserve"> SUMMA</w:t>
            </w:r>
          </w:p>
        </w:tc>
        <w:tc>
          <w:tcPr>
            <w:tcW w:w="997" w:type="pct"/>
            <w:gridSpan w:val="2"/>
            <w:vAlign w:val="center"/>
          </w:tcPr>
          <w:p w:rsidR="005C43AA" w:rsidRPr="00434812" w:rsidRDefault="005C43AA" w:rsidP="000E5FFD">
            <w:pPr>
              <w:rPr>
                <w:lang w:val="lv-LV"/>
              </w:rPr>
            </w:pPr>
          </w:p>
          <w:p w:rsidR="005C43AA" w:rsidRPr="00434812" w:rsidRDefault="005C43AA" w:rsidP="000E5FFD">
            <w:pPr>
              <w:rPr>
                <w:lang w:val="lv-LV"/>
              </w:rPr>
            </w:pPr>
          </w:p>
        </w:tc>
        <w:tc>
          <w:tcPr>
            <w:tcW w:w="2086" w:type="pct"/>
          </w:tcPr>
          <w:p w:rsidR="005C43AA" w:rsidRPr="00434812" w:rsidRDefault="005C43AA" w:rsidP="000E5FFD">
            <w:pPr>
              <w:rPr>
                <w:lang w:val="lv-LV"/>
              </w:rPr>
            </w:pPr>
          </w:p>
        </w:tc>
      </w:tr>
      <w:tr w:rsidR="005C43AA" w:rsidRPr="00434812" w:rsidTr="00D91BFE">
        <w:tc>
          <w:tcPr>
            <w:tcW w:w="5000" w:type="pct"/>
            <w:gridSpan w:val="5"/>
            <w:vAlign w:val="center"/>
          </w:tcPr>
          <w:p w:rsidR="005C43AA" w:rsidRPr="00434812" w:rsidRDefault="005C43AA" w:rsidP="004039C8">
            <w:pPr>
              <w:pStyle w:val="Subtitle"/>
              <w:ind w:right="-143"/>
              <w:jc w:val="left"/>
              <w:rPr>
                <w:rFonts w:ascii="Times New Roman" w:hAnsi="Times New Roman"/>
                <w:b/>
                <w:bCs/>
                <w:sz w:val="22"/>
                <w:szCs w:val="22"/>
                <w:lang w:val="lv-LV"/>
              </w:rPr>
            </w:pPr>
            <w:r w:rsidRPr="00434812">
              <w:rPr>
                <w:rFonts w:ascii="Times New Roman" w:hAnsi="Times New Roman"/>
                <w:b/>
                <w:bCs/>
                <w:sz w:val="22"/>
                <w:szCs w:val="22"/>
                <w:lang w:val="lv-LV"/>
              </w:rPr>
              <w:t>Piezīmēm:</w:t>
            </w:r>
          </w:p>
          <w:p w:rsidR="005C43AA" w:rsidRPr="00434812" w:rsidRDefault="005C43AA" w:rsidP="004039C8">
            <w:pPr>
              <w:pStyle w:val="Subtitle"/>
              <w:ind w:right="-143"/>
              <w:jc w:val="left"/>
              <w:rPr>
                <w:rFonts w:ascii="Times New Roman" w:hAnsi="Times New Roman"/>
                <w:b/>
                <w:bCs/>
                <w:sz w:val="22"/>
                <w:szCs w:val="22"/>
                <w:lang w:val="lv-LV"/>
              </w:rPr>
            </w:pPr>
          </w:p>
          <w:p w:rsidR="005C43AA" w:rsidRPr="00434812" w:rsidRDefault="005C43AA" w:rsidP="004039C8">
            <w:pPr>
              <w:pStyle w:val="Subtitle"/>
              <w:ind w:right="-143"/>
              <w:jc w:val="left"/>
              <w:rPr>
                <w:rFonts w:ascii="Times New Roman" w:hAnsi="Times New Roman"/>
                <w:b/>
                <w:bCs/>
                <w:sz w:val="22"/>
                <w:szCs w:val="22"/>
                <w:lang w:val="lv-LV"/>
              </w:rPr>
            </w:pPr>
          </w:p>
          <w:p w:rsidR="005C43AA" w:rsidRPr="00434812" w:rsidRDefault="005C43AA" w:rsidP="004039C8">
            <w:pPr>
              <w:pStyle w:val="Subtitle"/>
              <w:ind w:right="-143"/>
              <w:jc w:val="left"/>
              <w:rPr>
                <w:rFonts w:ascii="Times New Roman" w:hAnsi="Times New Roman"/>
                <w:b/>
                <w:bCs/>
                <w:sz w:val="22"/>
                <w:szCs w:val="22"/>
                <w:lang w:val="lv-LV"/>
              </w:rPr>
            </w:pPr>
          </w:p>
        </w:tc>
      </w:tr>
    </w:tbl>
    <w:p w:rsidR="005C43AA" w:rsidRPr="00434812" w:rsidRDefault="005C43AA">
      <w:pPr>
        <w:rPr>
          <w:lang w:val="lv-LV"/>
        </w:rPr>
      </w:pPr>
    </w:p>
    <w:p w:rsidR="005C43AA" w:rsidRPr="00434812" w:rsidRDefault="005C43AA" w:rsidP="00913F83">
      <w:pPr>
        <w:spacing w:before="60" w:after="60" w:line="480" w:lineRule="auto"/>
        <w:rPr>
          <w:lang w:val="lv-LV"/>
        </w:rPr>
      </w:pPr>
      <w:r w:rsidRPr="00434812">
        <w:rPr>
          <w:b/>
          <w:i/>
          <w:sz w:val="24"/>
          <w:szCs w:val="24"/>
          <w:lang w:val="lv-LV"/>
        </w:rPr>
        <w:t>Piezīmēm:</w:t>
      </w:r>
      <w:r w:rsidRPr="00434812">
        <w:rPr>
          <w:lang w:val="lv-LV"/>
        </w:rPr>
        <w:t xml:space="preserve"> ----------------------------------------------------------------------------------------------------------------------------------------------------------------------------------------------------------------------------------------------------------------------------------------------------------------------------------------------------------------------------------------------------------------------------------------------------------------------------------------------------------------------------------------------------------------------------------------------------------------------------------------------------------------------------------------------------------------------------------------------------------------------------------------------------------------------------------------------------------------------------------------------------------------------------------------------------------------------------------------------------------------------------------------------------------------------------------------------------------------------------------------------------------------------------------------------------------------------------------------------------------------------------------------------------------------------------------------------------------------------------------------------------------------------------------------------------------------------------------------------------------------------------------------------------------------------------------------------------------------------------------------------------------------------------------------------------------------------------------------------------------------------------------------</w:t>
      </w:r>
    </w:p>
    <w:sectPr w:rsidR="005C43AA" w:rsidRPr="00434812" w:rsidSect="003C78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D8F"/>
    <w:multiLevelType w:val="hybridMultilevel"/>
    <w:tmpl w:val="C67E7B54"/>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2">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5">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8"/>
  </w:num>
  <w:num w:numId="2">
    <w:abstractNumId w:val="6"/>
  </w:num>
  <w:num w:numId="3">
    <w:abstractNumId w:val="2"/>
  </w:num>
  <w:num w:numId="4">
    <w:abstractNumId w:val="8"/>
  </w:num>
  <w:num w:numId="5">
    <w:abstractNumId w:val="5"/>
  </w:num>
  <w:num w:numId="6">
    <w:abstractNumId w:val="13"/>
  </w:num>
  <w:num w:numId="7">
    <w:abstractNumId w:val="4"/>
  </w:num>
  <w:num w:numId="8">
    <w:abstractNumId w:val="17"/>
  </w:num>
  <w:num w:numId="9">
    <w:abstractNumId w:val="14"/>
  </w:num>
  <w:num w:numId="10">
    <w:abstractNumId w:val="7"/>
  </w:num>
  <w:num w:numId="11">
    <w:abstractNumId w:val="0"/>
  </w:num>
  <w:num w:numId="12">
    <w:abstractNumId w:val="15"/>
  </w:num>
  <w:num w:numId="13">
    <w:abstractNumId w:val="16"/>
  </w:num>
  <w:num w:numId="14">
    <w:abstractNumId w:val="10"/>
  </w:num>
  <w:num w:numId="15">
    <w:abstractNumId w:val="9"/>
  </w:num>
  <w:num w:numId="16">
    <w:abstractNumId w:val="12"/>
  </w:num>
  <w:num w:numId="17">
    <w:abstractNumId w:val="1"/>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B66"/>
    <w:rsid w:val="000105B0"/>
    <w:rsid w:val="00025D2D"/>
    <w:rsid w:val="00030F56"/>
    <w:rsid w:val="000510E5"/>
    <w:rsid w:val="00065573"/>
    <w:rsid w:val="00076E2C"/>
    <w:rsid w:val="00087B6A"/>
    <w:rsid w:val="000943D2"/>
    <w:rsid w:val="000A0438"/>
    <w:rsid w:val="000B4CD8"/>
    <w:rsid w:val="000D6280"/>
    <w:rsid w:val="000E2781"/>
    <w:rsid w:val="000E5FFD"/>
    <w:rsid w:val="000F5566"/>
    <w:rsid w:val="00105826"/>
    <w:rsid w:val="00111566"/>
    <w:rsid w:val="001562F0"/>
    <w:rsid w:val="001753CE"/>
    <w:rsid w:val="00192F39"/>
    <w:rsid w:val="001A365D"/>
    <w:rsid w:val="001F3B86"/>
    <w:rsid w:val="001F6B49"/>
    <w:rsid w:val="001F6E4C"/>
    <w:rsid w:val="00212CAF"/>
    <w:rsid w:val="002471EC"/>
    <w:rsid w:val="00262C2F"/>
    <w:rsid w:val="00281B8E"/>
    <w:rsid w:val="002A3A68"/>
    <w:rsid w:val="00310F76"/>
    <w:rsid w:val="0035742B"/>
    <w:rsid w:val="00363E96"/>
    <w:rsid w:val="003B20F7"/>
    <w:rsid w:val="003C44B4"/>
    <w:rsid w:val="003C7819"/>
    <w:rsid w:val="004039C8"/>
    <w:rsid w:val="00434812"/>
    <w:rsid w:val="00446FC6"/>
    <w:rsid w:val="004646CB"/>
    <w:rsid w:val="00473657"/>
    <w:rsid w:val="00476339"/>
    <w:rsid w:val="00494484"/>
    <w:rsid w:val="004A61EF"/>
    <w:rsid w:val="004E5018"/>
    <w:rsid w:val="00506B5C"/>
    <w:rsid w:val="00520F31"/>
    <w:rsid w:val="00524327"/>
    <w:rsid w:val="00561F64"/>
    <w:rsid w:val="00582966"/>
    <w:rsid w:val="005C39BF"/>
    <w:rsid w:val="005C43AA"/>
    <w:rsid w:val="005E0021"/>
    <w:rsid w:val="00600825"/>
    <w:rsid w:val="00646788"/>
    <w:rsid w:val="00695301"/>
    <w:rsid w:val="00696041"/>
    <w:rsid w:val="006B4B66"/>
    <w:rsid w:val="006C46A6"/>
    <w:rsid w:val="006F1B10"/>
    <w:rsid w:val="00717AAC"/>
    <w:rsid w:val="00731363"/>
    <w:rsid w:val="00783B66"/>
    <w:rsid w:val="007962CE"/>
    <w:rsid w:val="007C3B02"/>
    <w:rsid w:val="007D59E6"/>
    <w:rsid w:val="00834CED"/>
    <w:rsid w:val="00871C95"/>
    <w:rsid w:val="00876791"/>
    <w:rsid w:val="008A4700"/>
    <w:rsid w:val="008B4939"/>
    <w:rsid w:val="008E7A6E"/>
    <w:rsid w:val="00904319"/>
    <w:rsid w:val="00913EBF"/>
    <w:rsid w:val="00913F83"/>
    <w:rsid w:val="0095534F"/>
    <w:rsid w:val="0099302A"/>
    <w:rsid w:val="009A6780"/>
    <w:rsid w:val="00A1065A"/>
    <w:rsid w:val="00A22102"/>
    <w:rsid w:val="00A500B9"/>
    <w:rsid w:val="00A562BA"/>
    <w:rsid w:val="00A70554"/>
    <w:rsid w:val="00A94614"/>
    <w:rsid w:val="00AA62DA"/>
    <w:rsid w:val="00B17E8C"/>
    <w:rsid w:val="00B52FD1"/>
    <w:rsid w:val="00B61AB0"/>
    <w:rsid w:val="00B916FC"/>
    <w:rsid w:val="00BB0FF9"/>
    <w:rsid w:val="00BD3DAE"/>
    <w:rsid w:val="00BF7919"/>
    <w:rsid w:val="00C40089"/>
    <w:rsid w:val="00C53048"/>
    <w:rsid w:val="00C532E6"/>
    <w:rsid w:val="00C54AE5"/>
    <w:rsid w:val="00CB46F3"/>
    <w:rsid w:val="00CE64B7"/>
    <w:rsid w:val="00CF7C3D"/>
    <w:rsid w:val="00D133C4"/>
    <w:rsid w:val="00D22F23"/>
    <w:rsid w:val="00D23403"/>
    <w:rsid w:val="00D91BFE"/>
    <w:rsid w:val="00D94492"/>
    <w:rsid w:val="00DE371E"/>
    <w:rsid w:val="00E01782"/>
    <w:rsid w:val="00E04B5D"/>
    <w:rsid w:val="00E51999"/>
    <w:rsid w:val="00E54D3B"/>
    <w:rsid w:val="00EB0849"/>
    <w:rsid w:val="00EB5E21"/>
    <w:rsid w:val="00ED1300"/>
    <w:rsid w:val="00EF1C4C"/>
    <w:rsid w:val="00F8325B"/>
    <w:rsid w:val="00FB4654"/>
    <w:rsid w:val="00FD4110"/>
    <w:rsid w:val="00FE2CED"/>
    <w:rsid w:val="00FF52DE"/>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B6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essos.lv" TargetMode="External"/><Relationship Id="rId5" Type="http://schemas.openxmlformats.org/officeDocument/2006/relationships/hyperlink" Target="http://www.celotajs.lv/cont/prof/quality/categories_lv.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19</Pages>
  <Words>21573</Words>
  <Characters>12298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subject/>
  <dc:creator>e5</dc:creator>
  <cp:keywords/>
  <dc:description/>
  <cp:lastModifiedBy>lc</cp:lastModifiedBy>
  <cp:revision>2</cp:revision>
  <dcterms:created xsi:type="dcterms:W3CDTF">2016-07-18T09:31:00Z</dcterms:created>
  <dcterms:modified xsi:type="dcterms:W3CDTF">2016-07-18T09:31:00Z</dcterms:modified>
</cp:coreProperties>
</file>